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803C42" w:rsidRDefault="00F42C23">
      <w:pPr>
        <w:pStyle w:val="Normal1"/>
        <w:jc w:val="center"/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114300</wp:posOffset>
            </wp:positionV>
            <wp:extent cx="2286000" cy="563245"/>
            <wp:effectExtent l="2540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elsey MacLean TM 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5632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5207265</wp:posOffset>
            </wp:positionH>
            <wp:positionV relativeFrom="paragraph">
              <wp:posOffset>116958</wp:posOffset>
            </wp:positionV>
            <wp:extent cx="279135" cy="276447"/>
            <wp:effectExtent l="25400" t="0" r="265" b="0"/>
            <wp:wrapNone/>
            <wp:docPr id="4" name="Picture 4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Facebook_logo_(square)[1]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135" cy="2764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5592726</wp:posOffset>
            </wp:positionH>
            <wp:positionV relativeFrom="paragraph">
              <wp:posOffset>116958</wp:posOffset>
            </wp:positionV>
            <wp:extent cx="274320" cy="274320"/>
            <wp:effectExtent l="25400" t="0" r="5080" b="0"/>
            <wp:wrapNone/>
            <wp:docPr id="6" name="Picture 6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1438994358[1]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" cy="274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5932967</wp:posOffset>
            </wp:positionH>
            <wp:positionV relativeFrom="paragraph">
              <wp:posOffset>116958</wp:posOffset>
            </wp:positionV>
            <wp:extent cx="274320" cy="274320"/>
            <wp:effectExtent l="25400" t="0" r="5080" b="0"/>
            <wp:wrapNone/>
            <wp:docPr id="9" name="Picture 9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Logo_Pinterest[1]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" cy="274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6287770</wp:posOffset>
            </wp:positionH>
            <wp:positionV relativeFrom="paragraph">
              <wp:posOffset>116840</wp:posOffset>
            </wp:positionV>
            <wp:extent cx="500380" cy="279400"/>
            <wp:effectExtent l="25400" t="0" r="7620" b="0"/>
            <wp:wrapNone/>
            <wp:docPr id="11" name="Picture 11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aboutme-logo[1]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038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8381F" w:rsidRDefault="00437444" w:rsidP="00F42C23">
      <w:pPr>
        <w:pStyle w:val="Normal1"/>
        <w:rPr>
          <w:noProof/>
        </w:rPr>
      </w:pPr>
      <w:r>
        <w:rPr>
          <w:noProof/>
        </w:rPr>
        <w:t xml:space="preserve">   </w:t>
      </w:r>
      <w:r w:rsidR="005E591D">
        <w:rPr>
          <w:noProof/>
        </w:rPr>
        <w:t xml:space="preserve"> </w:t>
      </w:r>
      <w:r>
        <w:rPr>
          <w:noProof/>
        </w:rPr>
        <w:t xml:space="preserve">  </w:t>
      </w:r>
      <w:r w:rsidR="005E591D">
        <w:rPr>
          <w:noProof/>
        </w:rPr>
        <w:t xml:space="preserve">  </w:t>
      </w:r>
      <w:r w:rsidR="00F91276">
        <w:rPr>
          <w:noProof/>
        </w:rPr>
        <w:t xml:space="preserve"> </w:t>
      </w:r>
      <w:r w:rsidR="005E591D">
        <w:rPr>
          <w:noProof/>
        </w:rPr>
        <w:t xml:space="preserve">    </w:t>
      </w:r>
      <w:r w:rsidR="00F91276">
        <w:rPr>
          <w:noProof/>
        </w:rPr>
        <w:t xml:space="preserve"> </w:t>
      </w:r>
    </w:p>
    <w:p w:rsidR="00F42C23" w:rsidRDefault="00F42C23" w:rsidP="00F42C23">
      <w:pPr>
        <w:pStyle w:val="Normal1"/>
        <w:jc w:val="right"/>
      </w:pPr>
    </w:p>
    <w:p w:rsidR="00B8381F" w:rsidRPr="00F42C23" w:rsidRDefault="00504A95" w:rsidP="00F42C23">
      <w:pPr>
        <w:pStyle w:val="Normal1"/>
        <w:jc w:val="right"/>
        <w:rPr>
          <w:rFonts w:asciiTheme="majorHAnsi" w:hAnsiTheme="majorHAnsi"/>
          <w:b/>
          <w:noProof/>
          <w:color w:val="1F497D" w:themeColor="text2"/>
        </w:rPr>
      </w:pPr>
      <w:hyperlink r:id="rId15" w:history="1">
        <w:r w:rsidR="00622C48">
          <w:rPr>
            <w:rStyle w:val="Hyperlink"/>
            <w:rFonts w:asciiTheme="majorHAnsi" w:hAnsiTheme="majorHAnsi"/>
            <w:b/>
            <w:noProof/>
          </w:rPr>
          <w:t>http://kelseymaclean.com/</w:t>
        </w:r>
      </w:hyperlink>
    </w:p>
    <w:p w:rsidR="00B8381F" w:rsidRDefault="00B8381F">
      <w:pPr>
        <w:pStyle w:val="Normal1"/>
        <w:jc w:val="center"/>
      </w:pPr>
    </w:p>
    <w:p w:rsidR="00803C42" w:rsidRDefault="0068192C" w:rsidP="002D4CB7">
      <w:pPr>
        <w:pStyle w:val="Normal1"/>
        <w:spacing w:line="240" w:lineRule="auto"/>
      </w:pPr>
      <w:r>
        <w:rPr>
          <w:rFonts w:ascii="Calibri" w:eastAsia="Calibri" w:hAnsi="Calibri" w:cs="Calibri"/>
          <w:sz w:val="20"/>
          <w:szCs w:val="20"/>
        </w:rPr>
        <w:t>MEDIA CONTACT:</w:t>
      </w:r>
    </w:p>
    <w:p w:rsidR="00803C42" w:rsidRDefault="0068192C" w:rsidP="002D4CB7">
      <w:pPr>
        <w:pStyle w:val="Normal1"/>
        <w:spacing w:line="240" w:lineRule="auto"/>
      </w:pPr>
      <w:proofErr w:type="spellStart"/>
      <w:r>
        <w:rPr>
          <w:rFonts w:ascii="Calibri" w:eastAsia="Calibri" w:hAnsi="Calibri" w:cs="Calibri"/>
          <w:sz w:val="20"/>
          <w:szCs w:val="20"/>
        </w:rPr>
        <w:t>BeyondPR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Group</w:t>
      </w:r>
    </w:p>
    <w:p w:rsidR="00803C42" w:rsidRDefault="0068192C" w:rsidP="002D4CB7">
      <w:pPr>
        <w:pStyle w:val="Normal1"/>
        <w:spacing w:line="240" w:lineRule="auto"/>
      </w:pPr>
      <w:r>
        <w:rPr>
          <w:rFonts w:ascii="Calibri" w:eastAsia="Calibri" w:hAnsi="Calibri" w:cs="Calibri"/>
          <w:sz w:val="20"/>
          <w:szCs w:val="20"/>
        </w:rPr>
        <w:t>Beth Feldman | Lisa Hanlon</w:t>
      </w:r>
    </w:p>
    <w:p w:rsidR="00803C42" w:rsidRDefault="002F1DE7" w:rsidP="002D4CB7">
      <w:pPr>
        <w:pStyle w:val="Normal1"/>
        <w:spacing w:line="240" w:lineRule="auto"/>
      </w:pPr>
      <w:hyperlink r:id="rId16">
        <w:r w:rsidR="0068192C">
          <w:rPr>
            <w:rFonts w:ascii="Calibri" w:eastAsia="Calibri" w:hAnsi="Calibri" w:cs="Calibri"/>
            <w:color w:val="0000FF"/>
            <w:sz w:val="20"/>
            <w:szCs w:val="20"/>
            <w:u w:val="single"/>
          </w:rPr>
          <w:t>bfeldman@beyondprgroup.com</w:t>
        </w:r>
      </w:hyperlink>
      <w:hyperlink r:id="rId17"/>
    </w:p>
    <w:p w:rsidR="00803C42" w:rsidRDefault="002F1DE7" w:rsidP="002D4CB7">
      <w:pPr>
        <w:pStyle w:val="Normal1"/>
        <w:spacing w:line="240" w:lineRule="auto"/>
      </w:pPr>
      <w:hyperlink r:id="rId18">
        <w:r w:rsidR="0068192C">
          <w:rPr>
            <w:rFonts w:ascii="Calibri" w:eastAsia="Calibri" w:hAnsi="Calibri" w:cs="Calibri"/>
            <w:color w:val="0000FF"/>
            <w:sz w:val="20"/>
            <w:szCs w:val="20"/>
            <w:u w:val="single"/>
          </w:rPr>
          <w:t>lisa.hanlon@beyondprgroup.com</w:t>
        </w:r>
      </w:hyperlink>
    </w:p>
    <w:p w:rsidR="007A3A9A" w:rsidRDefault="007A3A9A" w:rsidP="007A3A9A">
      <w:pPr>
        <w:pStyle w:val="Normal1"/>
      </w:pPr>
    </w:p>
    <w:p w:rsidR="007A3A9A" w:rsidRDefault="007A3A9A" w:rsidP="007A3A9A">
      <w:pPr>
        <w:pStyle w:val="Normal1"/>
        <w:spacing w:line="240" w:lineRule="auto"/>
        <w:jc w:val="center"/>
      </w:pPr>
      <w:r>
        <w:rPr>
          <w:rFonts w:ascii="Calibri" w:eastAsia="Calibri" w:hAnsi="Calibri" w:cs="Calibri"/>
          <w:b/>
          <w:color w:val="14356A"/>
          <w:sz w:val="20"/>
          <w:szCs w:val="20"/>
        </w:rPr>
        <w:t xml:space="preserve">KELSEY MACLEAN’S LUXURY BRAND OF CUSTOM EMBROIDERED EXQUISITE COTTON APPAREL </w:t>
      </w:r>
      <w:r>
        <w:rPr>
          <w:rFonts w:ascii="Calibri" w:eastAsia="Calibri" w:hAnsi="Calibri" w:cs="Calibri"/>
          <w:b/>
          <w:color w:val="14356A"/>
          <w:sz w:val="20"/>
          <w:szCs w:val="20"/>
        </w:rPr>
        <w:br/>
        <w:t xml:space="preserve">FOR BABIES, KIDS, </w:t>
      </w:r>
      <w:r w:rsidR="00580D8C">
        <w:rPr>
          <w:rFonts w:ascii="Calibri" w:eastAsia="Calibri" w:hAnsi="Calibri" w:cs="Calibri"/>
          <w:b/>
          <w:color w:val="14356A"/>
          <w:sz w:val="20"/>
          <w:szCs w:val="20"/>
        </w:rPr>
        <w:t xml:space="preserve">AND </w:t>
      </w:r>
      <w:r>
        <w:rPr>
          <w:rFonts w:ascii="Calibri" w:eastAsia="Calibri" w:hAnsi="Calibri" w:cs="Calibri"/>
          <w:b/>
          <w:color w:val="14356A"/>
          <w:sz w:val="20"/>
          <w:szCs w:val="20"/>
        </w:rPr>
        <w:t>ADULTS EXPANDS FROM FINE HOTEL AND GOLF CLUB SHOPS TO NEW E-BOUTIQUE</w:t>
      </w:r>
    </w:p>
    <w:p w:rsidR="007A3A9A" w:rsidRDefault="007A3A9A" w:rsidP="007A3A9A">
      <w:pPr>
        <w:pStyle w:val="Normal1"/>
        <w:spacing w:line="240" w:lineRule="auto"/>
        <w:jc w:val="center"/>
      </w:pPr>
    </w:p>
    <w:p w:rsidR="007A3A9A" w:rsidRDefault="007A3A9A" w:rsidP="007A3A9A">
      <w:pPr>
        <w:pStyle w:val="Normal1"/>
        <w:spacing w:line="240" w:lineRule="auto"/>
        <w:jc w:val="center"/>
      </w:pPr>
      <w:r>
        <w:rPr>
          <w:rFonts w:ascii="Calibri" w:eastAsia="Calibri" w:hAnsi="Calibri" w:cs="Calibri"/>
          <w:b/>
          <w:color w:val="14356A"/>
          <w:sz w:val="20"/>
          <w:szCs w:val="20"/>
        </w:rPr>
        <w:t xml:space="preserve">KelseyMacLean.com to offer Unprecedented Shopping Experience with </w:t>
      </w:r>
      <w:r w:rsidR="00580D8C">
        <w:rPr>
          <w:rFonts w:ascii="Calibri" w:eastAsia="Calibri" w:hAnsi="Calibri" w:cs="Calibri"/>
          <w:b/>
          <w:color w:val="14356A"/>
          <w:sz w:val="20"/>
          <w:szCs w:val="20"/>
        </w:rPr>
        <w:t xml:space="preserve">Option to Add </w:t>
      </w:r>
      <w:r>
        <w:rPr>
          <w:rFonts w:ascii="Calibri" w:eastAsia="Calibri" w:hAnsi="Calibri" w:cs="Calibri"/>
          <w:b/>
          <w:color w:val="14356A"/>
          <w:sz w:val="20"/>
          <w:szCs w:val="20"/>
        </w:rPr>
        <w:t xml:space="preserve">Personalized Embroidery </w:t>
      </w:r>
      <w:r w:rsidR="00580D8C">
        <w:rPr>
          <w:rFonts w:ascii="Calibri" w:eastAsia="Calibri" w:hAnsi="Calibri" w:cs="Calibri"/>
          <w:b/>
          <w:color w:val="14356A"/>
          <w:sz w:val="20"/>
          <w:szCs w:val="20"/>
        </w:rPr>
        <w:t>to</w:t>
      </w:r>
      <w:r>
        <w:rPr>
          <w:rFonts w:ascii="Calibri" w:eastAsia="Calibri" w:hAnsi="Calibri" w:cs="Calibri"/>
          <w:b/>
          <w:color w:val="14356A"/>
          <w:sz w:val="20"/>
          <w:szCs w:val="20"/>
        </w:rPr>
        <w:t xml:space="preserve"> World-Renowned Brand</w:t>
      </w:r>
      <w:r w:rsidR="00580D8C">
        <w:rPr>
          <w:rFonts w:ascii="Calibri" w:eastAsia="Calibri" w:hAnsi="Calibri" w:cs="Calibri"/>
          <w:b/>
          <w:color w:val="14356A"/>
          <w:sz w:val="20"/>
          <w:szCs w:val="20"/>
        </w:rPr>
        <w:t>’s</w:t>
      </w:r>
      <w:r>
        <w:rPr>
          <w:rFonts w:ascii="Calibri" w:eastAsia="Calibri" w:hAnsi="Calibri" w:cs="Calibri"/>
          <w:b/>
          <w:color w:val="14356A"/>
          <w:sz w:val="20"/>
          <w:szCs w:val="20"/>
        </w:rPr>
        <w:t xml:space="preserve"> Finest Pima Cotton Spa </w:t>
      </w:r>
      <w:r w:rsidR="00376CD2">
        <w:rPr>
          <w:rFonts w:ascii="Calibri" w:eastAsia="Calibri" w:hAnsi="Calibri" w:cs="Calibri"/>
          <w:b/>
          <w:color w:val="14356A"/>
          <w:sz w:val="20"/>
          <w:szCs w:val="20"/>
        </w:rPr>
        <w:t>Wraps</w:t>
      </w:r>
      <w:r>
        <w:rPr>
          <w:rFonts w:ascii="Calibri" w:eastAsia="Calibri" w:hAnsi="Calibri" w:cs="Calibri"/>
          <w:b/>
          <w:color w:val="14356A"/>
          <w:sz w:val="20"/>
          <w:szCs w:val="20"/>
        </w:rPr>
        <w:t xml:space="preserve">, Clothing and Accessories </w:t>
      </w:r>
    </w:p>
    <w:p w:rsidR="007A3A9A" w:rsidRDefault="007A3A9A" w:rsidP="007A3A9A">
      <w:pPr>
        <w:pStyle w:val="Normal1"/>
        <w:spacing w:line="240" w:lineRule="auto"/>
      </w:pPr>
    </w:p>
    <w:p w:rsidR="007A3A9A" w:rsidRDefault="00AD704E" w:rsidP="007A3A9A">
      <w:pPr>
        <w:pStyle w:val="Normal1"/>
        <w:spacing w:line="240" w:lineRule="auto"/>
      </w:pPr>
      <w:r>
        <w:rPr>
          <w:rFonts w:ascii="Calibri" w:eastAsia="Calibri" w:hAnsi="Calibri" w:cs="Calibri"/>
          <w:sz w:val="20"/>
          <w:szCs w:val="20"/>
        </w:rPr>
        <w:t>KENNETT SQUARE</w:t>
      </w:r>
      <w:r w:rsidR="007A3A9A">
        <w:rPr>
          <w:rFonts w:ascii="Calibri" w:eastAsia="Calibri" w:hAnsi="Calibri" w:cs="Calibri"/>
          <w:sz w:val="20"/>
          <w:szCs w:val="20"/>
        </w:rPr>
        <w:t xml:space="preserve">, PA, Jan. 14, 2016 – Kelsey MacLean, a world-renowned luxury brand of apparel, spa wraps and accessories for babies, children and adults – until now only available </w:t>
      </w:r>
      <w:r w:rsidR="008F5024">
        <w:rPr>
          <w:rFonts w:ascii="Calibri" w:eastAsia="Calibri" w:hAnsi="Calibri" w:cs="Calibri"/>
          <w:sz w:val="20"/>
          <w:szCs w:val="20"/>
        </w:rPr>
        <w:t>at</w:t>
      </w:r>
      <w:r w:rsidR="007A3A9A">
        <w:rPr>
          <w:rFonts w:ascii="Calibri" w:eastAsia="Calibri" w:hAnsi="Calibri" w:cs="Calibri"/>
          <w:sz w:val="20"/>
          <w:szCs w:val="20"/>
        </w:rPr>
        <w:t xml:space="preserve"> the finest hotels, resorts, golf clubs and country clubs - launches its first e-boutique at </w:t>
      </w:r>
      <w:hyperlink r:id="rId19" w:history="1">
        <w:r w:rsidR="007A3A9A" w:rsidRPr="00F42C23">
          <w:rPr>
            <w:rStyle w:val="Hyperlink"/>
            <w:rFonts w:ascii="Calibri" w:eastAsia="Calibri" w:hAnsi="Calibri" w:cs="Calibri"/>
            <w:sz w:val="20"/>
            <w:szCs w:val="20"/>
          </w:rPr>
          <w:t>KelseyMacLean.com</w:t>
        </w:r>
      </w:hyperlink>
      <w:r w:rsidR="007A3A9A">
        <w:rPr>
          <w:rFonts w:ascii="Calibri" w:eastAsia="Calibri" w:hAnsi="Calibri" w:cs="Calibri"/>
          <w:sz w:val="20"/>
          <w:szCs w:val="20"/>
        </w:rPr>
        <w:t>. At KelseyMacLean.com all clothing and accessories are designed in timeless country club style and expertly crafted in Peru of the finest Pima cot</w:t>
      </w:r>
      <w:r w:rsidR="00F42C23">
        <w:rPr>
          <w:rFonts w:ascii="Calibri" w:eastAsia="Calibri" w:hAnsi="Calibri" w:cs="Calibri"/>
          <w:sz w:val="20"/>
          <w:szCs w:val="20"/>
        </w:rPr>
        <w:t>ton and other premium textiles.</w:t>
      </w:r>
      <w:r w:rsidR="007A3A9A">
        <w:rPr>
          <w:rFonts w:ascii="Calibri" w:eastAsia="Calibri" w:hAnsi="Calibri" w:cs="Calibri"/>
          <w:sz w:val="20"/>
          <w:szCs w:val="20"/>
        </w:rPr>
        <w:t xml:space="preserve"> The newly launched e-shop offers online shoppers an unprecedented experience to also easily and affordably personalize each item with custom embroidery: names, a fine selection of art, and later this month – monograms.</w:t>
      </w:r>
    </w:p>
    <w:p w:rsidR="007A3A9A" w:rsidRDefault="007A3A9A" w:rsidP="007A3A9A">
      <w:pPr>
        <w:pStyle w:val="Normal1"/>
        <w:spacing w:line="240" w:lineRule="auto"/>
      </w:pPr>
      <w:r>
        <w:rPr>
          <w:rFonts w:ascii="Calibri" w:eastAsia="Calibri" w:hAnsi="Calibri" w:cs="Calibri"/>
          <w:sz w:val="20"/>
          <w:szCs w:val="20"/>
        </w:rPr>
        <w:t xml:space="preserve"> </w:t>
      </w:r>
    </w:p>
    <w:p w:rsidR="007A3A9A" w:rsidRDefault="00313206" w:rsidP="007A3A9A">
      <w:pPr>
        <w:pStyle w:val="Normal1"/>
        <w:spacing w:line="240" w:lineRule="auto"/>
      </w:pPr>
      <w:r>
        <w:rPr>
          <w:rFonts w:ascii="Calibri" w:eastAsia="Calibri" w:hAnsi="Calibri" w:cs="Calibri"/>
          <w:sz w:val="20"/>
          <w:szCs w:val="20"/>
        </w:rPr>
        <w:t xml:space="preserve">Already being touted by leading fashion influencers, </w:t>
      </w:r>
      <w:r w:rsidR="007A3A9A">
        <w:rPr>
          <w:rFonts w:ascii="Calibri" w:eastAsia="Calibri" w:hAnsi="Calibri" w:cs="Calibri"/>
          <w:sz w:val="20"/>
          <w:szCs w:val="20"/>
        </w:rPr>
        <w:t>Kelsey MacLean apparel is decadently soft – wash after wash – and endures rigorous usage ensuring it can be passed down.  The current selection includes</w:t>
      </w:r>
      <w:r w:rsidR="00376CD2">
        <w:rPr>
          <w:rFonts w:ascii="Calibri" w:eastAsia="Calibri" w:hAnsi="Calibri" w:cs="Calibri"/>
          <w:sz w:val="20"/>
          <w:szCs w:val="20"/>
        </w:rPr>
        <w:t xml:space="preserve"> the world’s best spa wrap</w:t>
      </w:r>
      <w:r w:rsidR="007A3A9A">
        <w:rPr>
          <w:rFonts w:ascii="Calibri" w:eastAsia="Calibri" w:hAnsi="Calibri" w:cs="Calibri"/>
          <w:sz w:val="20"/>
          <w:szCs w:val="20"/>
        </w:rPr>
        <w:t>s for adults</w:t>
      </w:r>
      <w:r w:rsidR="00767BD2">
        <w:rPr>
          <w:rFonts w:ascii="Calibri" w:eastAsia="Calibri" w:hAnsi="Calibri" w:cs="Calibri"/>
          <w:sz w:val="20"/>
          <w:szCs w:val="20"/>
        </w:rPr>
        <w:t xml:space="preserve"> and children</w:t>
      </w:r>
      <w:r w:rsidR="007A3A9A">
        <w:rPr>
          <w:rFonts w:ascii="Calibri" w:eastAsia="Calibri" w:hAnsi="Calibri" w:cs="Calibri"/>
          <w:sz w:val="20"/>
          <w:szCs w:val="20"/>
        </w:rPr>
        <w:t xml:space="preserve">.  For children and babies, shoppers will find a wide selection of polos, tennis dresses, hoodies &amp; sweatpants, trousers, </w:t>
      </w:r>
      <w:proofErr w:type="spellStart"/>
      <w:r w:rsidR="007A3A9A">
        <w:rPr>
          <w:rFonts w:ascii="Calibri" w:eastAsia="Calibri" w:hAnsi="Calibri" w:cs="Calibri"/>
          <w:sz w:val="20"/>
          <w:szCs w:val="20"/>
        </w:rPr>
        <w:t>skorts</w:t>
      </w:r>
      <w:proofErr w:type="spellEnd"/>
      <w:r w:rsidR="007A3A9A">
        <w:rPr>
          <w:rFonts w:ascii="Calibri" w:eastAsia="Calibri" w:hAnsi="Calibri" w:cs="Calibri"/>
          <w:sz w:val="20"/>
          <w:szCs w:val="20"/>
        </w:rPr>
        <w:t xml:space="preserve"> &amp; shorts, hats, bodysuits, rompers, coveralls, accessories and more. Price</w:t>
      </w:r>
      <w:r w:rsidR="00F42C23">
        <w:rPr>
          <w:rFonts w:ascii="Calibri" w:eastAsia="Calibri" w:hAnsi="Calibri" w:cs="Calibri"/>
          <w:sz w:val="20"/>
          <w:szCs w:val="20"/>
        </w:rPr>
        <w:t>s</w:t>
      </w:r>
      <w:r w:rsidR="007A3A9A">
        <w:rPr>
          <w:rFonts w:ascii="Calibri" w:eastAsia="Calibri" w:hAnsi="Calibri" w:cs="Calibri"/>
          <w:sz w:val="20"/>
          <w:szCs w:val="20"/>
        </w:rPr>
        <w:t xml:space="preserve"> range from $12 burb cloths to $120 </w:t>
      </w:r>
      <w:r w:rsidR="00376CD2">
        <w:rPr>
          <w:rFonts w:ascii="Calibri" w:eastAsia="Calibri" w:hAnsi="Calibri" w:cs="Calibri"/>
          <w:sz w:val="20"/>
          <w:szCs w:val="20"/>
        </w:rPr>
        <w:t>for the luxurious adult spa wraps</w:t>
      </w:r>
      <w:r w:rsidR="00622C48">
        <w:rPr>
          <w:rFonts w:ascii="Calibri" w:eastAsia="Calibri" w:hAnsi="Calibri" w:cs="Calibri"/>
          <w:sz w:val="20"/>
          <w:szCs w:val="20"/>
        </w:rPr>
        <w:t xml:space="preserve">. Embroidery is priced at </w:t>
      </w:r>
      <w:r w:rsidR="00B41FAD">
        <w:rPr>
          <w:rFonts w:ascii="Calibri" w:eastAsia="Calibri" w:hAnsi="Calibri" w:cs="Calibri"/>
          <w:sz w:val="20"/>
          <w:szCs w:val="20"/>
        </w:rPr>
        <w:t>$6 - $8 for most personalization orders, with 7 fonts, 15 colors and a wide arrange of icons from which to choose. Personalized items ship in 3-5 days, adding to the convenience.</w:t>
      </w:r>
    </w:p>
    <w:p w:rsidR="007A3A9A" w:rsidRDefault="007A3A9A" w:rsidP="007A3A9A">
      <w:pPr>
        <w:pStyle w:val="Normal1"/>
        <w:spacing w:line="240" w:lineRule="auto"/>
      </w:pPr>
      <w:r>
        <w:rPr>
          <w:rFonts w:ascii="Calibri" w:eastAsia="Calibri" w:hAnsi="Calibri" w:cs="Calibri"/>
          <w:sz w:val="20"/>
          <w:szCs w:val="20"/>
        </w:rPr>
        <w:t xml:space="preserve"> </w:t>
      </w:r>
    </w:p>
    <w:p w:rsidR="007A3A9A" w:rsidRDefault="007A3A9A" w:rsidP="007A3A9A">
      <w:pPr>
        <w:pStyle w:val="Normal1"/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Finding it difficult to locate well-made, timeless yet comfortable clothing for babies and small children anywhere in the golf industry, founder and creative director, Kelsey M</w:t>
      </w:r>
      <w:r w:rsidR="00F66921"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cLean, originally launched in January 2013 as Fore Kids Golf</w:t>
      </w:r>
      <w:r w:rsidR="00767BD2">
        <w:rPr>
          <w:rFonts w:ascii="Calibri" w:eastAsia="Calibri" w:hAnsi="Calibri" w:cs="Calibri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in the country’s most exclusive hotels, resorts, country clubs and golf clubs. Despite being diagnosed with dyslexia and ADHD at a young age, Kelsey rose above her disabilities and was named one of “</w:t>
      </w:r>
      <w:hyperlink r:id="rId20">
        <w:r>
          <w:rPr>
            <w:rFonts w:ascii="Calibri" w:eastAsia="Calibri" w:hAnsi="Calibri" w:cs="Calibri"/>
            <w:color w:val="1155CC"/>
            <w:sz w:val="20"/>
            <w:szCs w:val="20"/>
            <w:u w:val="single"/>
          </w:rPr>
          <w:t>Oklahoma’s 50 most powerful people; Next Generation</w:t>
        </w:r>
      </w:hyperlink>
      <w:r>
        <w:rPr>
          <w:rFonts w:ascii="Calibri" w:eastAsia="Calibri" w:hAnsi="Calibri" w:cs="Calibri"/>
          <w:sz w:val="20"/>
          <w:szCs w:val="20"/>
        </w:rPr>
        <w:t>”</w:t>
      </w:r>
      <w:r>
        <w:rPr>
          <w:rFonts w:ascii="Calibri" w:eastAsia="Calibri" w:hAnsi="Calibri" w:cs="Calibri"/>
          <w:color w:val="0462C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in 2015. Her company is an Official Licensee of the Tournament Players Club (TPC) Network.</w:t>
      </w:r>
    </w:p>
    <w:p w:rsidR="007A3A9A" w:rsidRDefault="007A3A9A" w:rsidP="007A3A9A">
      <w:pPr>
        <w:pStyle w:val="Normal1"/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</w:p>
    <w:p w:rsidR="007A3A9A" w:rsidRDefault="007A3A9A" w:rsidP="007A3A9A">
      <w:pPr>
        <w:pStyle w:val="Normal1"/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“Providing exceptional quality apparel that maintains its quality, </w:t>
      </w:r>
      <w:proofErr w:type="spellStart"/>
      <w:r>
        <w:rPr>
          <w:rFonts w:ascii="Calibri" w:eastAsia="Calibri" w:hAnsi="Calibri" w:cs="Calibri"/>
          <w:sz w:val="20"/>
          <w:szCs w:val="20"/>
        </w:rPr>
        <w:t>uber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softness and structure wash after wash is the cornerstone of my brand. I have designed the clothing with comfort in mind, and to take kids from casual play to the golf course to celebrations and everywhere in between,” Said Kelsey M</w:t>
      </w:r>
      <w:r w:rsidR="00F66921"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 xml:space="preserve">cLean, founder and creative director, Kelsey MacLean.  “The added feature to choose a customized monogram, name or logo distinguishes each garment as a one-of-a-kind piece. Some things never go out of style,” she adds. </w:t>
      </w:r>
    </w:p>
    <w:p w:rsidR="00767BD2" w:rsidRDefault="00767BD2" w:rsidP="007A3A9A">
      <w:pPr>
        <w:pStyle w:val="Normal1"/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</w:p>
    <w:p w:rsidR="007A3A9A" w:rsidRDefault="007A3A9A" w:rsidP="007A3A9A">
      <w:pPr>
        <w:pStyle w:val="Normal1"/>
        <w:spacing w:line="240" w:lineRule="auto"/>
        <w:jc w:val="both"/>
      </w:pPr>
      <w:r>
        <w:rPr>
          <w:rFonts w:ascii="Calibri" w:eastAsia="Calibri" w:hAnsi="Calibri" w:cs="Calibri"/>
          <w:sz w:val="20"/>
          <w:szCs w:val="20"/>
        </w:rPr>
        <w:t xml:space="preserve">For more information, visit </w:t>
      </w:r>
      <w:hyperlink r:id="rId21" w:history="1">
        <w:r w:rsidRPr="00767BD2">
          <w:rPr>
            <w:rStyle w:val="Hyperlink"/>
            <w:rFonts w:ascii="Calibri" w:eastAsia="Calibri" w:hAnsi="Calibri" w:cs="Calibri"/>
            <w:sz w:val="20"/>
            <w:szCs w:val="20"/>
          </w:rPr>
          <w:t>KelseyMaclean.com</w:t>
        </w:r>
      </w:hyperlink>
      <w:r w:rsidR="00767BD2">
        <w:rPr>
          <w:rFonts w:ascii="Calibri" w:eastAsia="Calibri" w:hAnsi="Calibri" w:cs="Calibri"/>
          <w:sz w:val="20"/>
          <w:szCs w:val="20"/>
        </w:rPr>
        <w:t>.</w:t>
      </w:r>
    </w:p>
    <w:p w:rsidR="00803C42" w:rsidRDefault="00803C42">
      <w:pPr>
        <w:pStyle w:val="Normal1"/>
        <w:jc w:val="center"/>
      </w:pPr>
    </w:p>
    <w:p w:rsidR="00803C42" w:rsidRDefault="002F1DE7">
      <w:pPr>
        <w:pStyle w:val="Normal1"/>
        <w:jc w:val="center"/>
      </w:pPr>
      <w:r w:rsidRPr="002F1DE7">
        <w:rPr>
          <w:rFonts w:ascii="Calibri" w:eastAsia="Calibri" w:hAnsi="Calibri" w:cs="Calibri"/>
          <w:sz w:val="20"/>
          <w:szCs w:val="20"/>
        </w:rPr>
        <w:drawing>
          <wp:inline distT="0" distB="0" distL="0" distR="0" wp14:anchorId="01E86E7D" wp14:editId="3A64BF10">
            <wp:extent cx="1105054" cy="1514686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105054" cy="15146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8192C">
        <w:rPr>
          <w:rFonts w:ascii="Calibri" w:eastAsia="Calibri" w:hAnsi="Calibri" w:cs="Calibri"/>
          <w:sz w:val="20"/>
          <w:szCs w:val="20"/>
        </w:rPr>
        <w:t xml:space="preserve"> </w:t>
      </w:r>
      <w:r w:rsidRPr="002F1DE7">
        <w:rPr>
          <w:rFonts w:ascii="Calibri" w:eastAsia="Calibri" w:hAnsi="Calibri" w:cs="Calibri"/>
          <w:sz w:val="20"/>
          <w:szCs w:val="20"/>
        </w:rPr>
        <w:drawing>
          <wp:inline distT="0" distB="0" distL="0" distR="0" wp14:anchorId="3615189F" wp14:editId="41A78EA5">
            <wp:extent cx="1257475" cy="1514686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257475" cy="15146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11B18">
        <w:rPr>
          <w:rFonts w:ascii="Calibri" w:eastAsia="Calibri" w:hAnsi="Calibri" w:cs="Calibri"/>
          <w:sz w:val="20"/>
          <w:szCs w:val="20"/>
        </w:rPr>
        <w:t xml:space="preserve"> </w:t>
      </w:r>
      <w:r w:rsidR="0068192C">
        <w:rPr>
          <w:rFonts w:ascii="Calibri" w:eastAsia="Calibri" w:hAnsi="Calibri" w:cs="Calibri"/>
          <w:sz w:val="20"/>
          <w:szCs w:val="20"/>
        </w:rPr>
        <w:t xml:space="preserve"> </w:t>
      </w:r>
      <w:r w:rsidRPr="002F1DE7">
        <w:rPr>
          <w:rFonts w:ascii="Calibri" w:eastAsia="Calibri" w:hAnsi="Calibri" w:cs="Calibri"/>
          <w:sz w:val="20"/>
          <w:szCs w:val="20"/>
        </w:rPr>
        <w:drawing>
          <wp:inline distT="0" distB="0" distL="0" distR="0" wp14:anchorId="7543A36E" wp14:editId="3531F61A">
            <wp:extent cx="1047896" cy="1514686"/>
            <wp:effectExtent l="0" t="0" r="0" b="952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047896" cy="15146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11B18">
        <w:rPr>
          <w:rFonts w:ascii="Calibri" w:eastAsia="Calibri" w:hAnsi="Calibri" w:cs="Calibri"/>
          <w:sz w:val="20"/>
          <w:szCs w:val="20"/>
        </w:rPr>
        <w:t xml:space="preserve">  </w:t>
      </w:r>
      <w:r w:rsidRPr="002F1DE7">
        <w:rPr>
          <w:rFonts w:ascii="Calibri" w:eastAsia="Calibri" w:hAnsi="Calibri" w:cs="Calibri"/>
          <w:sz w:val="20"/>
          <w:szCs w:val="20"/>
        </w:rPr>
        <w:drawing>
          <wp:inline distT="0" distB="0" distL="0" distR="0" wp14:anchorId="69116A28" wp14:editId="0A03D79A">
            <wp:extent cx="1267002" cy="1514686"/>
            <wp:effectExtent l="0" t="0" r="9525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1267002" cy="15146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11B18">
        <w:rPr>
          <w:rFonts w:ascii="Calibri" w:eastAsia="Calibri" w:hAnsi="Calibri" w:cs="Calibri"/>
          <w:sz w:val="20"/>
          <w:szCs w:val="20"/>
        </w:rPr>
        <w:t xml:space="preserve"> </w:t>
      </w:r>
      <w:r w:rsidR="0068192C">
        <w:rPr>
          <w:rFonts w:ascii="Calibri" w:eastAsia="Calibri" w:hAnsi="Calibri" w:cs="Calibri"/>
          <w:sz w:val="20"/>
          <w:szCs w:val="20"/>
        </w:rPr>
        <w:t xml:space="preserve">   </w:t>
      </w:r>
      <w:bookmarkStart w:id="0" w:name="_GoBack"/>
      <w:bookmarkEnd w:id="0"/>
    </w:p>
    <w:sectPr w:rsidR="00803C42" w:rsidSect="00B8381F">
      <w:footerReference w:type="default" r:id="rId26"/>
      <w:pgSz w:w="12240" w:h="15840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1FAD" w:rsidRDefault="00B41FAD">
      <w:pPr>
        <w:spacing w:line="240" w:lineRule="auto"/>
      </w:pPr>
      <w:r>
        <w:separator/>
      </w:r>
    </w:p>
  </w:endnote>
  <w:endnote w:type="continuationSeparator" w:id="0">
    <w:p w:rsidR="00B41FAD" w:rsidRDefault="00B41F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1FAD" w:rsidRDefault="00B41FAD">
    <w:pPr>
      <w:pStyle w:val="Normal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1FAD" w:rsidRDefault="00B41FAD">
      <w:pPr>
        <w:spacing w:line="240" w:lineRule="auto"/>
      </w:pPr>
      <w:r>
        <w:separator/>
      </w:r>
    </w:p>
  </w:footnote>
  <w:footnote w:type="continuationSeparator" w:id="0">
    <w:p w:rsidR="00B41FAD" w:rsidRDefault="00B41FA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C42"/>
    <w:rsid w:val="00167D63"/>
    <w:rsid w:val="0028591E"/>
    <w:rsid w:val="002D4CB7"/>
    <w:rsid w:val="002F1DE7"/>
    <w:rsid w:val="00313206"/>
    <w:rsid w:val="00376CD2"/>
    <w:rsid w:val="00437444"/>
    <w:rsid w:val="004F2D94"/>
    <w:rsid w:val="00504A95"/>
    <w:rsid w:val="0055095D"/>
    <w:rsid w:val="00580D8C"/>
    <w:rsid w:val="005B284A"/>
    <w:rsid w:val="005E591D"/>
    <w:rsid w:val="00622C48"/>
    <w:rsid w:val="0068192C"/>
    <w:rsid w:val="006C2D31"/>
    <w:rsid w:val="00751DA1"/>
    <w:rsid w:val="00767BD2"/>
    <w:rsid w:val="007A3A9A"/>
    <w:rsid w:val="007C2EC9"/>
    <w:rsid w:val="00803C42"/>
    <w:rsid w:val="008811C5"/>
    <w:rsid w:val="008F5024"/>
    <w:rsid w:val="00A543F2"/>
    <w:rsid w:val="00AD704E"/>
    <w:rsid w:val="00AE0F25"/>
    <w:rsid w:val="00B41FAD"/>
    <w:rsid w:val="00B65494"/>
    <w:rsid w:val="00B8381F"/>
    <w:rsid w:val="00D11B18"/>
    <w:rsid w:val="00D16057"/>
    <w:rsid w:val="00DD298E"/>
    <w:rsid w:val="00E668B5"/>
    <w:rsid w:val="00ED26FA"/>
    <w:rsid w:val="00EE0FE4"/>
    <w:rsid w:val="00F42C23"/>
    <w:rsid w:val="00F66921"/>
    <w:rsid w:val="00F91276"/>
    <w:rsid w:val="00FB56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56E745C-94B8-49B4-BD9A-D932876CB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26FA"/>
  </w:style>
  <w:style w:type="paragraph" w:styleId="Heading1">
    <w:name w:val="heading 1"/>
    <w:basedOn w:val="Normal1"/>
    <w:next w:val="Normal1"/>
    <w:rsid w:val="00ED26FA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1"/>
    <w:next w:val="Normal1"/>
    <w:rsid w:val="00ED26FA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1"/>
    <w:next w:val="Normal1"/>
    <w:rsid w:val="00ED26FA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1"/>
    <w:next w:val="Normal1"/>
    <w:rsid w:val="00ED26FA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1"/>
    <w:next w:val="Normal1"/>
    <w:rsid w:val="00ED26FA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1"/>
    <w:next w:val="Normal1"/>
    <w:rsid w:val="00ED26FA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ED26FA"/>
  </w:style>
  <w:style w:type="paragraph" w:styleId="Title">
    <w:name w:val="Title"/>
    <w:basedOn w:val="Normal1"/>
    <w:next w:val="Normal1"/>
    <w:rsid w:val="00ED26FA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1"/>
    <w:next w:val="Normal1"/>
    <w:rsid w:val="00ED26FA"/>
    <w:pPr>
      <w:keepNext/>
      <w:keepLines/>
      <w:spacing w:after="320"/>
      <w:contextualSpacing/>
    </w:pPr>
    <w:rPr>
      <w:color w:val="666666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095D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095D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A3A9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about.me/kelseymaclean" TargetMode="External"/><Relationship Id="rId18" Type="http://schemas.openxmlformats.org/officeDocument/2006/relationships/hyperlink" Target="mailto:lisa.hanlon@beyondprgroup.com" TargetMode="External"/><Relationship Id="rId26" Type="http://schemas.openxmlformats.org/officeDocument/2006/relationships/footer" Target="footer1.xml"/><Relationship Id="rId3" Type="http://schemas.openxmlformats.org/officeDocument/2006/relationships/webSettings" Target="webSettings.xml"/><Relationship Id="rId21" Type="http://schemas.openxmlformats.org/officeDocument/2006/relationships/hyperlink" Target="http://kelseymaclean.com/" TargetMode="External"/><Relationship Id="rId7" Type="http://schemas.openxmlformats.org/officeDocument/2006/relationships/hyperlink" Target="https://www.facebook.com/KelseyMacLeanOnline/" TargetMode="External"/><Relationship Id="rId12" Type="http://schemas.openxmlformats.org/officeDocument/2006/relationships/image" Target="media/image4.png"/><Relationship Id="rId17" Type="http://schemas.openxmlformats.org/officeDocument/2006/relationships/hyperlink" Target="mailto:bfeldman@beyondprgroup.com" TargetMode="External"/><Relationship Id="rId25" Type="http://schemas.openxmlformats.org/officeDocument/2006/relationships/image" Target="media/image9.png"/><Relationship Id="rId2" Type="http://schemas.openxmlformats.org/officeDocument/2006/relationships/settings" Target="settings.xml"/><Relationship Id="rId16" Type="http://schemas.openxmlformats.org/officeDocument/2006/relationships/hyperlink" Target="mailto:bfeldman@beyondprgroup.com" TargetMode="External"/><Relationship Id="rId20" Type="http://schemas.openxmlformats.org/officeDocument/2006/relationships/hyperlink" Target="http://kelseymaclean.com/news/Oklahoman.pdf" TargetMode="Externa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s://www.pinterest.com/KelseyMacLeans/" TargetMode="External"/><Relationship Id="rId24" Type="http://schemas.openxmlformats.org/officeDocument/2006/relationships/image" Target="media/image8.png"/><Relationship Id="rId5" Type="http://schemas.openxmlformats.org/officeDocument/2006/relationships/endnotes" Target="endnotes.xml"/><Relationship Id="rId15" Type="http://schemas.openxmlformats.org/officeDocument/2006/relationships/hyperlink" Target="http://kelseymaclean.com/" TargetMode="External"/><Relationship Id="rId23" Type="http://schemas.openxmlformats.org/officeDocument/2006/relationships/image" Target="media/image7.png"/><Relationship Id="rId28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hyperlink" Target="http://kelseymaclean.com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twitter.com/kelsey_maclean" TargetMode="External"/><Relationship Id="rId14" Type="http://schemas.openxmlformats.org/officeDocument/2006/relationships/image" Target="media/image5.png"/><Relationship Id="rId22" Type="http://schemas.openxmlformats.org/officeDocument/2006/relationships/image" Target="media/image6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517</Words>
  <Characters>2949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Kelsey McLean</dc:creator>
  <cp:lastModifiedBy>Robert I. McLean</cp:lastModifiedBy>
  <cp:revision>3</cp:revision>
  <cp:lastPrinted>2016-01-14T19:46:00Z</cp:lastPrinted>
  <dcterms:created xsi:type="dcterms:W3CDTF">2016-01-14T17:29:00Z</dcterms:created>
  <dcterms:modified xsi:type="dcterms:W3CDTF">2016-01-14T20:33:00Z</dcterms:modified>
</cp:coreProperties>
</file>