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508" w:rsidRDefault="004D6508" w:rsidP="007E4341">
      <w:pPr>
        <w:rPr>
          <w:rFonts w:cstheme="minorHAnsi"/>
        </w:rPr>
      </w:pPr>
    </w:p>
    <w:p w:rsidR="006A4774" w:rsidRDefault="006A4774" w:rsidP="007E4341">
      <w:pPr>
        <w:rPr>
          <w:rFonts w:cstheme="minorHAnsi"/>
          <w:sz w:val="28"/>
        </w:rPr>
      </w:pPr>
      <w:r w:rsidRPr="00AA5558">
        <w:rPr>
          <w:rFonts w:cstheme="minorHAnsi"/>
          <w:sz w:val="28"/>
        </w:rPr>
        <w:t xml:space="preserve">AutoRABIT launches the latest version of its leading </w:t>
      </w:r>
      <w:hyperlink r:id="rId8" w:history="1">
        <w:r w:rsidR="00E37E44" w:rsidRPr="00A4752C">
          <w:rPr>
            <w:rStyle w:val="Hyperlink"/>
            <w:rFonts w:cstheme="minorHAnsi"/>
            <w:sz w:val="28"/>
          </w:rPr>
          <w:t xml:space="preserve">Salesforce </w:t>
        </w:r>
        <w:r w:rsidRPr="00A4752C">
          <w:rPr>
            <w:rStyle w:val="Hyperlink"/>
            <w:rFonts w:cstheme="minorHAnsi"/>
            <w:sz w:val="28"/>
          </w:rPr>
          <w:t>release management</w:t>
        </w:r>
      </w:hyperlink>
      <w:r w:rsidRPr="00AA5558">
        <w:rPr>
          <w:rFonts w:cstheme="minorHAnsi"/>
          <w:sz w:val="28"/>
        </w:rPr>
        <w:t xml:space="preserve"> suite, AutoRABIT 3.</w:t>
      </w:r>
      <w:r w:rsidR="00AA5558">
        <w:rPr>
          <w:rFonts w:cstheme="minorHAnsi"/>
          <w:sz w:val="28"/>
        </w:rPr>
        <w:t>9</w:t>
      </w:r>
      <w:r w:rsidRPr="00AA5558">
        <w:rPr>
          <w:rFonts w:cstheme="minorHAnsi"/>
          <w:sz w:val="28"/>
        </w:rPr>
        <w:t xml:space="preserve"> GA </w:t>
      </w:r>
    </w:p>
    <w:p w:rsidR="00AA5558" w:rsidRPr="00AA5558" w:rsidRDefault="00AA5558" w:rsidP="007E4341">
      <w:pPr>
        <w:rPr>
          <w:rFonts w:cstheme="minorHAnsi"/>
          <w:sz w:val="28"/>
        </w:rPr>
      </w:pPr>
    </w:p>
    <w:p w:rsidR="0075333C" w:rsidRDefault="00CD7128" w:rsidP="00AD3883">
      <w:pPr>
        <w:jc w:val="both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60288" behindDoc="0" locked="0" layoutInCell="1" allowOverlap="1" wp14:anchorId="18C90AA7" wp14:editId="73AA6F19">
            <wp:simplePos x="0" y="0"/>
            <wp:positionH relativeFrom="margin">
              <wp:align>right</wp:align>
            </wp:positionH>
            <wp:positionV relativeFrom="paragraph">
              <wp:posOffset>502437</wp:posOffset>
            </wp:positionV>
            <wp:extent cx="2435860" cy="1797685"/>
            <wp:effectExtent l="0" t="0" r="2540" b="0"/>
            <wp:wrapSquare wrapText="bothSides"/>
            <wp:docPr id="3" name="Picture 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ress-rel-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5860" cy="1797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4774">
        <w:rPr>
          <w:color w:val="000000"/>
        </w:rPr>
        <w:t xml:space="preserve">AutoRABIT is a </w:t>
      </w:r>
      <w:r w:rsidR="006A4774" w:rsidRPr="00380982">
        <w:rPr>
          <w:color w:val="000000"/>
        </w:rPr>
        <w:t xml:space="preserve">cloud based </w:t>
      </w:r>
      <w:r w:rsidR="006A4774">
        <w:rPr>
          <w:color w:val="000000"/>
        </w:rPr>
        <w:t xml:space="preserve">Release Automation suite specifically designed for Salesforce.com. It helps businesses with out-of-box automation of Version Control, Testing, </w:t>
      </w:r>
      <w:r w:rsidR="00AA5558">
        <w:rPr>
          <w:color w:val="000000"/>
        </w:rPr>
        <w:t xml:space="preserve">Advanced </w:t>
      </w:r>
      <w:r w:rsidR="006A4774">
        <w:rPr>
          <w:color w:val="000000"/>
        </w:rPr>
        <w:t>Data Loading and Sandbox Management.</w:t>
      </w:r>
      <w:r w:rsidR="004B5A60">
        <w:rPr>
          <w:color w:val="000000"/>
        </w:rPr>
        <w:t xml:space="preserve"> </w:t>
      </w:r>
      <w:r w:rsidR="00342F41">
        <w:rPr>
          <w:color w:val="000000"/>
        </w:rPr>
        <w:t>AutoRABIT</w:t>
      </w:r>
      <w:r w:rsidR="004B5A60">
        <w:rPr>
          <w:color w:val="000000"/>
        </w:rPr>
        <w:t xml:space="preserve"> la</w:t>
      </w:r>
      <w:bookmarkStart w:id="0" w:name="_GoBack"/>
      <w:bookmarkEnd w:id="0"/>
      <w:r w:rsidR="004B5A60">
        <w:rPr>
          <w:color w:val="000000"/>
        </w:rPr>
        <w:t>unched the latest 3.</w:t>
      </w:r>
      <w:r w:rsidR="00AA5558">
        <w:rPr>
          <w:color w:val="000000"/>
        </w:rPr>
        <w:t>9</w:t>
      </w:r>
      <w:r w:rsidR="004B5A60">
        <w:rPr>
          <w:color w:val="000000"/>
        </w:rPr>
        <w:t xml:space="preserve"> GA release </w:t>
      </w:r>
      <w:r w:rsidR="00CA63F6">
        <w:rPr>
          <w:color w:val="000000"/>
        </w:rPr>
        <w:t xml:space="preserve">with </w:t>
      </w:r>
      <w:r w:rsidR="00CA63F6" w:rsidRPr="00CA63F6">
        <w:rPr>
          <w:i/>
          <w:color w:val="000000"/>
        </w:rPr>
        <w:t>customer-first</w:t>
      </w:r>
      <w:r w:rsidR="00CA63F6">
        <w:rPr>
          <w:color w:val="000000"/>
        </w:rPr>
        <w:t xml:space="preserve"> approach </w:t>
      </w:r>
      <w:r w:rsidR="0075333C">
        <w:rPr>
          <w:color w:val="000000"/>
        </w:rPr>
        <w:t>based on inputs from</w:t>
      </w:r>
      <w:r w:rsidR="00DD2477">
        <w:rPr>
          <w:color w:val="000000"/>
        </w:rPr>
        <w:t xml:space="preserve"> several consultants, developers </w:t>
      </w:r>
      <w:r w:rsidR="0075333C">
        <w:rPr>
          <w:color w:val="000000"/>
        </w:rPr>
        <w:t>as well as</w:t>
      </w:r>
      <w:r w:rsidR="00AA5558">
        <w:rPr>
          <w:color w:val="000000"/>
        </w:rPr>
        <w:t xml:space="preserve"> </w:t>
      </w:r>
      <w:r w:rsidR="00CA63F6">
        <w:rPr>
          <w:color w:val="000000"/>
        </w:rPr>
        <w:t xml:space="preserve">CSA and platform </w:t>
      </w:r>
      <w:r w:rsidR="00AA5558">
        <w:rPr>
          <w:color w:val="000000"/>
        </w:rPr>
        <w:t>architects of S</w:t>
      </w:r>
      <w:r w:rsidR="0075333C">
        <w:rPr>
          <w:color w:val="000000"/>
        </w:rPr>
        <w:t xml:space="preserve">alesforce via customer interactions , meet-ups, chatter as well as </w:t>
      </w:r>
      <w:proofErr w:type="spellStart"/>
      <w:r w:rsidR="0075333C">
        <w:rPr>
          <w:color w:val="000000"/>
        </w:rPr>
        <w:t>DreamForce</w:t>
      </w:r>
      <w:proofErr w:type="spellEnd"/>
      <w:r w:rsidR="0075333C">
        <w:rPr>
          <w:color w:val="000000"/>
        </w:rPr>
        <w:t xml:space="preserve"> ’15.</w:t>
      </w:r>
    </w:p>
    <w:p w:rsidR="004E786E" w:rsidRPr="00400E1A" w:rsidRDefault="0075333C" w:rsidP="00AD3883">
      <w:pPr>
        <w:jc w:val="both"/>
        <w:rPr>
          <w:color w:val="000000"/>
        </w:rPr>
      </w:pPr>
      <w:r w:rsidRPr="00400E1A">
        <w:rPr>
          <w:color w:val="000000"/>
        </w:rPr>
        <w:t xml:space="preserve">One of the key improvements </w:t>
      </w:r>
      <w:r w:rsidR="000B33EC" w:rsidRPr="00400E1A">
        <w:rPr>
          <w:color w:val="000000"/>
        </w:rPr>
        <w:t xml:space="preserve">with the 3.9 GA release related to </w:t>
      </w:r>
      <w:r w:rsidRPr="00400E1A">
        <w:rPr>
          <w:color w:val="000000"/>
        </w:rPr>
        <w:t xml:space="preserve">data migration </w:t>
      </w:r>
      <w:r w:rsidR="000B33EC" w:rsidRPr="00400E1A">
        <w:rPr>
          <w:color w:val="000000"/>
        </w:rPr>
        <w:t xml:space="preserve">is </w:t>
      </w:r>
      <w:r w:rsidRPr="00400E1A">
        <w:rPr>
          <w:color w:val="000000"/>
        </w:rPr>
        <w:t xml:space="preserve">to reduce the time and effort spent in setting up data for </w:t>
      </w:r>
      <w:r w:rsidR="0094071A" w:rsidRPr="00400E1A">
        <w:rPr>
          <w:color w:val="000000"/>
        </w:rPr>
        <w:t>environments</w:t>
      </w:r>
      <w:r w:rsidR="000B33EC" w:rsidRPr="00400E1A">
        <w:rPr>
          <w:color w:val="000000"/>
        </w:rPr>
        <w:t>.</w:t>
      </w:r>
      <w:r w:rsidRPr="00400E1A">
        <w:rPr>
          <w:color w:val="000000"/>
        </w:rPr>
        <w:t xml:space="preserve"> </w:t>
      </w:r>
      <w:r w:rsidR="000B33EC" w:rsidRPr="00400E1A">
        <w:rPr>
          <w:color w:val="000000"/>
        </w:rPr>
        <w:t>B</w:t>
      </w:r>
      <w:r w:rsidRPr="00400E1A">
        <w:rPr>
          <w:color w:val="000000"/>
        </w:rPr>
        <w:t>e it setting up a training</w:t>
      </w:r>
      <w:r w:rsidR="0094071A" w:rsidRPr="00400E1A">
        <w:rPr>
          <w:color w:val="000000"/>
        </w:rPr>
        <w:t xml:space="preserve"> or UAT environment or </w:t>
      </w:r>
      <w:r w:rsidRPr="00400E1A">
        <w:rPr>
          <w:color w:val="000000"/>
        </w:rPr>
        <w:t xml:space="preserve">Production Org </w:t>
      </w:r>
      <w:r w:rsidR="000B33EC" w:rsidRPr="00400E1A">
        <w:rPr>
          <w:color w:val="000000"/>
        </w:rPr>
        <w:t>itself,</w:t>
      </w:r>
      <w:r w:rsidR="00BB4FBC" w:rsidRPr="00400E1A">
        <w:rPr>
          <w:color w:val="000000"/>
        </w:rPr>
        <w:t xml:space="preserve"> </w:t>
      </w:r>
      <w:r w:rsidR="000B33EC" w:rsidRPr="00400E1A">
        <w:rPr>
          <w:color w:val="000000"/>
        </w:rPr>
        <w:t>o</w:t>
      </w:r>
      <w:r w:rsidRPr="00400E1A">
        <w:rPr>
          <w:color w:val="000000"/>
        </w:rPr>
        <w:t>ne of the biggest hurd</w:t>
      </w:r>
      <w:r w:rsidR="0094071A" w:rsidRPr="00400E1A">
        <w:rPr>
          <w:color w:val="000000"/>
        </w:rPr>
        <w:t>les with setting up data for Salesforce environments is the complexity with relationships which can lead to circular references between the Objects.</w:t>
      </w:r>
      <w:r w:rsidR="000B33EC" w:rsidRPr="00400E1A">
        <w:rPr>
          <w:color w:val="000000"/>
        </w:rPr>
        <w:t xml:space="preserve"> With self-look</w:t>
      </w:r>
      <w:r w:rsidR="0094071A" w:rsidRPr="00400E1A">
        <w:rPr>
          <w:color w:val="000000"/>
        </w:rPr>
        <w:t>ups</w:t>
      </w:r>
      <w:r w:rsidR="00400E1A" w:rsidRPr="00400E1A">
        <w:rPr>
          <w:color w:val="000000"/>
        </w:rPr>
        <w:t>, multiple references</w:t>
      </w:r>
      <w:r w:rsidR="0094071A" w:rsidRPr="00400E1A">
        <w:rPr>
          <w:color w:val="000000"/>
        </w:rPr>
        <w:t xml:space="preserve"> and circular references between </w:t>
      </w:r>
      <w:r w:rsidR="00400E1A" w:rsidRPr="00400E1A">
        <w:rPr>
          <w:color w:val="000000"/>
        </w:rPr>
        <w:t>numerous</w:t>
      </w:r>
      <w:r w:rsidR="0094071A" w:rsidRPr="00400E1A">
        <w:rPr>
          <w:color w:val="000000"/>
        </w:rPr>
        <w:t xml:space="preserve"> objects, it can</w:t>
      </w:r>
      <w:r w:rsidR="00BB4FBC" w:rsidRPr="00400E1A">
        <w:rPr>
          <w:color w:val="000000"/>
        </w:rPr>
        <w:t xml:space="preserve"> take</w:t>
      </w:r>
      <w:r w:rsidR="0094071A" w:rsidRPr="00400E1A">
        <w:rPr>
          <w:color w:val="000000"/>
        </w:rPr>
        <w:t xml:space="preserve"> days</w:t>
      </w:r>
      <w:r w:rsidR="003F72AC" w:rsidRPr="00400E1A">
        <w:rPr>
          <w:color w:val="000000"/>
        </w:rPr>
        <w:t xml:space="preserve"> and several manual steps</w:t>
      </w:r>
      <w:r w:rsidR="00BB4FBC" w:rsidRPr="00400E1A">
        <w:rPr>
          <w:color w:val="000000"/>
        </w:rPr>
        <w:t xml:space="preserve"> for teams</w:t>
      </w:r>
      <w:r w:rsidR="0094071A" w:rsidRPr="00400E1A">
        <w:rPr>
          <w:color w:val="000000"/>
        </w:rPr>
        <w:t xml:space="preserve"> to set up the data for an environment. However, with AutoRABIT, data migration between orgs with </w:t>
      </w:r>
      <w:r w:rsidR="00400E1A" w:rsidRPr="00400E1A">
        <w:rPr>
          <w:color w:val="000000"/>
        </w:rPr>
        <w:t>numerous</w:t>
      </w:r>
      <w:r w:rsidR="0094071A" w:rsidRPr="00400E1A">
        <w:rPr>
          <w:color w:val="000000"/>
        </w:rPr>
        <w:t xml:space="preserve"> objects having parent-child relationships is a breeze.</w:t>
      </w:r>
      <w:r w:rsidR="004E786E" w:rsidRPr="00400E1A">
        <w:rPr>
          <w:color w:val="000000"/>
        </w:rPr>
        <w:t xml:space="preserve"> The Circular reference</w:t>
      </w:r>
      <w:r w:rsidR="0094071A" w:rsidRPr="00400E1A">
        <w:rPr>
          <w:color w:val="000000"/>
        </w:rPr>
        <w:t xml:space="preserve"> resolution feature</w:t>
      </w:r>
      <w:r w:rsidR="004E786E" w:rsidRPr="00400E1A">
        <w:rPr>
          <w:color w:val="000000"/>
        </w:rPr>
        <w:t xml:space="preserve"> of </w:t>
      </w:r>
      <w:proofErr w:type="spellStart"/>
      <w:r w:rsidR="00400E1A" w:rsidRPr="00400E1A">
        <w:rPr>
          <w:color w:val="000000"/>
        </w:rPr>
        <w:t>AutoRABIT’s</w:t>
      </w:r>
      <w:proofErr w:type="spellEnd"/>
      <w:r w:rsidR="004E786E" w:rsidRPr="00400E1A">
        <w:rPr>
          <w:color w:val="000000"/>
        </w:rPr>
        <w:t xml:space="preserve"> </w:t>
      </w:r>
      <w:r w:rsidR="00567BD7" w:rsidRPr="00400E1A">
        <w:rPr>
          <w:color w:val="000000"/>
        </w:rPr>
        <w:t xml:space="preserve">DataLoader Pro </w:t>
      </w:r>
      <w:r w:rsidR="004E786E" w:rsidRPr="00400E1A">
        <w:rPr>
          <w:color w:val="000000"/>
        </w:rPr>
        <w:t>is the best in industry</w:t>
      </w:r>
      <w:r w:rsidR="00A74122" w:rsidRPr="00400E1A">
        <w:rPr>
          <w:color w:val="000000"/>
        </w:rPr>
        <w:t xml:space="preserve"> for Salesforce Data Migration</w:t>
      </w:r>
      <w:r w:rsidR="004E786E" w:rsidRPr="00400E1A">
        <w:rPr>
          <w:color w:val="000000"/>
        </w:rPr>
        <w:t>.</w:t>
      </w:r>
    </w:p>
    <w:p w:rsidR="00732C17" w:rsidRDefault="00A74122" w:rsidP="00AD3883">
      <w:pPr>
        <w:jc w:val="both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Another salient feature </w:t>
      </w:r>
      <w:r w:rsidR="00EE7B0D">
        <w:rPr>
          <w:rFonts w:eastAsia="Times New Roman" w:cstheme="minorHAnsi"/>
          <w:color w:val="000000"/>
        </w:rPr>
        <w:t xml:space="preserve">launched with the 3.9 GA release </w:t>
      </w:r>
      <w:r>
        <w:rPr>
          <w:rFonts w:eastAsia="Times New Roman" w:cstheme="minorHAnsi"/>
          <w:color w:val="000000"/>
        </w:rPr>
        <w:t xml:space="preserve">is </w:t>
      </w:r>
      <w:r w:rsidR="00EE7B0D">
        <w:rPr>
          <w:rFonts w:eastAsia="Times New Roman" w:cstheme="minorHAnsi"/>
          <w:color w:val="000000"/>
        </w:rPr>
        <w:t>D</w:t>
      </w:r>
      <w:r w:rsidR="008E3D36">
        <w:rPr>
          <w:rFonts w:eastAsia="Times New Roman" w:cstheme="minorHAnsi"/>
          <w:color w:val="000000"/>
        </w:rPr>
        <w:t xml:space="preserve">eployment </w:t>
      </w:r>
      <w:r>
        <w:rPr>
          <w:rFonts w:eastAsia="Times New Roman" w:cstheme="minorHAnsi"/>
          <w:color w:val="000000"/>
        </w:rPr>
        <w:t>Roll back.</w:t>
      </w:r>
      <w:r w:rsidR="00A7263D" w:rsidRPr="002F4252">
        <w:rPr>
          <w:rFonts w:eastAsia="Times New Roman" w:cstheme="minorHAnsi"/>
          <w:color w:val="000000"/>
        </w:rPr>
        <w:t xml:space="preserve"> </w:t>
      </w:r>
      <w:r w:rsidR="00EE7B0D">
        <w:rPr>
          <w:rFonts w:eastAsia="Times New Roman" w:cstheme="minorHAnsi"/>
          <w:color w:val="000000"/>
        </w:rPr>
        <w:t>This empowers developers to revert c</w:t>
      </w:r>
      <w:r w:rsidR="008E3D36" w:rsidRPr="002F4252">
        <w:rPr>
          <w:rFonts w:eastAsia="Times New Roman" w:cstheme="minorHAnsi"/>
          <w:color w:val="000000"/>
        </w:rPr>
        <w:t xml:space="preserve">hanges </w:t>
      </w:r>
      <w:r w:rsidR="008E3D36">
        <w:rPr>
          <w:rFonts w:eastAsia="Times New Roman" w:cstheme="minorHAnsi"/>
          <w:color w:val="000000"/>
        </w:rPr>
        <w:t>that</w:t>
      </w:r>
      <w:r w:rsidR="00265442">
        <w:rPr>
          <w:rFonts w:eastAsia="Times New Roman" w:cstheme="minorHAnsi"/>
          <w:color w:val="000000"/>
        </w:rPr>
        <w:t xml:space="preserve"> </w:t>
      </w:r>
      <w:r w:rsidR="002F4252" w:rsidRPr="002F4252">
        <w:rPr>
          <w:rFonts w:eastAsia="Times New Roman" w:cstheme="minorHAnsi"/>
          <w:color w:val="000000"/>
        </w:rPr>
        <w:t>are made to the destination org during deployments.</w:t>
      </w:r>
      <w:r w:rsidR="00265442">
        <w:rPr>
          <w:rFonts w:eastAsia="Times New Roman" w:cstheme="minorHAnsi"/>
          <w:color w:val="000000"/>
        </w:rPr>
        <w:t xml:space="preserve"> In a case </w:t>
      </w:r>
      <w:r w:rsidR="00AD3883">
        <w:rPr>
          <w:rFonts w:eastAsia="Times New Roman" w:cstheme="minorHAnsi"/>
          <w:color w:val="000000"/>
        </w:rPr>
        <w:t>when</w:t>
      </w:r>
      <w:r>
        <w:rPr>
          <w:rFonts w:eastAsia="Times New Roman" w:cstheme="minorHAnsi"/>
          <w:color w:val="000000"/>
        </w:rPr>
        <w:t xml:space="preserve"> deployment fails or raises </w:t>
      </w:r>
      <w:r w:rsidR="0094071A">
        <w:rPr>
          <w:rFonts w:eastAsia="Times New Roman" w:cstheme="minorHAnsi"/>
          <w:color w:val="000000"/>
        </w:rPr>
        <w:t xml:space="preserve">functional issues, </w:t>
      </w:r>
      <w:r>
        <w:rPr>
          <w:rFonts w:eastAsia="Times New Roman" w:cstheme="minorHAnsi"/>
          <w:color w:val="000000"/>
        </w:rPr>
        <w:t xml:space="preserve">programmers can </w:t>
      </w:r>
      <w:r w:rsidR="008E3D36">
        <w:rPr>
          <w:rFonts w:eastAsia="Times New Roman" w:cstheme="minorHAnsi"/>
          <w:color w:val="000000"/>
        </w:rPr>
        <w:t xml:space="preserve">now </w:t>
      </w:r>
      <w:r>
        <w:rPr>
          <w:rFonts w:eastAsia="Times New Roman" w:cstheme="minorHAnsi"/>
          <w:color w:val="000000"/>
        </w:rPr>
        <w:t>easily revert back to the original metadata</w:t>
      </w:r>
      <w:r w:rsidR="00265442">
        <w:rPr>
          <w:rFonts w:eastAsia="Times New Roman" w:cstheme="minorHAnsi"/>
          <w:color w:val="000000"/>
        </w:rPr>
        <w:t>, with a single click.</w:t>
      </w:r>
      <w:r w:rsidR="00732C17">
        <w:rPr>
          <w:rFonts w:eastAsia="Times New Roman" w:cstheme="minorHAnsi"/>
          <w:color w:val="000000"/>
        </w:rPr>
        <w:t xml:space="preserve"> </w:t>
      </w:r>
    </w:p>
    <w:p w:rsidR="00B943BF" w:rsidRDefault="00B943BF" w:rsidP="00AD3883">
      <w:pPr>
        <w:jc w:val="both"/>
        <w:rPr>
          <w:rFonts w:eastAsia="Times New Roman" w:cstheme="minorHAnsi"/>
          <w:color w:val="000000"/>
        </w:rPr>
      </w:pPr>
      <w:r w:rsidRPr="0041741D">
        <w:rPr>
          <w:rFonts w:eastAsia="Times New Roman" w:cstheme="minorHAnsi"/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259896C3" wp14:editId="69DC837D">
            <wp:simplePos x="0" y="0"/>
            <wp:positionH relativeFrom="margin">
              <wp:align>left</wp:align>
            </wp:positionH>
            <wp:positionV relativeFrom="paragraph">
              <wp:posOffset>112243</wp:posOffset>
            </wp:positionV>
            <wp:extent cx="3007651" cy="1688465"/>
            <wp:effectExtent l="0" t="0" r="2540" b="6985"/>
            <wp:wrapSquare wrapText="bothSides"/>
            <wp:docPr id="1" name="Picture 1" descr="C:\Users\aleem.k\AppData\Local\Microsoft\Windows\Temporary Internet Files\Content.Outlook\JHG9WN1T\niranjan-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em.k\AppData\Local\Microsoft\Windows\Temporary Internet Files\Content.Outlook\JHG9WN1T\niranjan-pic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651" cy="168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43BF" w:rsidRDefault="00B943BF" w:rsidP="00AD3883">
      <w:pPr>
        <w:jc w:val="both"/>
        <w:rPr>
          <w:rFonts w:eastAsia="Times New Roman" w:cstheme="minorHAnsi"/>
          <w:color w:val="000000"/>
        </w:rPr>
      </w:pPr>
    </w:p>
    <w:p w:rsidR="00EE7B0D" w:rsidRDefault="00B943BF" w:rsidP="00AD3883">
      <w:pPr>
        <w:jc w:val="both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“Save your data setup time by </w:t>
      </w:r>
      <w:proofErr w:type="spellStart"/>
      <w:r>
        <w:rPr>
          <w:rFonts w:eastAsia="Times New Roman" w:cstheme="minorHAnsi"/>
          <w:color w:val="000000"/>
        </w:rPr>
        <w:t>upto</w:t>
      </w:r>
      <w:proofErr w:type="spellEnd"/>
      <w:r>
        <w:rPr>
          <w:rFonts w:eastAsia="Times New Roman" w:cstheme="minorHAnsi"/>
          <w:color w:val="000000"/>
        </w:rPr>
        <w:t xml:space="preserve"> 70% with faster </w:t>
      </w:r>
      <w:r w:rsidR="004A0789">
        <w:rPr>
          <w:rFonts w:eastAsia="Times New Roman" w:cstheme="minorHAnsi"/>
          <w:color w:val="000000"/>
        </w:rPr>
        <w:t>data migrations</w:t>
      </w:r>
      <w:r>
        <w:rPr>
          <w:rFonts w:eastAsia="Times New Roman" w:cstheme="minorHAnsi"/>
          <w:color w:val="000000"/>
        </w:rPr>
        <w:t xml:space="preserve"> and stop worrying about deployment failures</w:t>
      </w:r>
      <w:r w:rsidR="009A10F6">
        <w:rPr>
          <w:rFonts w:eastAsia="Times New Roman" w:cstheme="minorHAnsi"/>
          <w:color w:val="000000"/>
        </w:rPr>
        <w:t xml:space="preserve"> with </w:t>
      </w:r>
      <w:proofErr w:type="spellStart"/>
      <w:r w:rsidR="009A10F6">
        <w:rPr>
          <w:rFonts w:eastAsia="Times New Roman" w:cstheme="minorHAnsi"/>
          <w:color w:val="000000"/>
        </w:rPr>
        <w:t>AutoRABIT’s</w:t>
      </w:r>
      <w:proofErr w:type="spellEnd"/>
      <w:r w:rsidR="009A10F6">
        <w:rPr>
          <w:rFonts w:eastAsia="Times New Roman" w:cstheme="minorHAnsi"/>
          <w:color w:val="000000"/>
        </w:rPr>
        <w:t xml:space="preserve"> Rollback</w:t>
      </w:r>
      <w:r>
        <w:rPr>
          <w:rFonts w:eastAsia="Times New Roman" w:cstheme="minorHAnsi"/>
          <w:color w:val="000000"/>
        </w:rPr>
        <w:t xml:space="preserve">” – </w:t>
      </w:r>
    </w:p>
    <w:p w:rsidR="00B943BF" w:rsidRDefault="00732C17" w:rsidP="00AD3883">
      <w:pPr>
        <w:jc w:val="both"/>
        <w:rPr>
          <w:rFonts w:eastAsia="Times New Roman" w:cstheme="minorHAnsi"/>
          <w:color w:val="000000"/>
        </w:rPr>
      </w:pPr>
      <w:r w:rsidRPr="00732C17">
        <w:rPr>
          <w:rFonts w:eastAsia="Times New Roman" w:cstheme="minorHAnsi"/>
          <w:color w:val="000000"/>
        </w:rPr>
        <w:t>Niranjan Gattupalli</w:t>
      </w:r>
      <w:r>
        <w:rPr>
          <w:rFonts w:eastAsia="Times New Roman" w:cstheme="minorHAnsi"/>
          <w:color w:val="000000"/>
        </w:rPr>
        <w:t xml:space="preserve">, </w:t>
      </w:r>
      <w:r w:rsidRPr="00732C17">
        <w:rPr>
          <w:rFonts w:eastAsia="Times New Roman" w:cstheme="minorHAnsi"/>
          <w:color w:val="000000"/>
        </w:rPr>
        <w:t>Sr. Program Architect</w:t>
      </w:r>
      <w:r w:rsidR="00B943BF">
        <w:rPr>
          <w:rFonts w:eastAsia="Times New Roman" w:cstheme="minorHAnsi"/>
          <w:color w:val="000000"/>
        </w:rPr>
        <w:t>, AutoRABIT.</w:t>
      </w:r>
      <w:r>
        <w:rPr>
          <w:rFonts w:eastAsia="Times New Roman" w:cstheme="minorHAnsi"/>
          <w:color w:val="000000"/>
        </w:rPr>
        <w:t xml:space="preserve">  </w:t>
      </w:r>
    </w:p>
    <w:p w:rsidR="00B943BF" w:rsidRDefault="00B943BF" w:rsidP="00AD3883">
      <w:pPr>
        <w:jc w:val="both"/>
        <w:rPr>
          <w:rFonts w:eastAsia="Times New Roman" w:cstheme="minorHAnsi"/>
          <w:color w:val="000000"/>
        </w:rPr>
      </w:pPr>
    </w:p>
    <w:p w:rsidR="008F6C99" w:rsidRDefault="008F6C99" w:rsidP="00CD7128">
      <w:pPr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The new GA release of AutoRABIT </w:t>
      </w:r>
      <w:r w:rsidR="00A74122">
        <w:rPr>
          <w:rFonts w:cstheme="minorHAnsi"/>
        </w:rPr>
        <w:t xml:space="preserve">comes with several </w:t>
      </w:r>
      <w:r w:rsidR="00663F2B">
        <w:rPr>
          <w:rFonts w:cstheme="minorHAnsi"/>
        </w:rPr>
        <w:t>features</w:t>
      </w:r>
      <w:r w:rsidR="00A74122">
        <w:rPr>
          <w:rFonts w:cstheme="minorHAnsi"/>
        </w:rPr>
        <w:t xml:space="preserve"> that expedite</w:t>
      </w:r>
      <w:r w:rsidR="00D47E6D">
        <w:rPr>
          <w:rFonts w:cstheme="minorHAnsi"/>
        </w:rPr>
        <w:t xml:space="preserve"> and</w:t>
      </w:r>
      <w:r w:rsidR="00A74122">
        <w:rPr>
          <w:rFonts w:cstheme="minorHAnsi"/>
        </w:rPr>
        <w:t xml:space="preserve"> simplify release management</w:t>
      </w:r>
      <w:r w:rsidR="00A4752C">
        <w:rPr>
          <w:rFonts w:cstheme="minorHAnsi"/>
        </w:rPr>
        <w:t xml:space="preserve"> and ensure effective </w:t>
      </w:r>
      <w:hyperlink r:id="rId11" w:history="1">
        <w:r w:rsidR="00A4752C" w:rsidRPr="00A4752C">
          <w:rPr>
            <w:rStyle w:val="Hyperlink"/>
            <w:rFonts w:cstheme="minorHAnsi"/>
          </w:rPr>
          <w:t>Salesforce continuous integration</w:t>
        </w:r>
      </w:hyperlink>
      <w:r w:rsidR="00A74122">
        <w:rPr>
          <w:rFonts w:cstheme="minorHAnsi"/>
        </w:rPr>
        <w:t>.</w:t>
      </w:r>
    </w:p>
    <w:p w:rsidR="00775552" w:rsidRPr="00D47E6D" w:rsidRDefault="00775552" w:rsidP="00CD7128">
      <w:pPr>
        <w:pStyle w:val="ListParagraph"/>
        <w:shd w:val="clear" w:color="auto" w:fill="FFFFFF"/>
        <w:spacing w:after="300" w:line="360" w:lineRule="atLeast"/>
        <w:ind w:left="540"/>
        <w:jc w:val="both"/>
        <w:textAlignment w:val="baseline"/>
        <w:rPr>
          <w:rFonts w:cstheme="minorHAnsi"/>
          <w:b/>
        </w:rPr>
      </w:pPr>
      <w:r w:rsidRPr="00D47E6D">
        <w:rPr>
          <w:rFonts w:cstheme="minorHAnsi"/>
          <w:b/>
        </w:rPr>
        <w:t>Salesforce Metadata Deployments</w:t>
      </w:r>
    </w:p>
    <w:p w:rsidR="00775552" w:rsidRDefault="00CD7128" w:rsidP="00CD7128">
      <w:pPr>
        <w:pStyle w:val="ListParagraph"/>
        <w:numPr>
          <w:ilvl w:val="0"/>
          <w:numId w:val="3"/>
        </w:numPr>
        <w:shd w:val="clear" w:color="auto" w:fill="FFFFFF"/>
        <w:spacing w:after="300" w:line="360" w:lineRule="atLeast"/>
        <w:jc w:val="both"/>
        <w:textAlignment w:val="baseline"/>
        <w:rPr>
          <w:rFonts w:cstheme="minorHAnsi"/>
        </w:rPr>
      </w:pPr>
      <w:r>
        <w:rPr>
          <w:rFonts w:cstheme="minorHAnsi"/>
          <w:noProof/>
        </w:rPr>
        <w:drawing>
          <wp:anchor distT="0" distB="0" distL="114300" distR="114300" simplePos="0" relativeHeight="251659264" behindDoc="0" locked="0" layoutInCell="1" allowOverlap="1" wp14:anchorId="1E272F6B" wp14:editId="6052CDFF">
            <wp:simplePos x="0" y="0"/>
            <wp:positionH relativeFrom="margin">
              <wp:align>right</wp:align>
            </wp:positionH>
            <wp:positionV relativeFrom="paragraph">
              <wp:posOffset>5334</wp:posOffset>
            </wp:positionV>
            <wp:extent cx="1729740" cy="1729740"/>
            <wp:effectExtent l="0" t="0" r="3810" b="381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ess-rel-2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9740" cy="1729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5552" w:rsidRPr="00775552">
        <w:rPr>
          <w:rFonts w:cstheme="minorHAnsi"/>
        </w:rPr>
        <w:t>Back-up and Rollback –</w:t>
      </w:r>
      <w:r w:rsidR="00D47E6D">
        <w:rPr>
          <w:rFonts w:cstheme="minorHAnsi"/>
        </w:rPr>
        <w:t xml:space="preserve"> Take </w:t>
      </w:r>
      <w:r w:rsidR="00775552" w:rsidRPr="00775552">
        <w:rPr>
          <w:rFonts w:cstheme="minorHAnsi"/>
        </w:rPr>
        <w:t>back-up</w:t>
      </w:r>
      <w:r w:rsidR="00D47E6D">
        <w:rPr>
          <w:rFonts w:cstheme="minorHAnsi"/>
        </w:rPr>
        <w:t xml:space="preserve">s of </w:t>
      </w:r>
      <w:r w:rsidR="00775552" w:rsidRPr="00775552">
        <w:rPr>
          <w:rFonts w:cstheme="minorHAnsi"/>
        </w:rPr>
        <w:t>destination metadata before deployment</w:t>
      </w:r>
      <w:r w:rsidR="00D47E6D">
        <w:rPr>
          <w:rFonts w:cstheme="minorHAnsi"/>
        </w:rPr>
        <w:t xml:space="preserve">, the deployment can </w:t>
      </w:r>
      <w:r w:rsidR="00775552" w:rsidRPr="00775552">
        <w:rPr>
          <w:rFonts w:cstheme="minorHAnsi"/>
        </w:rPr>
        <w:t>be rolled-back in c</w:t>
      </w:r>
      <w:r w:rsidR="00775552">
        <w:rPr>
          <w:rFonts w:cstheme="minorHAnsi"/>
        </w:rPr>
        <w:t>ase of functional issues.</w:t>
      </w:r>
      <w:r w:rsidRPr="00CD7128">
        <w:rPr>
          <w:rFonts w:cstheme="minorHAnsi"/>
          <w:noProof/>
        </w:rPr>
        <w:t xml:space="preserve"> </w:t>
      </w:r>
    </w:p>
    <w:p w:rsidR="00775552" w:rsidRDefault="00775552" w:rsidP="00CD7128">
      <w:pPr>
        <w:pStyle w:val="ListParagraph"/>
        <w:numPr>
          <w:ilvl w:val="0"/>
          <w:numId w:val="3"/>
        </w:numPr>
        <w:shd w:val="clear" w:color="auto" w:fill="FFFFFF"/>
        <w:spacing w:after="300" w:line="360" w:lineRule="atLeast"/>
        <w:jc w:val="both"/>
        <w:textAlignment w:val="baseline"/>
        <w:rPr>
          <w:rFonts w:cstheme="minorHAnsi"/>
        </w:rPr>
      </w:pPr>
      <w:r w:rsidRPr="00775552">
        <w:rPr>
          <w:rFonts w:cstheme="minorHAnsi"/>
        </w:rPr>
        <w:t>Smart Profile Deployments –</w:t>
      </w:r>
      <w:r w:rsidR="00D47E6D">
        <w:rPr>
          <w:rFonts w:cstheme="minorHAnsi"/>
        </w:rPr>
        <w:t xml:space="preserve"> D</w:t>
      </w:r>
      <w:r w:rsidRPr="00775552">
        <w:rPr>
          <w:rFonts w:cstheme="minorHAnsi"/>
        </w:rPr>
        <w:t>eploy profiles with an option to Skip Visibility settings for the metadata members that ar</w:t>
      </w:r>
      <w:r>
        <w:rPr>
          <w:rFonts w:cstheme="minorHAnsi"/>
        </w:rPr>
        <w:t>e missing in the destination.</w:t>
      </w:r>
    </w:p>
    <w:p w:rsidR="00775552" w:rsidRPr="00775552" w:rsidRDefault="00775552" w:rsidP="00CD7128">
      <w:pPr>
        <w:pStyle w:val="ListParagraph"/>
        <w:numPr>
          <w:ilvl w:val="0"/>
          <w:numId w:val="3"/>
        </w:numPr>
        <w:shd w:val="clear" w:color="auto" w:fill="FFFFFF"/>
        <w:spacing w:after="300" w:line="360" w:lineRule="atLeast"/>
        <w:jc w:val="both"/>
        <w:textAlignment w:val="baseline"/>
        <w:rPr>
          <w:rFonts w:cstheme="minorHAnsi"/>
        </w:rPr>
      </w:pPr>
      <w:r w:rsidRPr="00775552">
        <w:rPr>
          <w:rFonts w:cstheme="minorHAnsi"/>
        </w:rPr>
        <w:t>Metadata API Support for t</w:t>
      </w:r>
      <w:r>
        <w:rPr>
          <w:rFonts w:cstheme="minorHAnsi"/>
        </w:rPr>
        <w:t xml:space="preserve">he </w:t>
      </w:r>
      <w:proofErr w:type="gramStart"/>
      <w:r>
        <w:rPr>
          <w:rFonts w:cstheme="minorHAnsi"/>
        </w:rPr>
        <w:t>Winter</w:t>
      </w:r>
      <w:proofErr w:type="gramEnd"/>
      <w:r w:rsidR="005751BD">
        <w:rPr>
          <w:rFonts w:cstheme="minorHAnsi"/>
        </w:rPr>
        <w:t xml:space="preserve"> </w:t>
      </w:r>
      <w:r>
        <w:rPr>
          <w:rFonts w:cstheme="minorHAnsi"/>
        </w:rPr>
        <w:t>’16 release components</w:t>
      </w:r>
      <w:r w:rsidRPr="00775552">
        <w:rPr>
          <w:rFonts w:cstheme="minorHAnsi"/>
        </w:rPr>
        <w:t>.</w:t>
      </w:r>
    </w:p>
    <w:p w:rsidR="00D47E6D" w:rsidRDefault="00D47E6D" w:rsidP="00CD7128">
      <w:pPr>
        <w:pStyle w:val="ListParagraph"/>
        <w:shd w:val="clear" w:color="auto" w:fill="FFFFFF"/>
        <w:spacing w:after="300" w:line="360" w:lineRule="atLeast"/>
        <w:ind w:left="540"/>
        <w:jc w:val="both"/>
        <w:textAlignment w:val="baseline"/>
        <w:rPr>
          <w:rFonts w:cstheme="minorHAnsi"/>
        </w:rPr>
      </w:pPr>
    </w:p>
    <w:p w:rsidR="005751BD" w:rsidRPr="00D47E6D" w:rsidRDefault="00775552" w:rsidP="00CD7128">
      <w:pPr>
        <w:pStyle w:val="ListParagraph"/>
        <w:shd w:val="clear" w:color="auto" w:fill="FFFFFF"/>
        <w:tabs>
          <w:tab w:val="right" w:pos="5490"/>
        </w:tabs>
        <w:spacing w:after="300" w:line="360" w:lineRule="atLeast"/>
        <w:ind w:left="540"/>
        <w:jc w:val="both"/>
        <w:textAlignment w:val="baseline"/>
        <w:rPr>
          <w:rFonts w:cstheme="minorHAnsi"/>
          <w:b/>
        </w:rPr>
      </w:pPr>
      <w:r w:rsidRPr="00D47E6D">
        <w:rPr>
          <w:rFonts w:cstheme="minorHAnsi"/>
          <w:b/>
        </w:rPr>
        <w:t>Salesforce Data Migration Enhancements</w:t>
      </w:r>
    </w:p>
    <w:p w:rsidR="005751BD" w:rsidRDefault="00775552" w:rsidP="00CD7128">
      <w:pPr>
        <w:pStyle w:val="ListParagraph"/>
        <w:numPr>
          <w:ilvl w:val="0"/>
          <w:numId w:val="4"/>
        </w:numPr>
        <w:shd w:val="clear" w:color="auto" w:fill="FFFFFF"/>
        <w:spacing w:after="300" w:line="360" w:lineRule="atLeast"/>
        <w:jc w:val="both"/>
        <w:textAlignment w:val="baseline"/>
        <w:rPr>
          <w:rFonts w:cstheme="minorHAnsi"/>
        </w:rPr>
      </w:pPr>
      <w:r w:rsidRPr="005751BD">
        <w:rPr>
          <w:rFonts w:cstheme="minorHAnsi"/>
        </w:rPr>
        <w:t xml:space="preserve">AutoRABIT advanced </w:t>
      </w:r>
      <w:proofErr w:type="spellStart"/>
      <w:r w:rsidRPr="005751BD">
        <w:rPr>
          <w:rFonts w:cstheme="minorHAnsi"/>
        </w:rPr>
        <w:t>dataloader</w:t>
      </w:r>
      <w:proofErr w:type="spellEnd"/>
      <w:r w:rsidRPr="005751BD">
        <w:rPr>
          <w:rFonts w:cstheme="minorHAnsi"/>
        </w:rPr>
        <w:t xml:space="preserve"> pro has become more powerful with its comprehensive circular reference resolution algorithm. The Sandbox environment set up </w:t>
      </w:r>
      <w:r w:rsidR="0078027E">
        <w:rPr>
          <w:rFonts w:cstheme="minorHAnsi"/>
        </w:rPr>
        <w:t>is</w:t>
      </w:r>
      <w:r w:rsidRPr="005751BD">
        <w:rPr>
          <w:rFonts w:cstheme="minorHAnsi"/>
        </w:rPr>
        <w:t xml:space="preserve"> a breeze now with the records of an object along with the parent-child relationshi</w:t>
      </w:r>
      <w:r w:rsidR="005751BD">
        <w:rPr>
          <w:rFonts w:cstheme="minorHAnsi"/>
        </w:rPr>
        <w:t>ps transferred</w:t>
      </w:r>
      <w:r w:rsidR="0078027E">
        <w:rPr>
          <w:rFonts w:cstheme="minorHAnsi"/>
        </w:rPr>
        <w:t>,</w:t>
      </w:r>
      <w:r w:rsidR="005751BD">
        <w:rPr>
          <w:rFonts w:cstheme="minorHAnsi"/>
        </w:rPr>
        <w:t xml:space="preserve"> all at </w:t>
      </w:r>
      <w:r w:rsidR="00D47E6D">
        <w:rPr>
          <w:rFonts w:cstheme="minorHAnsi"/>
        </w:rPr>
        <w:t>once</w:t>
      </w:r>
      <w:r w:rsidR="005751BD">
        <w:rPr>
          <w:rFonts w:cstheme="minorHAnsi"/>
        </w:rPr>
        <w:t>.</w:t>
      </w:r>
    </w:p>
    <w:p w:rsidR="005751BD" w:rsidRDefault="00775552" w:rsidP="00CD7128">
      <w:pPr>
        <w:pStyle w:val="ListParagraph"/>
        <w:numPr>
          <w:ilvl w:val="0"/>
          <w:numId w:val="4"/>
        </w:numPr>
        <w:shd w:val="clear" w:color="auto" w:fill="FFFFFF"/>
        <w:spacing w:after="300" w:line="360" w:lineRule="atLeast"/>
        <w:jc w:val="both"/>
        <w:textAlignment w:val="baseline"/>
        <w:rPr>
          <w:rFonts w:cstheme="minorHAnsi"/>
        </w:rPr>
      </w:pPr>
      <w:r w:rsidRPr="005751BD">
        <w:rPr>
          <w:rFonts w:cstheme="minorHAnsi"/>
        </w:rPr>
        <w:t>Filters on Record Types are provided to give more flexibility in restricting what records can be tr</w:t>
      </w:r>
      <w:r w:rsidR="005751BD">
        <w:rPr>
          <w:rFonts w:cstheme="minorHAnsi"/>
        </w:rPr>
        <w:t>ansferred to the destination.</w:t>
      </w:r>
    </w:p>
    <w:p w:rsidR="005751BD" w:rsidRDefault="00775552" w:rsidP="00CD7128">
      <w:pPr>
        <w:pStyle w:val="ListParagraph"/>
        <w:numPr>
          <w:ilvl w:val="0"/>
          <w:numId w:val="4"/>
        </w:numPr>
        <w:shd w:val="clear" w:color="auto" w:fill="FFFFFF"/>
        <w:spacing w:after="300" w:line="360" w:lineRule="atLeast"/>
        <w:jc w:val="both"/>
        <w:textAlignment w:val="baseline"/>
        <w:rPr>
          <w:rFonts w:cstheme="minorHAnsi"/>
        </w:rPr>
      </w:pPr>
      <w:r w:rsidRPr="005751BD">
        <w:rPr>
          <w:rFonts w:cstheme="minorHAnsi"/>
        </w:rPr>
        <w:t xml:space="preserve">Incremental Migration to ensure that you can synchronize your environments by migrating </w:t>
      </w:r>
      <w:r w:rsidR="005751BD">
        <w:rPr>
          <w:rFonts w:cstheme="minorHAnsi"/>
        </w:rPr>
        <w:t>records on a schedule.</w:t>
      </w:r>
    </w:p>
    <w:p w:rsidR="00775552" w:rsidRPr="005751BD" w:rsidRDefault="00775552" w:rsidP="00CD7128">
      <w:pPr>
        <w:pStyle w:val="ListParagraph"/>
        <w:numPr>
          <w:ilvl w:val="0"/>
          <w:numId w:val="4"/>
        </w:numPr>
        <w:shd w:val="clear" w:color="auto" w:fill="FFFFFF"/>
        <w:spacing w:after="300" w:line="360" w:lineRule="atLeast"/>
        <w:jc w:val="both"/>
        <w:textAlignment w:val="baseline"/>
        <w:rPr>
          <w:rFonts w:cstheme="minorHAnsi"/>
        </w:rPr>
      </w:pPr>
      <w:r w:rsidRPr="005751BD">
        <w:rPr>
          <w:rFonts w:cstheme="minorHAnsi"/>
        </w:rPr>
        <w:t>Chatter Data Migration support.</w:t>
      </w:r>
    </w:p>
    <w:p w:rsidR="00D47E6D" w:rsidRDefault="00D47E6D" w:rsidP="00CD7128">
      <w:pPr>
        <w:pStyle w:val="ListParagraph"/>
        <w:shd w:val="clear" w:color="auto" w:fill="FFFFFF"/>
        <w:spacing w:after="300" w:line="360" w:lineRule="atLeast"/>
        <w:ind w:left="540"/>
        <w:jc w:val="both"/>
        <w:textAlignment w:val="baseline"/>
        <w:rPr>
          <w:rFonts w:cstheme="minorHAnsi"/>
        </w:rPr>
      </w:pPr>
    </w:p>
    <w:p w:rsidR="00775552" w:rsidRPr="00D47E6D" w:rsidRDefault="00775552" w:rsidP="00CD7128">
      <w:pPr>
        <w:pStyle w:val="ListParagraph"/>
        <w:shd w:val="clear" w:color="auto" w:fill="FFFFFF"/>
        <w:spacing w:after="300" w:line="360" w:lineRule="atLeast"/>
        <w:ind w:left="540"/>
        <w:jc w:val="both"/>
        <w:textAlignment w:val="baseline"/>
        <w:rPr>
          <w:rFonts w:cstheme="minorHAnsi"/>
          <w:b/>
        </w:rPr>
      </w:pPr>
      <w:r w:rsidRPr="00D47E6D">
        <w:rPr>
          <w:rFonts w:cstheme="minorHAnsi"/>
          <w:b/>
        </w:rPr>
        <w:t>Version Control</w:t>
      </w:r>
    </w:p>
    <w:p w:rsidR="005751BD" w:rsidRDefault="00775552" w:rsidP="00CD7128">
      <w:pPr>
        <w:pStyle w:val="ListParagraph"/>
        <w:numPr>
          <w:ilvl w:val="0"/>
          <w:numId w:val="5"/>
        </w:numPr>
        <w:shd w:val="clear" w:color="auto" w:fill="FFFFFF"/>
        <w:spacing w:after="300" w:line="360" w:lineRule="atLeast"/>
        <w:jc w:val="both"/>
        <w:textAlignment w:val="baseline"/>
        <w:rPr>
          <w:rFonts w:cstheme="minorHAnsi"/>
        </w:rPr>
      </w:pPr>
      <w:r w:rsidRPr="005751BD">
        <w:rPr>
          <w:rFonts w:cstheme="minorHAnsi"/>
        </w:rPr>
        <w:t>Thin Client for TFS – Salesforce Teams can now check-in to Team Foundation Server, Regis</w:t>
      </w:r>
      <w:r w:rsidR="008F6C99">
        <w:rPr>
          <w:rFonts w:cstheme="minorHAnsi"/>
        </w:rPr>
        <w:t>ter r</w:t>
      </w:r>
      <w:r w:rsidR="008F6C99" w:rsidRPr="005751BD">
        <w:rPr>
          <w:rFonts w:cstheme="minorHAnsi"/>
        </w:rPr>
        <w:t>epositories,</w:t>
      </w:r>
      <w:r w:rsidRPr="005751BD">
        <w:rPr>
          <w:rFonts w:cstheme="minorHAnsi"/>
        </w:rPr>
        <w:t xml:space="preserve"> </w:t>
      </w:r>
      <w:r w:rsidR="00DE0202">
        <w:rPr>
          <w:rFonts w:cstheme="minorHAnsi"/>
        </w:rPr>
        <w:t xml:space="preserve">and </w:t>
      </w:r>
      <w:r w:rsidRPr="005751BD">
        <w:rPr>
          <w:rFonts w:cstheme="minorHAnsi"/>
        </w:rPr>
        <w:t>Create Branches in addition to deplo</w:t>
      </w:r>
      <w:r w:rsidR="005751BD">
        <w:rPr>
          <w:rFonts w:cstheme="minorHAnsi"/>
        </w:rPr>
        <w:t xml:space="preserve">yments right from </w:t>
      </w:r>
      <w:r w:rsidR="008F6C99">
        <w:rPr>
          <w:rFonts w:cstheme="minorHAnsi"/>
        </w:rPr>
        <w:t>AutoRABIT.</w:t>
      </w:r>
    </w:p>
    <w:p w:rsidR="00775552" w:rsidRPr="005751BD" w:rsidRDefault="00775552" w:rsidP="00CD7128">
      <w:pPr>
        <w:pStyle w:val="ListParagraph"/>
        <w:numPr>
          <w:ilvl w:val="0"/>
          <w:numId w:val="5"/>
        </w:numPr>
        <w:shd w:val="clear" w:color="auto" w:fill="FFFFFF"/>
        <w:spacing w:after="300" w:line="360" w:lineRule="atLeast"/>
        <w:jc w:val="both"/>
        <w:textAlignment w:val="baseline"/>
        <w:rPr>
          <w:rFonts w:cstheme="minorHAnsi"/>
        </w:rPr>
      </w:pPr>
      <w:r w:rsidRPr="005751BD">
        <w:rPr>
          <w:rFonts w:cstheme="minorHAnsi"/>
        </w:rPr>
        <w:t xml:space="preserve">Thin Client for Perforce – Salesforce Teams can now check-in to </w:t>
      </w:r>
      <w:r w:rsidR="0041741D">
        <w:rPr>
          <w:rFonts w:cstheme="minorHAnsi"/>
        </w:rPr>
        <w:t>Perforce</w:t>
      </w:r>
      <w:r w:rsidR="008F6C99">
        <w:rPr>
          <w:rFonts w:cstheme="minorHAnsi"/>
        </w:rPr>
        <w:t>, Register r</w:t>
      </w:r>
      <w:r w:rsidR="008F6C99" w:rsidRPr="005751BD">
        <w:rPr>
          <w:rFonts w:cstheme="minorHAnsi"/>
        </w:rPr>
        <w:t>epositories,</w:t>
      </w:r>
      <w:r w:rsidRPr="005751BD">
        <w:rPr>
          <w:rFonts w:cstheme="minorHAnsi"/>
        </w:rPr>
        <w:t xml:space="preserve"> Create Branches in addition to deployments rig</w:t>
      </w:r>
      <w:r w:rsidR="005751BD">
        <w:rPr>
          <w:rFonts w:cstheme="minorHAnsi"/>
        </w:rPr>
        <w:t>ht from AutoRABIT</w:t>
      </w:r>
      <w:r w:rsidRPr="005751BD">
        <w:rPr>
          <w:rFonts w:cstheme="minorHAnsi"/>
        </w:rPr>
        <w:t>.</w:t>
      </w:r>
    </w:p>
    <w:p w:rsidR="00D47E6D" w:rsidRDefault="00D47E6D" w:rsidP="00CD7128">
      <w:pPr>
        <w:pStyle w:val="ListParagraph"/>
        <w:shd w:val="clear" w:color="auto" w:fill="FFFFFF"/>
        <w:spacing w:after="300" w:line="360" w:lineRule="atLeast"/>
        <w:ind w:left="540"/>
        <w:jc w:val="both"/>
        <w:textAlignment w:val="baseline"/>
        <w:rPr>
          <w:rFonts w:cstheme="minorHAnsi"/>
        </w:rPr>
      </w:pPr>
    </w:p>
    <w:p w:rsidR="00775552" w:rsidRPr="00D47E6D" w:rsidRDefault="00775552" w:rsidP="00CD7128">
      <w:pPr>
        <w:pStyle w:val="ListParagraph"/>
        <w:shd w:val="clear" w:color="auto" w:fill="FFFFFF"/>
        <w:spacing w:after="300" w:line="360" w:lineRule="atLeast"/>
        <w:ind w:left="540"/>
        <w:jc w:val="both"/>
        <w:textAlignment w:val="baseline"/>
        <w:rPr>
          <w:rFonts w:cstheme="minorHAnsi"/>
          <w:b/>
        </w:rPr>
      </w:pPr>
      <w:r w:rsidRPr="00D47E6D">
        <w:rPr>
          <w:rFonts w:cstheme="minorHAnsi"/>
          <w:b/>
        </w:rPr>
        <w:t xml:space="preserve">ALM Integration – </w:t>
      </w:r>
      <w:r w:rsidR="00DE0202" w:rsidRPr="00D47E6D">
        <w:rPr>
          <w:rFonts w:cstheme="minorHAnsi"/>
          <w:b/>
        </w:rPr>
        <w:t>“No</w:t>
      </w:r>
      <w:r w:rsidRPr="00D47E6D">
        <w:rPr>
          <w:rFonts w:cstheme="minorHAnsi"/>
          <w:b/>
        </w:rPr>
        <w:t xml:space="preserve"> Deployment” Theme supported for Jira</w:t>
      </w:r>
    </w:p>
    <w:p w:rsidR="005751BD" w:rsidRDefault="00775552" w:rsidP="00CD7128">
      <w:pPr>
        <w:pStyle w:val="ListParagraph"/>
        <w:numPr>
          <w:ilvl w:val="0"/>
          <w:numId w:val="6"/>
        </w:numPr>
        <w:shd w:val="clear" w:color="auto" w:fill="FFFFFF"/>
        <w:spacing w:after="300" w:line="360" w:lineRule="atLeast"/>
        <w:jc w:val="both"/>
        <w:textAlignment w:val="baseline"/>
        <w:rPr>
          <w:rFonts w:cstheme="minorHAnsi"/>
        </w:rPr>
      </w:pPr>
      <w:r w:rsidRPr="005751BD">
        <w:rPr>
          <w:rFonts w:cstheme="minorHAnsi"/>
        </w:rPr>
        <w:t>Automated deployments can now be scheduled into multiple environments based on the Jira Use</w:t>
      </w:r>
      <w:r w:rsidR="005751BD">
        <w:rPr>
          <w:rFonts w:cstheme="minorHAnsi"/>
        </w:rPr>
        <w:t>r Story Status with AutoRABIT</w:t>
      </w:r>
      <w:r w:rsidR="00C412CD">
        <w:rPr>
          <w:rFonts w:cstheme="minorHAnsi"/>
        </w:rPr>
        <w:t>.</w:t>
      </w:r>
    </w:p>
    <w:p w:rsidR="00775552" w:rsidRDefault="00775552" w:rsidP="00CD7128">
      <w:pPr>
        <w:pStyle w:val="ListParagraph"/>
        <w:numPr>
          <w:ilvl w:val="0"/>
          <w:numId w:val="6"/>
        </w:numPr>
        <w:shd w:val="clear" w:color="auto" w:fill="FFFFFF"/>
        <w:spacing w:after="300" w:line="360" w:lineRule="atLeast"/>
        <w:jc w:val="both"/>
        <w:textAlignment w:val="baseline"/>
        <w:rPr>
          <w:rFonts w:cstheme="minorHAnsi"/>
        </w:rPr>
      </w:pPr>
      <w:r w:rsidRPr="005751BD">
        <w:rPr>
          <w:rFonts w:cstheme="minorHAnsi"/>
        </w:rPr>
        <w:t xml:space="preserve">Attach the metadata changes to Jira tickets for User Story based </w:t>
      </w:r>
      <w:r w:rsidR="008F6C99" w:rsidRPr="005751BD">
        <w:rPr>
          <w:rFonts w:cstheme="minorHAnsi"/>
        </w:rPr>
        <w:t>deployments.</w:t>
      </w:r>
    </w:p>
    <w:p w:rsidR="00CD7128" w:rsidRDefault="00CD7128" w:rsidP="00CD7128">
      <w:pPr>
        <w:pStyle w:val="ListParagraph"/>
        <w:shd w:val="clear" w:color="auto" w:fill="FFFFFF"/>
        <w:spacing w:after="300" w:line="360" w:lineRule="atLeast"/>
        <w:ind w:left="540"/>
        <w:jc w:val="both"/>
        <w:textAlignment w:val="baseline"/>
        <w:rPr>
          <w:rFonts w:cstheme="minorHAnsi"/>
          <w:b/>
        </w:rPr>
      </w:pPr>
    </w:p>
    <w:p w:rsidR="00775552" w:rsidRPr="00D47E6D" w:rsidRDefault="00775552" w:rsidP="00CD7128">
      <w:pPr>
        <w:pStyle w:val="ListParagraph"/>
        <w:shd w:val="clear" w:color="auto" w:fill="FFFFFF"/>
        <w:spacing w:after="300" w:line="360" w:lineRule="atLeast"/>
        <w:ind w:left="540"/>
        <w:jc w:val="both"/>
        <w:textAlignment w:val="baseline"/>
        <w:rPr>
          <w:rFonts w:cstheme="minorHAnsi"/>
          <w:b/>
        </w:rPr>
      </w:pPr>
      <w:r w:rsidRPr="00D47E6D">
        <w:rPr>
          <w:rFonts w:cstheme="minorHAnsi"/>
          <w:b/>
        </w:rPr>
        <w:t xml:space="preserve">Test Automation </w:t>
      </w:r>
      <w:r w:rsidR="00265442">
        <w:rPr>
          <w:rFonts w:cstheme="minorHAnsi"/>
          <w:b/>
        </w:rPr>
        <w:t>Factory</w:t>
      </w:r>
    </w:p>
    <w:p w:rsidR="00775552" w:rsidRPr="005751BD" w:rsidRDefault="00775552" w:rsidP="00CD7128">
      <w:pPr>
        <w:pStyle w:val="ListParagraph"/>
        <w:numPr>
          <w:ilvl w:val="0"/>
          <w:numId w:val="7"/>
        </w:numPr>
        <w:shd w:val="clear" w:color="auto" w:fill="FFFFFF"/>
        <w:spacing w:after="300" w:line="360" w:lineRule="atLeast"/>
        <w:jc w:val="both"/>
        <w:textAlignment w:val="baseline"/>
        <w:rPr>
          <w:rFonts w:cstheme="minorHAnsi"/>
        </w:rPr>
      </w:pPr>
      <w:r w:rsidRPr="005751BD">
        <w:rPr>
          <w:rFonts w:cstheme="minorHAnsi"/>
        </w:rPr>
        <w:t xml:space="preserve">Special Automation Templates to automate many manual steps with Orchestra CMS deployments, </w:t>
      </w:r>
      <w:proofErr w:type="spellStart"/>
      <w:r w:rsidRPr="005751BD">
        <w:rPr>
          <w:rFonts w:cstheme="minorHAnsi"/>
        </w:rPr>
        <w:t>Apptus</w:t>
      </w:r>
      <w:proofErr w:type="spellEnd"/>
      <w:r w:rsidRPr="005751BD">
        <w:rPr>
          <w:rFonts w:cstheme="minorHAnsi"/>
        </w:rPr>
        <w:t xml:space="preserve"> and </w:t>
      </w:r>
      <w:proofErr w:type="spellStart"/>
      <w:r w:rsidRPr="005751BD">
        <w:rPr>
          <w:rFonts w:cstheme="minorHAnsi"/>
        </w:rPr>
        <w:t>Skuid</w:t>
      </w:r>
      <w:proofErr w:type="spellEnd"/>
      <w:r w:rsidR="008F6C99">
        <w:rPr>
          <w:rFonts w:cstheme="minorHAnsi"/>
        </w:rPr>
        <w:t>.</w:t>
      </w:r>
    </w:p>
    <w:p w:rsidR="00D47E6D" w:rsidRDefault="00D47E6D" w:rsidP="00CD7128">
      <w:pPr>
        <w:pStyle w:val="ListParagraph"/>
        <w:shd w:val="clear" w:color="auto" w:fill="FFFFFF"/>
        <w:spacing w:after="300" w:line="360" w:lineRule="atLeast"/>
        <w:ind w:left="540"/>
        <w:jc w:val="both"/>
        <w:textAlignment w:val="baseline"/>
        <w:rPr>
          <w:rFonts w:cstheme="minorHAnsi"/>
        </w:rPr>
      </w:pPr>
    </w:p>
    <w:p w:rsidR="005751BD" w:rsidRPr="00D47E6D" w:rsidRDefault="00775552" w:rsidP="00CD7128">
      <w:pPr>
        <w:pStyle w:val="ListParagraph"/>
        <w:shd w:val="clear" w:color="auto" w:fill="FFFFFF"/>
        <w:spacing w:after="300" w:line="360" w:lineRule="atLeast"/>
        <w:ind w:left="540"/>
        <w:jc w:val="both"/>
        <w:textAlignment w:val="baseline"/>
        <w:rPr>
          <w:rFonts w:cstheme="minorHAnsi"/>
          <w:b/>
        </w:rPr>
      </w:pPr>
      <w:r w:rsidRPr="00D47E6D">
        <w:rPr>
          <w:rFonts w:cstheme="minorHAnsi"/>
          <w:b/>
        </w:rPr>
        <w:t>Administration Enhancements.</w:t>
      </w:r>
    </w:p>
    <w:p w:rsidR="001508AD" w:rsidRDefault="00775552" w:rsidP="00CD7128">
      <w:pPr>
        <w:pStyle w:val="ListParagraph"/>
        <w:numPr>
          <w:ilvl w:val="0"/>
          <w:numId w:val="7"/>
        </w:numPr>
        <w:shd w:val="clear" w:color="auto" w:fill="FFFFFF"/>
        <w:spacing w:after="300" w:line="360" w:lineRule="atLeast"/>
        <w:jc w:val="both"/>
        <w:textAlignment w:val="baseline"/>
        <w:rPr>
          <w:rFonts w:cstheme="minorHAnsi"/>
        </w:rPr>
      </w:pPr>
      <w:r w:rsidRPr="005751BD">
        <w:rPr>
          <w:rFonts w:cstheme="minorHAnsi"/>
        </w:rPr>
        <w:t>Org Level ACL’s – Org Administrators can now set access control levels for various operations in AutoRABIT at the Salesforce</w:t>
      </w:r>
      <w:r w:rsidR="005751BD">
        <w:rPr>
          <w:rFonts w:cstheme="minorHAnsi"/>
        </w:rPr>
        <w:t xml:space="preserve"> Org level for the team members</w:t>
      </w:r>
      <w:r w:rsidR="00C412CD">
        <w:rPr>
          <w:rFonts w:cstheme="minorHAnsi"/>
        </w:rPr>
        <w:t>.</w:t>
      </w:r>
    </w:p>
    <w:p w:rsidR="00775552" w:rsidRDefault="00775552" w:rsidP="00CD7128">
      <w:pPr>
        <w:pStyle w:val="ListParagraph"/>
        <w:numPr>
          <w:ilvl w:val="0"/>
          <w:numId w:val="7"/>
        </w:numPr>
        <w:shd w:val="clear" w:color="auto" w:fill="FFFFFF"/>
        <w:spacing w:after="300" w:line="360" w:lineRule="atLeast"/>
        <w:jc w:val="both"/>
        <w:textAlignment w:val="baseline"/>
        <w:rPr>
          <w:rFonts w:cstheme="minorHAnsi"/>
        </w:rPr>
      </w:pPr>
      <w:r w:rsidRPr="005751BD">
        <w:rPr>
          <w:rFonts w:cstheme="minorHAnsi"/>
        </w:rPr>
        <w:t xml:space="preserve"> User Profiles – Users logged into AutoRABIT can now map their Salesforce Org user and their SCM user details making it simpl</w:t>
      </w:r>
      <w:r w:rsidR="00AE78FD">
        <w:rPr>
          <w:rFonts w:cstheme="minorHAnsi"/>
        </w:rPr>
        <w:t xml:space="preserve">e </w:t>
      </w:r>
      <w:r w:rsidRPr="005751BD">
        <w:rPr>
          <w:rFonts w:cstheme="minorHAnsi"/>
        </w:rPr>
        <w:t xml:space="preserve">for </w:t>
      </w:r>
      <w:r w:rsidR="00AE78FD">
        <w:rPr>
          <w:rFonts w:cstheme="minorHAnsi"/>
        </w:rPr>
        <w:t xml:space="preserve">the </w:t>
      </w:r>
      <w:r w:rsidRPr="005751BD">
        <w:rPr>
          <w:rFonts w:cstheme="minorHAnsi"/>
        </w:rPr>
        <w:t xml:space="preserve">administrators </w:t>
      </w:r>
      <w:r w:rsidR="00AE78FD">
        <w:rPr>
          <w:rFonts w:cstheme="minorHAnsi"/>
        </w:rPr>
        <w:t>during the Salesforce Org Mapping</w:t>
      </w:r>
      <w:r w:rsidRPr="005751BD">
        <w:rPr>
          <w:rFonts w:cstheme="minorHAnsi"/>
        </w:rPr>
        <w:t>.</w:t>
      </w:r>
    </w:p>
    <w:p w:rsidR="00380982" w:rsidRPr="00380982" w:rsidRDefault="00380982" w:rsidP="00CD7128">
      <w:pPr>
        <w:shd w:val="clear" w:color="auto" w:fill="FFFFFF"/>
        <w:spacing w:after="300" w:line="360" w:lineRule="atLeast"/>
        <w:jc w:val="both"/>
        <w:textAlignment w:val="baseline"/>
        <w:rPr>
          <w:rFonts w:cstheme="minorHAnsi"/>
        </w:rPr>
      </w:pPr>
      <w:r>
        <w:rPr>
          <w:rFonts w:cstheme="minorHAnsi"/>
        </w:rPr>
        <w:t xml:space="preserve">You can log onto </w:t>
      </w:r>
      <w:hyperlink r:id="rId13" w:history="1">
        <w:r w:rsidRPr="00FE5CDF">
          <w:rPr>
            <w:rStyle w:val="Hyperlink"/>
            <w:rFonts w:cstheme="minorHAnsi"/>
          </w:rPr>
          <w:t>www.autorabit.com</w:t>
        </w:r>
      </w:hyperlink>
      <w:r>
        <w:rPr>
          <w:rFonts w:cstheme="minorHAnsi"/>
        </w:rPr>
        <w:t xml:space="preserve"> for more information or write to </w:t>
      </w:r>
      <w:hyperlink r:id="rId14" w:history="1">
        <w:r w:rsidRPr="00FE5CDF">
          <w:rPr>
            <w:rStyle w:val="Hyperlink"/>
            <w:rFonts w:cstheme="minorHAnsi"/>
          </w:rPr>
          <w:t>sales@autorabit.com</w:t>
        </w:r>
      </w:hyperlink>
      <w:r>
        <w:rPr>
          <w:rFonts w:cstheme="minorHAnsi"/>
        </w:rPr>
        <w:t xml:space="preserve"> to review AutoRABIT. </w:t>
      </w:r>
    </w:p>
    <w:sectPr w:rsidR="00380982" w:rsidRPr="00380982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904" w:rsidRDefault="009B1904" w:rsidP="00381EB8">
      <w:pPr>
        <w:spacing w:after="0" w:line="240" w:lineRule="auto"/>
      </w:pPr>
      <w:r>
        <w:separator/>
      </w:r>
    </w:p>
  </w:endnote>
  <w:endnote w:type="continuationSeparator" w:id="0">
    <w:p w:rsidR="009B1904" w:rsidRDefault="009B1904" w:rsidP="00381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904" w:rsidRDefault="009B1904" w:rsidP="00381EB8">
      <w:pPr>
        <w:spacing w:after="0" w:line="240" w:lineRule="auto"/>
      </w:pPr>
      <w:r>
        <w:separator/>
      </w:r>
    </w:p>
  </w:footnote>
  <w:footnote w:type="continuationSeparator" w:id="0">
    <w:p w:rsidR="009B1904" w:rsidRDefault="009B1904" w:rsidP="00381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4AB" w:rsidRDefault="007A74AB">
    <w:pPr>
      <w:pStyle w:val="Header"/>
    </w:pPr>
    <w:r>
      <w:rPr>
        <w:noProof/>
      </w:rPr>
      <w:drawing>
        <wp:inline distT="0" distB="0" distL="0" distR="0">
          <wp:extent cx="1514475" cy="400050"/>
          <wp:effectExtent l="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utoRABIT-logo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400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E5442"/>
    <w:multiLevelType w:val="hybridMultilevel"/>
    <w:tmpl w:val="69347B4C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15A337F3"/>
    <w:multiLevelType w:val="hybridMultilevel"/>
    <w:tmpl w:val="6AFCA8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934E70"/>
    <w:multiLevelType w:val="hybridMultilevel"/>
    <w:tmpl w:val="B7608D0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3CC5124D"/>
    <w:multiLevelType w:val="hybridMultilevel"/>
    <w:tmpl w:val="A6826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C360F"/>
    <w:multiLevelType w:val="hybridMultilevel"/>
    <w:tmpl w:val="280CD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E0D41"/>
    <w:multiLevelType w:val="hybridMultilevel"/>
    <w:tmpl w:val="56DC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53624"/>
    <w:multiLevelType w:val="hybridMultilevel"/>
    <w:tmpl w:val="8F948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652"/>
    <w:rsid w:val="00090780"/>
    <w:rsid w:val="000B33EC"/>
    <w:rsid w:val="001453BA"/>
    <w:rsid w:val="001508AD"/>
    <w:rsid w:val="00153EA5"/>
    <w:rsid w:val="001922B6"/>
    <w:rsid w:val="001A08E7"/>
    <w:rsid w:val="001A119E"/>
    <w:rsid w:val="001E5A2F"/>
    <w:rsid w:val="0025321F"/>
    <w:rsid w:val="00265442"/>
    <w:rsid w:val="002F4252"/>
    <w:rsid w:val="00342F41"/>
    <w:rsid w:val="00380982"/>
    <w:rsid w:val="00381EB8"/>
    <w:rsid w:val="003F72AC"/>
    <w:rsid w:val="00400E1A"/>
    <w:rsid w:val="0041741D"/>
    <w:rsid w:val="00486FA2"/>
    <w:rsid w:val="004A0789"/>
    <w:rsid w:val="004B5A60"/>
    <w:rsid w:val="004D6508"/>
    <w:rsid w:val="004D755C"/>
    <w:rsid w:val="004E786E"/>
    <w:rsid w:val="00567BD7"/>
    <w:rsid w:val="005751BD"/>
    <w:rsid w:val="00663F2B"/>
    <w:rsid w:val="006A4774"/>
    <w:rsid w:val="006E058D"/>
    <w:rsid w:val="00732C17"/>
    <w:rsid w:val="00736D8E"/>
    <w:rsid w:val="0075333C"/>
    <w:rsid w:val="00754E1C"/>
    <w:rsid w:val="00775552"/>
    <w:rsid w:val="0078027E"/>
    <w:rsid w:val="007A74AB"/>
    <w:rsid w:val="007E4341"/>
    <w:rsid w:val="007F6778"/>
    <w:rsid w:val="008638E1"/>
    <w:rsid w:val="008E3D36"/>
    <w:rsid w:val="008F6C99"/>
    <w:rsid w:val="0094071A"/>
    <w:rsid w:val="009A10F6"/>
    <w:rsid w:val="009B1904"/>
    <w:rsid w:val="009F01C6"/>
    <w:rsid w:val="00A4752C"/>
    <w:rsid w:val="00A7263D"/>
    <w:rsid w:val="00A74122"/>
    <w:rsid w:val="00AA5558"/>
    <w:rsid w:val="00AD3883"/>
    <w:rsid w:val="00AE78FD"/>
    <w:rsid w:val="00B174E4"/>
    <w:rsid w:val="00B54B8C"/>
    <w:rsid w:val="00B943BF"/>
    <w:rsid w:val="00BA57D8"/>
    <w:rsid w:val="00BB4FBC"/>
    <w:rsid w:val="00C05720"/>
    <w:rsid w:val="00C412CD"/>
    <w:rsid w:val="00C66372"/>
    <w:rsid w:val="00CA63F6"/>
    <w:rsid w:val="00CD7128"/>
    <w:rsid w:val="00D35652"/>
    <w:rsid w:val="00D47E6D"/>
    <w:rsid w:val="00D658D3"/>
    <w:rsid w:val="00DC1690"/>
    <w:rsid w:val="00DD2477"/>
    <w:rsid w:val="00DE0202"/>
    <w:rsid w:val="00E256F8"/>
    <w:rsid w:val="00E37E44"/>
    <w:rsid w:val="00EE7B0D"/>
    <w:rsid w:val="00FB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470644-C9D9-49EC-97C6-85E69969D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5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755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098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1E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EB8"/>
  </w:style>
  <w:style w:type="paragraph" w:styleId="Footer">
    <w:name w:val="footer"/>
    <w:basedOn w:val="Normal"/>
    <w:link w:val="FooterChar"/>
    <w:uiPriority w:val="99"/>
    <w:unhideWhenUsed/>
    <w:rsid w:val="00381E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E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1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torabit.com/" TargetMode="External"/><Relationship Id="rId13" Type="http://schemas.openxmlformats.org/officeDocument/2006/relationships/hyperlink" Target="http://www.autorabi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utorabit.com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hyperlink" Target="mailto:sales@autorabi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CF356-48D2-41AD-9F1A-CD6375CC0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techrains</dc:creator>
  <cp:lastModifiedBy>Aleemuddin Khan</cp:lastModifiedBy>
  <cp:revision>12</cp:revision>
  <dcterms:created xsi:type="dcterms:W3CDTF">2016-01-21T13:22:00Z</dcterms:created>
  <dcterms:modified xsi:type="dcterms:W3CDTF">2016-01-22T12:40:00Z</dcterms:modified>
</cp:coreProperties>
</file>