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6D5DC0" w14:textId="77777777" w:rsidR="00A054D6" w:rsidRDefault="00A054D6">
      <w:pPr>
        <w:spacing w:after="0" w:line="240" w:lineRule="auto"/>
        <w:jc w:val="center"/>
        <w:rPr>
          <w:b/>
          <w:color w:val="31312F"/>
          <w:sz w:val="32"/>
          <w:szCs w:val="32"/>
        </w:rPr>
      </w:pPr>
      <w:bookmarkStart w:id="0" w:name="_GoBack"/>
      <w:bookmarkEnd w:id="0"/>
    </w:p>
    <w:p w14:paraId="05B25DA7" w14:textId="77777777" w:rsidR="004F67D0" w:rsidRDefault="006D7CB8">
      <w:pPr>
        <w:spacing w:after="0" w:line="240" w:lineRule="auto"/>
        <w:jc w:val="center"/>
      </w:pPr>
      <w:r>
        <w:rPr>
          <w:b/>
          <w:color w:val="31312F"/>
          <w:sz w:val="32"/>
          <w:szCs w:val="32"/>
        </w:rPr>
        <w:t>POPS! Diabetes Care Raises $5</w:t>
      </w:r>
      <w:r w:rsidR="00D20EA6">
        <w:rPr>
          <w:b/>
          <w:color w:val="31312F"/>
          <w:sz w:val="32"/>
          <w:szCs w:val="32"/>
        </w:rPr>
        <w:t xml:space="preserve">00K to </w:t>
      </w:r>
      <w:r w:rsidR="00A86270">
        <w:rPr>
          <w:b/>
          <w:color w:val="31312F"/>
          <w:sz w:val="32"/>
          <w:szCs w:val="32"/>
        </w:rPr>
        <w:t>Improve Diabetes Management</w:t>
      </w:r>
    </w:p>
    <w:p w14:paraId="26BF8D69" w14:textId="77777777" w:rsidR="004F67D0" w:rsidRDefault="004F67D0">
      <w:pPr>
        <w:spacing w:after="0" w:line="240" w:lineRule="auto"/>
        <w:jc w:val="center"/>
      </w:pPr>
    </w:p>
    <w:p w14:paraId="1DA0C266" w14:textId="77777777" w:rsidR="00A054D6" w:rsidRDefault="00A054D6" w:rsidP="006D7CB8">
      <w:pPr>
        <w:pStyle w:val="Heading6"/>
        <w:spacing w:before="0" w:after="0"/>
        <w:ind w:right="-180"/>
        <w:rPr>
          <w:rFonts w:ascii="Calibri" w:eastAsia="Calibri" w:hAnsi="Calibri" w:cs="Calibri"/>
          <w:color w:val="31312F"/>
          <w:sz w:val="24"/>
          <w:szCs w:val="24"/>
        </w:rPr>
      </w:pPr>
      <w:bookmarkStart w:id="1" w:name="h.gjdgxs" w:colFirst="0" w:colLast="0"/>
      <w:bookmarkEnd w:id="1"/>
    </w:p>
    <w:p w14:paraId="3B4E80F2" w14:textId="77777777" w:rsidR="00CF14AA" w:rsidRDefault="006D7CB8" w:rsidP="006D7CB8">
      <w:pPr>
        <w:pStyle w:val="Heading6"/>
        <w:spacing w:before="0" w:after="0"/>
        <w:ind w:right="-180"/>
        <w:rPr>
          <w:rFonts w:ascii="Calibri" w:eastAsia="Calibri" w:hAnsi="Calibri" w:cs="Calibri"/>
          <w:b w:val="0"/>
          <w:color w:val="31312F"/>
          <w:sz w:val="24"/>
          <w:szCs w:val="24"/>
        </w:rPr>
      </w:pPr>
      <w:r>
        <w:rPr>
          <w:rFonts w:ascii="Calibri" w:eastAsia="Calibri" w:hAnsi="Calibri" w:cs="Calibri"/>
          <w:color w:val="31312F"/>
          <w:sz w:val="24"/>
          <w:szCs w:val="24"/>
        </w:rPr>
        <w:t>Minneapolis</w:t>
      </w:r>
      <w:r w:rsidR="00BF0880">
        <w:rPr>
          <w:rFonts w:ascii="Calibri" w:eastAsia="Calibri" w:hAnsi="Calibri" w:cs="Calibri"/>
          <w:color w:val="31312F"/>
          <w:sz w:val="24"/>
          <w:szCs w:val="24"/>
        </w:rPr>
        <w:t>, MN / February 26</w:t>
      </w:r>
      <w:r w:rsidR="00CF14AA">
        <w:rPr>
          <w:rFonts w:ascii="Calibri" w:eastAsia="Calibri" w:hAnsi="Calibri" w:cs="Calibri"/>
          <w:color w:val="31312F"/>
          <w:sz w:val="24"/>
          <w:szCs w:val="24"/>
        </w:rPr>
        <w:t>, 2016</w:t>
      </w:r>
      <w:r w:rsidR="00D20EA6">
        <w:rPr>
          <w:rFonts w:ascii="Calibri" w:eastAsia="Calibri" w:hAnsi="Calibri" w:cs="Calibri"/>
          <w:color w:val="31312F"/>
          <w:sz w:val="24"/>
          <w:szCs w:val="24"/>
        </w:rPr>
        <w:t xml:space="preserve"> </w:t>
      </w:r>
      <w:r w:rsidR="00D20EA6">
        <w:rPr>
          <w:rFonts w:ascii="Calibri" w:eastAsia="Calibri" w:hAnsi="Calibri" w:cs="Calibri"/>
          <w:b w:val="0"/>
          <w:color w:val="31312F"/>
          <w:sz w:val="24"/>
          <w:szCs w:val="24"/>
        </w:rPr>
        <w:t xml:space="preserve"> </w:t>
      </w:r>
    </w:p>
    <w:p w14:paraId="4DB59F1A" w14:textId="77777777" w:rsidR="00A86270" w:rsidRDefault="00D20EA6" w:rsidP="006D7CB8">
      <w:pPr>
        <w:pStyle w:val="Heading6"/>
        <w:spacing w:before="0" w:after="0"/>
        <w:ind w:right="-180"/>
        <w:rPr>
          <w:rFonts w:ascii="Calibri" w:eastAsia="Calibri" w:hAnsi="Calibri" w:cs="Calibri"/>
          <w:b w:val="0"/>
          <w:color w:val="31312F"/>
          <w:sz w:val="24"/>
          <w:szCs w:val="24"/>
        </w:rPr>
      </w:pPr>
      <w:r>
        <w:rPr>
          <w:rFonts w:ascii="Calibri" w:eastAsia="Calibri" w:hAnsi="Calibri" w:cs="Calibri"/>
          <w:b w:val="0"/>
          <w:color w:val="31312F"/>
          <w:sz w:val="24"/>
          <w:szCs w:val="24"/>
        </w:rPr>
        <w:t xml:space="preserve">POPS! Diabetes Care – a 2015 MN Cup Finalist – has </w:t>
      </w:r>
      <w:r w:rsidR="006D7CB8">
        <w:rPr>
          <w:rFonts w:ascii="Calibri" w:eastAsia="Calibri" w:hAnsi="Calibri" w:cs="Calibri"/>
          <w:b w:val="0"/>
          <w:color w:val="31312F"/>
          <w:sz w:val="24"/>
          <w:szCs w:val="24"/>
        </w:rPr>
        <w:t>completed a half-million do</w:t>
      </w:r>
      <w:r w:rsidR="00A86270">
        <w:rPr>
          <w:rFonts w:ascii="Calibri" w:eastAsia="Calibri" w:hAnsi="Calibri" w:cs="Calibri"/>
          <w:b w:val="0"/>
          <w:color w:val="31312F"/>
          <w:sz w:val="24"/>
          <w:szCs w:val="24"/>
        </w:rPr>
        <w:t xml:space="preserve">llar capital raise led by </w:t>
      </w:r>
      <w:proofErr w:type="spellStart"/>
      <w:r w:rsidR="00A86270">
        <w:rPr>
          <w:rFonts w:ascii="Calibri" w:eastAsia="Calibri" w:hAnsi="Calibri" w:cs="Calibri"/>
          <w:b w:val="0"/>
          <w:color w:val="31312F"/>
          <w:sz w:val="24"/>
          <w:szCs w:val="24"/>
        </w:rPr>
        <w:t>TreeH</w:t>
      </w:r>
      <w:r w:rsidR="006D7CB8">
        <w:rPr>
          <w:rFonts w:ascii="Calibri" w:eastAsia="Calibri" w:hAnsi="Calibri" w:cs="Calibri"/>
          <w:b w:val="0"/>
          <w:color w:val="31312F"/>
          <w:sz w:val="24"/>
          <w:szCs w:val="24"/>
        </w:rPr>
        <w:t>ouse</w:t>
      </w:r>
      <w:proofErr w:type="spellEnd"/>
      <w:r w:rsidR="006D7CB8">
        <w:rPr>
          <w:rFonts w:ascii="Calibri" w:eastAsia="Calibri" w:hAnsi="Calibri" w:cs="Calibri"/>
          <w:b w:val="0"/>
          <w:color w:val="31312F"/>
          <w:sz w:val="24"/>
          <w:szCs w:val="24"/>
        </w:rPr>
        <w:t xml:space="preserve"> Health, </w:t>
      </w:r>
      <w:r w:rsidR="009D04CB">
        <w:rPr>
          <w:rFonts w:ascii="Calibri" w:eastAsia="Calibri" w:hAnsi="Calibri" w:cs="Calibri"/>
          <w:b w:val="0"/>
          <w:color w:val="31312F"/>
          <w:sz w:val="24"/>
          <w:szCs w:val="24"/>
        </w:rPr>
        <w:t xml:space="preserve">an innovation center designed to invest in emerging healthcare companies and help accelerate their growth.  POPS! </w:t>
      </w:r>
      <w:proofErr w:type="gramStart"/>
      <w:r w:rsidR="009D04CB">
        <w:rPr>
          <w:rFonts w:ascii="Calibri" w:eastAsia="Calibri" w:hAnsi="Calibri" w:cs="Calibri"/>
          <w:b w:val="0"/>
          <w:color w:val="31312F"/>
          <w:sz w:val="24"/>
          <w:szCs w:val="24"/>
        </w:rPr>
        <w:t>is</w:t>
      </w:r>
      <w:proofErr w:type="gramEnd"/>
      <w:r w:rsidR="009D04CB">
        <w:rPr>
          <w:rFonts w:ascii="Calibri" w:eastAsia="Calibri" w:hAnsi="Calibri" w:cs="Calibri"/>
          <w:b w:val="0"/>
          <w:color w:val="31312F"/>
          <w:sz w:val="24"/>
          <w:szCs w:val="24"/>
        </w:rPr>
        <w:t xml:space="preserve"> creating</w:t>
      </w:r>
      <w:r>
        <w:rPr>
          <w:rFonts w:ascii="Calibri" w:eastAsia="Calibri" w:hAnsi="Calibri" w:cs="Calibri"/>
          <w:b w:val="0"/>
          <w:color w:val="31312F"/>
          <w:sz w:val="24"/>
          <w:szCs w:val="24"/>
        </w:rPr>
        <w:t xml:space="preserve"> a new </w:t>
      </w:r>
      <w:r w:rsidR="00F63D5D">
        <w:rPr>
          <w:rFonts w:ascii="Calibri" w:eastAsia="Calibri" w:hAnsi="Calibri" w:cs="Calibri"/>
          <w:b w:val="0"/>
          <w:color w:val="31312F"/>
          <w:sz w:val="24"/>
          <w:szCs w:val="24"/>
        </w:rPr>
        <w:t xml:space="preserve">diabetes </w:t>
      </w:r>
      <w:r>
        <w:rPr>
          <w:rFonts w:ascii="Calibri" w:eastAsia="Calibri" w:hAnsi="Calibri" w:cs="Calibri"/>
          <w:b w:val="0"/>
          <w:color w:val="31312F"/>
          <w:sz w:val="24"/>
          <w:szCs w:val="24"/>
        </w:rPr>
        <w:t xml:space="preserve">care model for </w:t>
      </w:r>
      <w:r w:rsidR="00F63D5D">
        <w:rPr>
          <w:rFonts w:ascii="Calibri" w:eastAsia="Calibri" w:hAnsi="Calibri" w:cs="Calibri"/>
          <w:b w:val="0"/>
          <w:color w:val="31312F"/>
          <w:sz w:val="24"/>
          <w:szCs w:val="24"/>
        </w:rPr>
        <w:t xml:space="preserve">improved </w:t>
      </w:r>
      <w:r w:rsidR="006D7CB8">
        <w:rPr>
          <w:rFonts w:ascii="Calibri" w:eastAsia="Calibri" w:hAnsi="Calibri" w:cs="Calibri"/>
          <w:b w:val="0"/>
          <w:color w:val="31312F"/>
          <w:sz w:val="24"/>
          <w:szCs w:val="24"/>
        </w:rPr>
        <w:t xml:space="preserve">outcomes. </w:t>
      </w:r>
      <w:r w:rsidR="009707B9">
        <w:rPr>
          <w:rFonts w:ascii="Calibri" w:eastAsia="Calibri" w:hAnsi="Calibri" w:cs="Calibri"/>
          <w:b w:val="0"/>
          <w:color w:val="31312F"/>
          <w:sz w:val="24"/>
          <w:szCs w:val="24"/>
        </w:rPr>
        <w:t xml:space="preserve"> </w:t>
      </w:r>
      <w:r>
        <w:rPr>
          <w:rFonts w:ascii="Calibri" w:eastAsia="Calibri" w:hAnsi="Calibri" w:cs="Calibri"/>
          <w:b w:val="0"/>
          <w:color w:val="31312F"/>
          <w:sz w:val="24"/>
          <w:szCs w:val="24"/>
        </w:rPr>
        <w:t xml:space="preserve">The funds are being used to further develop a </w:t>
      </w:r>
      <w:r w:rsidR="00414666">
        <w:rPr>
          <w:rFonts w:ascii="Calibri" w:eastAsia="Calibri" w:hAnsi="Calibri" w:cs="Calibri"/>
          <w:b w:val="0"/>
          <w:color w:val="31312F"/>
          <w:sz w:val="24"/>
          <w:szCs w:val="24"/>
        </w:rPr>
        <w:t xml:space="preserve">mobile </w:t>
      </w:r>
      <w:r w:rsidR="00F63D5D">
        <w:rPr>
          <w:rFonts w:ascii="Calibri" w:eastAsia="Calibri" w:hAnsi="Calibri" w:cs="Calibri"/>
          <w:b w:val="0"/>
          <w:color w:val="31312F"/>
          <w:sz w:val="24"/>
          <w:szCs w:val="24"/>
        </w:rPr>
        <w:t>solution for</w:t>
      </w:r>
      <w:r w:rsidR="006D7CB8">
        <w:rPr>
          <w:rFonts w:ascii="Calibri" w:eastAsia="Calibri" w:hAnsi="Calibri" w:cs="Calibri"/>
          <w:b w:val="0"/>
          <w:color w:val="31312F"/>
          <w:sz w:val="24"/>
          <w:szCs w:val="24"/>
        </w:rPr>
        <w:t xml:space="preserve"> patients to better self-manage</w:t>
      </w:r>
      <w:r w:rsidR="008C526A">
        <w:rPr>
          <w:rFonts w:ascii="Calibri" w:eastAsia="Calibri" w:hAnsi="Calibri" w:cs="Calibri"/>
          <w:b w:val="0"/>
          <w:color w:val="31312F"/>
          <w:sz w:val="24"/>
          <w:szCs w:val="24"/>
        </w:rPr>
        <w:t>,</w:t>
      </w:r>
      <w:r w:rsidR="006D7CB8">
        <w:rPr>
          <w:rFonts w:ascii="Calibri" w:eastAsia="Calibri" w:hAnsi="Calibri" w:cs="Calibri"/>
          <w:b w:val="0"/>
          <w:color w:val="31312F"/>
          <w:sz w:val="24"/>
          <w:szCs w:val="24"/>
        </w:rPr>
        <w:t xml:space="preserve"> and for healthcare providers to efficiently expand their reach to patients.  </w:t>
      </w:r>
    </w:p>
    <w:p w14:paraId="4BA58475" w14:textId="77777777" w:rsidR="00A86270" w:rsidRDefault="00A86270" w:rsidP="006D7CB8">
      <w:pPr>
        <w:pStyle w:val="Heading6"/>
        <w:spacing w:before="0" w:after="0"/>
        <w:ind w:right="-180"/>
        <w:rPr>
          <w:rFonts w:ascii="Calibri" w:eastAsia="Calibri" w:hAnsi="Calibri" w:cs="Calibri"/>
          <w:b w:val="0"/>
          <w:color w:val="31312F"/>
          <w:sz w:val="24"/>
          <w:szCs w:val="24"/>
        </w:rPr>
      </w:pPr>
    </w:p>
    <w:p w14:paraId="27D75871" w14:textId="77777777" w:rsidR="004F67D0" w:rsidRDefault="00D20EA6" w:rsidP="006D7CB8">
      <w:pPr>
        <w:pStyle w:val="Heading6"/>
        <w:spacing w:before="0" w:after="0"/>
        <w:ind w:right="-180"/>
      </w:pPr>
      <w:r>
        <w:rPr>
          <w:rFonts w:ascii="Calibri" w:eastAsia="Calibri" w:hAnsi="Calibri" w:cs="Calibri"/>
          <w:b w:val="0"/>
          <w:color w:val="31312F"/>
          <w:sz w:val="24"/>
          <w:szCs w:val="24"/>
        </w:rPr>
        <w:t xml:space="preserve">Using smartphone technology, combined with </w:t>
      </w:r>
      <w:r w:rsidR="00A2372F">
        <w:rPr>
          <w:rFonts w:ascii="Calibri" w:eastAsia="Calibri" w:hAnsi="Calibri" w:cs="Calibri"/>
          <w:b w:val="0"/>
          <w:color w:val="31312F"/>
          <w:sz w:val="24"/>
          <w:szCs w:val="24"/>
        </w:rPr>
        <w:t>a glucose-</w:t>
      </w:r>
      <w:r>
        <w:rPr>
          <w:rFonts w:ascii="Calibri" w:eastAsia="Calibri" w:hAnsi="Calibri" w:cs="Calibri"/>
          <w:b w:val="0"/>
          <w:color w:val="31312F"/>
          <w:sz w:val="24"/>
          <w:szCs w:val="24"/>
        </w:rPr>
        <w:t xml:space="preserve">testing device connected to the back of the user’s smartphone, POPS! </w:t>
      </w:r>
      <w:r w:rsidR="006D7CB8">
        <w:rPr>
          <w:rFonts w:ascii="Calibri" w:eastAsia="Calibri" w:hAnsi="Calibri" w:cs="Calibri"/>
          <w:b w:val="0"/>
          <w:color w:val="31312F"/>
          <w:sz w:val="24"/>
          <w:szCs w:val="24"/>
        </w:rPr>
        <w:t xml:space="preserve">Diabetes Care </w:t>
      </w:r>
      <w:r w:rsidR="00A86270">
        <w:rPr>
          <w:rFonts w:ascii="Calibri" w:eastAsia="Calibri" w:hAnsi="Calibri" w:cs="Calibri"/>
          <w:b w:val="0"/>
          <w:color w:val="31312F"/>
          <w:sz w:val="24"/>
          <w:szCs w:val="24"/>
        </w:rPr>
        <w:t>is creating</w:t>
      </w:r>
      <w:r>
        <w:rPr>
          <w:rFonts w:ascii="Calibri" w:eastAsia="Calibri" w:hAnsi="Calibri" w:cs="Calibri"/>
          <w:b w:val="0"/>
          <w:color w:val="31312F"/>
          <w:sz w:val="24"/>
          <w:szCs w:val="24"/>
        </w:rPr>
        <w:t xml:space="preserve"> a unique, simple testing experience that 90% of pat</w:t>
      </w:r>
      <w:r w:rsidR="00F63D5D">
        <w:rPr>
          <w:rFonts w:ascii="Calibri" w:eastAsia="Calibri" w:hAnsi="Calibri" w:cs="Calibri"/>
          <w:b w:val="0"/>
          <w:color w:val="31312F"/>
          <w:sz w:val="24"/>
          <w:szCs w:val="24"/>
        </w:rPr>
        <w:t xml:space="preserve">ients report as less painful. </w:t>
      </w:r>
      <w:r>
        <w:rPr>
          <w:rFonts w:ascii="Calibri" w:eastAsia="Calibri" w:hAnsi="Calibri" w:cs="Calibri"/>
          <w:b w:val="0"/>
          <w:color w:val="31312F"/>
          <w:sz w:val="24"/>
          <w:szCs w:val="24"/>
        </w:rPr>
        <w:t xml:space="preserve">“Too many diabetic patients are experiencing </w:t>
      </w:r>
      <w:r w:rsidR="006D7CB8">
        <w:rPr>
          <w:rFonts w:ascii="Calibri" w:eastAsia="Calibri" w:hAnsi="Calibri" w:cs="Calibri"/>
          <w:b w:val="0"/>
          <w:color w:val="31312F"/>
          <w:sz w:val="24"/>
          <w:szCs w:val="24"/>
        </w:rPr>
        <w:t>multiple</w:t>
      </w:r>
      <w:r>
        <w:rPr>
          <w:rFonts w:ascii="Calibri" w:eastAsia="Calibri" w:hAnsi="Calibri" w:cs="Calibri"/>
          <w:b w:val="0"/>
          <w:color w:val="31312F"/>
          <w:sz w:val="24"/>
          <w:szCs w:val="24"/>
        </w:rPr>
        <w:t xml:space="preserve"> complications </w:t>
      </w:r>
      <w:r w:rsidR="00CF14AA">
        <w:rPr>
          <w:rFonts w:ascii="Calibri" w:eastAsia="Calibri" w:hAnsi="Calibri" w:cs="Calibri"/>
          <w:b w:val="0"/>
          <w:color w:val="31312F"/>
          <w:sz w:val="24"/>
          <w:szCs w:val="24"/>
        </w:rPr>
        <w:t xml:space="preserve">as a result of </w:t>
      </w:r>
      <w:r>
        <w:rPr>
          <w:rFonts w:ascii="Calibri" w:eastAsia="Calibri" w:hAnsi="Calibri" w:cs="Calibri"/>
          <w:b w:val="0"/>
          <w:color w:val="31312F"/>
          <w:sz w:val="24"/>
          <w:szCs w:val="24"/>
        </w:rPr>
        <w:t>poor glucose control,” said Lonny Stormo, CEO of POPS! Diabetes Care.  “Our investors are enabling a major cha</w:t>
      </w:r>
      <w:r w:rsidR="00F63D5D">
        <w:rPr>
          <w:rFonts w:ascii="Calibri" w:eastAsia="Calibri" w:hAnsi="Calibri" w:cs="Calibri"/>
          <w:b w:val="0"/>
          <w:color w:val="31312F"/>
          <w:sz w:val="24"/>
          <w:szCs w:val="24"/>
        </w:rPr>
        <w:t>nge through empowering patients</w:t>
      </w:r>
      <w:r>
        <w:rPr>
          <w:rFonts w:ascii="Calibri" w:eastAsia="Calibri" w:hAnsi="Calibri" w:cs="Calibri"/>
          <w:b w:val="0"/>
          <w:color w:val="31312F"/>
          <w:sz w:val="24"/>
          <w:szCs w:val="24"/>
        </w:rPr>
        <w:t xml:space="preserve"> to better self-manage their condition and create a new </w:t>
      </w:r>
      <w:r w:rsidR="006D7CB8">
        <w:rPr>
          <w:rFonts w:ascii="Calibri" w:eastAsia="Calibri" w:hAnsi="Calibri" w:cs="Calibri"/>
          <w:b w:val="0"/>
          <w:color w:val="31312F"/>
          <w:sz w:val="24"/>
          <w:szCs w:val="24"/>
        </w:rPr>
        <w:t>type</w:t>
      </w:r>
      <w:r>
        <w:rPr>
          <w:rFonts w:ascii="Calibri" w:eastAsia="Calibri" w:hAnsi="Calibri" w:cs="Calibri"/>
          <w:b w:val="0"/>
          <w:color w:val="31312F"/>
          <w:sz w:val="24"/>
          <w:szCs w:val="24"/>
        </w:rPr>
        <w:t xml:space="preserve"> of engagement from their support.”    </w:t>
      </w:r>
    </w:p>
    <w:p w14:paraId="0B68BC06" w14:textId="77777777" w:rsidR="004F67D0" w:rsidRDefault="004F67D0">
      <w:pPr>
        <w:pStyle w:val="Heading6"/>
        <w:spacing w:before="0" w:after="0"/>
      </w:pPr>
    </w:p>
    <w:p w14:paraId="4C01E4E8" w14:textId="77777777" w:rsidR="004F67D0" w:rsidRPr="0041138F" w:rsidRDefault="00D20EA6">
      <w:pPr>
        <w:pStyle w:val="Heading6"/>
        <w:spacing w:before="0" w:after="0"/>
        <w:rPr>
          <w:rFonts w:ascii="Calibri" w:eastAsia="Calibri" w:hAnsi="Calibri" w:cs="Calibri"/>
          <w:b w:val="0"/>
          <w:color w:val="31312F"/>
          <w:sz w:val="24"/>
          <w:szCs w:val="24"/>
        </w:rPr>
      </w:pPr>
      <w:r>
        <w:rPr>
          <w:rFonts w:ascii="Calibri" w:eastAsia="Calibri" w:hAnsi="Calibri" w:cs="Calibri"/>
          <w:b w:val="0"/>
          <w:color w:val="31312F"/>
          <w:sz w:val="24"/>
          <w:szCs w:val="24"/>
        </w:rPr>
        <w:t xml:space="preserve">Globally, 387 people are living with diabetes and </w:t>
      </w:r>
      <w:r w:rsidR="006878C0">
        <w:rPr>
          <w:rFonts w:ascii="Calibri" w:eastAsia="Calibri" w:hAnsi="Calibri" w:cs="Calibri"/>
          <w:b w:val="0"/>
          <w:color w:val="31312F"/>
          <w:sz w:val="24"/>
          <w:szCs w:val="24"/>
        </w:rPr>
        <w:t xml:space="preserve">millions of </w:t>
      </w:r>
      <w:r>
        <w:rPr>
          <w:rFonts w:ascii="Calibri" w:eastAsia="Calibri" w:hAnsi="Calibri" w:cs="Calibri"/>
          <w:b w:val="0"/>
          <w:color w:val="31312F"/>
          <w:sz w:val="24"/>
          <w:szCs w:val="24"/>
        </w:rPr>
        <w:t xml:space="preserve">blood glucose tests are performed each day. Monitoring blood sugar throughout the day is a vital tool to control diabetes, </w:t>
      </w:r>
      <w:r w:rsidR="00836A10">
        <w:rPr>
          <w:rFonts w:ascii="Calibri" w:eastAsia="Calibri" w:hAnsi="Calibri" w:cs="Calibri"/>
          <w:b w:val="0"/>
          <w:color w:val="31312F"/>
          <w:sz w:val="24"/>
          <w:szCs w:val="24"/>
        </w:rPr>
        <w:t xml:space="preserve">and </w:t>
      </w:r>
      <w:r>
        <w:rPr>
          <w:rFonts w:ascii="Calibri" w:eastAsia="Calibri" w:hAnsi="Calibri" w:cs="Calibri"/>
          <w:b w:val="0"/>
          <w:color w:val="31312F"/>
          <w:sz w:val="24"/>
          <w:szCs w:val="24"/>
        </w:rPr>
        <w:t xml:space="preserve">yet 75% of diabetes costs are due to complications from poor glucose control. </w:t>
      </w:r>
      <w:r w:rsidR="006D7CB8">
        <w:rPr>
          <w:rFonts w:ascii="Calibri" w:eastAsia="Calibri" w:hAnsi="Calibri" w:cs="Calibri"/>
          <w:b w:val="0"/>
          <w:color w:val="31312F"/>
          <w:sz w:val="24"/>
          <w:szCs w:val="24"/>
        </w:rPr>
        <w:t xml:space="preserve"> </w:t>
      </w:r>
      <w:r w:rsidR="00414666">
        <w:rPr>
          <w:rFonts w:ascii="Calibri" w:eastAsia="Calibri" w:hAnsi="Calibri" w:cs="Calibri"/>
          <w:b w:val="0"/>
          <w:color w:val="31312F"/>
          <w:sz w:val="24"/>
          <w:szCs w:val="24"/>
        </w:rPr>
        <w:t xml:space="preserve">Mobile and personalized healthcare is part of the solution.  </w:t>
      </w:r>
      <w:r w:rsidR="006D7CB8">
        <w:rPr>
          <w:rFonts w:ascii="Calibri" w:eastAsia="Calibri" w:hAnsi="Calibri" w:cs="Calibri"/>
          <w:b w:val="0"/>
          <w:color w:val="31312F"/>
          <w:sz w:val="24"/>
          <w:szCs w:val="24"/>
        </w:rPr>
        <w:t>Di</w:t>
      </w:r>
      <w:r>
        <w:rPr>
          <w:rFonts w:ascii="Calibri" w:eastAsia="Calibri" w:hAnsi="Calibri" w:cs="Calibri"/>
          <w:b w:val="0"/>
          <w:color w:val="31312F"/>
          <w:sz w:val="24"/>
          <w:szCs w:val="24"/>
        </w:rPr>
        <w:t xml:space="preserve">abetes management care represents the biggest market for mobile health apps in the coming years, according to data from Research2Guidance (2014). </w:t>
      </w:r>
      <w:r w:rsidR="00414666">
        <w:rPr>
          <w:rFonts w:ascii="Calibri" w:eastAsia="Calibri" w:hAnsi="Calibri" w:cs="Calibri"/>
          <w:b w:val="0"/>
          <w:color w:val="31312F"/>
          <w:sz w:val="24"/>
          <w:szCs w:val="24"/>
        </w:rPr>
        <w:t xml:space="preserve">  </w:t>
      </w:r>
      <w:r w:rsidR="00E32304" w:rsidRPr="0041138F">
        <w:rPr>
          <w:rFonts w:ascii="Calibri" w:eastAsia="Calibri" w:hAnsi="Calibri" w:cs="Calibri"/>
          <w:b w:val="0"/>
          <w:color w:val="31312F"/>
          <w:sz w:val="24"/>
          <w:szCs w:val="24"/>
        </w:rPr>
        <w:t>“Patients often have difficulty knowing and managing their blood glucose throughout t</w:t>
      </w:r>
      <w:r w:rsidR="0041138F">
        <w:rPr>
          <w:rFonts w:ascii="Calibri" w:eastAsia="Calibri" w:hAnsi="Calibri" w:cs="Calibri"/>
          <w:b w:val="0"/>
          <w:color w:val="31312F"/>
          <w:sz w:val="24"/>
          <w:szCs w:val="24"/>
        </w:rPr>
        <w:t xml:space="preserve">he day,” said Victor Corbett MD. </w:t>
      </w:r>
      <w:r w:rsidR="00A86270">
        <w:rPr>
          <w:rFonts w:ascii="Calibri" w:eastAsia="Calibri" w:hAnsi="Calibri" w:cs="Calibri"/>
          <w:b w:val="0"/>
          <w:color w:val="31312F"/>
          <w:sz w:val="24"/>
          <w:szCs w:val="24"/>
        </w:rPr>
        <w:t xml:space="preserve"> “This system will</w:t>
      </w:r>
      <w:r w:rsidR="00E32304" w:rsidRPr="0041138F">
        <w:rPr>
          <w:rFonts w:ascii="Calibri" w:eastAsia="Calibri" w:hAnsi="Calibri" w:cs="Calibri"/>
          <w:b w:val="0"/>
          <w:color w:val="31312F"/>
          <w:sz w:val="24"/>
          <w:szCs w:val="24"/>
        </w:rPr>
        <w:t xml:space="preserve"> enable patients to test more reliably and provide me with a more complete picture of their glucose management.”</w:t>
      </w:r>
    </w:p>
    <w:p w14:paraId="7FB770FE" w14:textId="77777777" w:rsidR="004F67D0" w:rsidRDefault="004F67D0">
      <w:pPr>
        <w:pStyle w:val="Heading6"/>
        <w:spacing w:before="0" w:after="0"/>
      </w:pPr>
    </w:p>
    <w:p w14:paraId="3B76C2E0" w14:textId="77777777" w:rsidR="00414666" w:rsidRPr="00414666" w:rsidRDefault="00414666">
      <w:pPr>
        <w:pStyle w:val="Heading6"/>
        <w:spacing w:before="0" w:after="0"/>
        <w:rPr>
          <w:rFonts w:ascii="Calibri" w:eastAsia="Calibri" w:hAnsi="Calibri" w:cs="Calibri"/>
          <w:color w:val="31312F"/>
          <w:sz w:val="24"/>
          <w:szCs w:val="24"/>
        </w:rPr>
      </w:pPr>
      <w:r w:rsidRPr="00414666">
        <w:rPr>
          <w:rFonts w:ascii="Calibri" w:eastAsia="Calibri" w:hAnsi="Calibri" w:cs="Calibri"/>
          <w:color w:val="31312F"/>
          <w:sz w:val="24"/>
          <w:szCs w:val="24"/>
        </w:rPr>
        <w:t>About POPS! Diabetes Care</w:t>
      </w:r>
    </w:p>
    <w:p w14:paraId="561ED5ED" w14:textId="77777777" w:rsidR="004F67D0" w:rsidRPr="006D7CB8" w:rsidRDefault="00D20EA6">
      <w:pPr>
        <w:pStyle w:val="Heading6"/>
        <w:spacing w:before="0" w:after="0"/>
        <w:rPr>
          <w:rFonts w:ascii="Calibri" w:eastAsia="Calibri" w:hAnsi="Calibri" w:cs="Calibri"/>
          <w:b w:val="0"/>
          <w:color w:val="31312F"/>
          <w:sz w:val="24"/>
          <w:szCs w:val="24"/>
        </w:rPr>
      </w:pPr>
      <w:r>
        <w:rPr>
          <w:rFonts w:ascii="Calibri" w:eastAsia="Calibri" w:hAnsi="Calibri" w:cs="Calibri"/>
          <w:b w:val="0"/>
          <w:color w:val="31312F"/>
          <w:sz w:val="24"/>
          <w:szCs w:val="24"/>
        </w:rPr>
        <w:t>Founded in 2010, POPS! Diabetes Care is creating a new</w:t>
      </w:r>
      <w:r w:rsidR="004B7934">
        <w:rPr>
          <w:rFonts w:ascii="Calibri" w:eastAsia="Calibri" w:hAnsi="Calibri" w:cs="Calibri"/>
          <w:b w:val="0"/>
          <w:color w:val="31312F"/>
          <w:sz w:val="24"/>
          <w:szCs w:val="24"/>
        </w:rPr>
        <w:t>,</w:t>
      </w:r>
      <w:r>
        <w:rPr>
          <w:rFonts w:ascii="Calibri" w:eastAsia="Calibri" w:hAnsi="Calibri" w:cs="Calibri"/>
          <w:b w:val="0"/>
          <w:color w:val="31312F"/>
          <w:sz w:val="24"/>
          <w:szCs w:val="24"/>
        </w:rPr>
        <w:t xml:space="preserve"> </w:t>
      </w:r>
      <w:r w:rsidR="00E32304">
        <w:rPr>
          <w:rFonts w:ascii="Calibri" w:eastAsia="Calibri" w:hAnsi="Calibri" w:cs="Calibri"/>
          <w:b w:val="0"/>
          <w:color w:val="31312F"/>
          <w:sz w:val="24"/>
          <w:szCs w:val="24"/>
        </w:rPr>
        <w:t xml:space="preserve">personalized healthcare </w:t>
      </w:r>
      <w:r>
        <w:rPr>
          <w:rFonts w:ascii="Calibri" w:eastAsia="Calibri" w:hAnsi="Calibri" w:cs="Calibri"/>
          <w:b w:val="0"/>
          <w:color w:val="31312F"/>
          <w:sz w:val="24"/>
          <w:szCs w:val="24"/>
        </w:rPr>
        <w:t xml:space="preserve">model </w:t>
      </w:r>
      <w:r w:rsidR="004B7934">
        <w:rPr>
          <w:rFonts w:ascii="Calibri" w:eastAsia="Calibri" w:hAnsi="Calibri" w:cs="Calibri"/>
          <w:b w:val="0"/>
          <w:color w:val="31312F"/>
          <w:sz w:val="24"/>
          <w:szCs w:val="24"/>
        </w:rPr>
        <w:t xml:space="preserve">of </w:t>
      </w:r>
      <w:r>
        <w:rPr>
          <w:rFonts w:ascii="Calibri" w:eastAsia="Calibri" w:hAnsi="Calibri" w:cs="Calibri"/>
          <w:b w:val="0"/>
          <w:color w:val="31312F"/>
          <w:sz w:val="24"/>
          <w:szCs w:val="24"/>
        </w:rPr>
        <w:t xml:space="preserve">blood glucose management </w:t>
      </w:r>
      <w:r w:rsidR="004B7934">
        <w:rPr>
          <w:rFonts w:ascii="Calibri" w:eastAsia="Calibri" w:hAnsi="Calibri" w:cs="Calibri"/>
          <w:b w:val="0"/>
          <w:color w:val="31312F"/>
          <w:sz w:val="24"/>
          <w:szCs w:val="24"/>
        </w:rPr>
        <w:t>for</w:t>
      </w:r>
      <w:r w:rsidR="009707B9">
        <w:rPr>
          <w:rFonts w:ascii="Calibri" w:eastAsia="Calibri" w:hAnsi="Calibri" w:cs="Calibri"/>
          <w:b w:val="0"/>
          <w:color w:val="31312F"/>
          <w:sz w:val="24"/>
          <w:szCs w:val="24"/>
        </w:rPr>
        <w:t xml:space="preserve"> </w:t>
      </w:r>
      <w:r>
        <w:rPr>
          <w:rFonts w:ascii="Calibri" w:eastAsia="Calibri" w:hAnsi="Calibri" w:cs="Calibri"/>
          <w:b w:val="0"/>
          <w:color w:val="31312F"/>
          <w:sz w:val="24"/>
          <w:szCs w:val="24"/>
        </w:rPr>
        <w:t>patients.</w:t>
      </w:r>
      <w:r>
        <w:rPr>
          <w:rFonts w:ascii="Calibri" w:eastAsia="Calibri" w:hAnsi="Calibri" w:cs="Calibri"/>
          <w:sz w:val="28"/>
          <w:szCs w:val="28"/>
        </w:rPr>
        <w:t xml:space="preserve"> </w:t>
      </w:r>
      <w:r w:rsidR="00E32304" w:rsidRPr="006D7CB8">
        <w:rPr>
          <w:rFonts w:ascii="Calibri" w:eastAsia="Calibri" w:hAnsi="Calibri" w:cs="Calibri"/>
          <w:b w:val="0"/>
          <w:color w:val="31312F"/>
          <w:sz w:val="24"/>
          <w:szCs w:val="24"/>
        </w:rPr>
        <w:t xml:space="preserve">Novel innovations simplify glucose testing for patients, making them more likely to complete the rigors of daily testing. Smart devices </w:t>
      </w:r>
      <w:r w:rsidR="00A86270">
        <w:rPr>
          <w:rFonts w:ascii="Calibri" w:eastAsia="Calibri" w:hAnsi="Calibri" w:cs="Calibri"/>
          <w:b w:val="0"/>
          <w:color w:val="31312F"/>
          <w:sz w:val="24"/>
          <w:szCs w:val="24"/>
        </w:rPr>
        <w:t xml:space="preserve">will </w:t>
      </w:r>
      <w:r w:rsidR="00E32304" w:rsidRPr="006D7CB8">
        <w:rPr>
          <w:rFonts w:ascii="Calibri" w:eastAsia="Calibri" w:hAnsi="Calibri" w:cs="Calibri"/>
          <w:b w:val="0"/>
          <w:color w:val="31312F"/>
          <w:sz w:val="24"/>
          <w:szCs w:val="24"/>
        </w:rPr>
        <w:t xml:space="preserve">enable patients to use their data to better manage their condition.  Cellular connectivity </w:t>
      </w:r>
      <w:r w:rsidR="00A86270">
        <w:rPr>
          <w:rFonts w:ascii="Calibri" w:eastAsia="Calibri" w:hAnsi="Calibri" w:cs="Calibri"/>
          <w:b w:val="0"/>
          <w:color w:val="31312F"/>
          <w:sz w:val="24"/>
          <w:szCs w:val="24"/>
        </w:rPr>
        <w:t>will enable</w:t>
      </w:r>
      <w:r w:rsidR="00E32304" w:rsidRPr="006D7CB8">
        <w:rPr>
          <w:rFonts w:ascii="Calibri" w:eastAsia="Calibri" w:hAnsi="Calibri" w:cs="Calibri"/>
          <w:b w:val="0"/>
          <w:color w:val="31312F"/>
          <w:sz w:val="24"/>
          <w:szCs w:val="24"/>
        </w:rPr>
        <w:t xml:space="preserve"> the results to be shared and reviewed </w:t>
      </w:r>
      <w:r w:rsidR="004B7934">
        <w:rPr>
          <w:rFonts w:ascii="Calibri" w:eastAsia="Calibri" w:hAnsi="Calibri" w:cs="Calibri"/>
          <w:b w:val="0"/>
          <w:color w:val="31312F"/>
          <w:sz w:val="24"/>
          <w:szCs w:val="24"/>
        </w:rPr>
        <w:t>by</w:t>
      </w:r>
      <w:r w:rsidR="004B7934" w:rsidRPr="006D7CB8">
        <w:rPr>
          <w:rFonts w:ascii="Calibri" w:eastAsia="Calibri" w:hAnsi="Calibri" w:cs="Calibri"/>
          <w:b w:val="0"/>
          <w:color w:val="31312F"/>
          <w:sz w:val="24"/>
          <w:szCs w:val="24"/>
        </w:rPr>
        <w:t xml:space="preserve"> </w:t>
      </w:r>
      <w:r w:rsidR="00E32304" w:rsidRPr="006D7CB8">
        <w:rPr>
          <w:rFonts w:ascii="Calibri" w:eastAsia="Calibri" w:hAnsi="Calibri" w:cs="Calibri"/>
          <w:b w:val="0"/>
          <w:color w:val="31312F"/>
          <w:sz w:val="24"/>
          <w:szCs w:val="24"/>
        </w:rPr>
        <w:t>care providers who can easily note issues or trends and take the appropriate action before</w:t>
      </w:r>
      <w:r w:rsidR="004B7934">
        <w:rPr>
          <w:rFonts w:ascii="Calibri" w:eastAsia="Calibri" w:hAnsi="Calibri" w:cs="Calibri"/>
          <w:b w:val="0"/>
          <w:color w:val="31312F"/>
          <w:sz w:val="24"/>
          <w:szCs w:val="24"/>
        </w:rPr>
        <w:t xml:space="preserve"> problems</w:t>
      </w:r>
      <w:r w:rsidR="00E32304" w:rsidRPr="006D7CB8">
        <w:rPr>
          <w:rFonts w:ascii="Calibri" w:eastAsia="Calibri" w:hAnsi="Calibri" w:cs="Calibri"/>
          <w:b w:val="0"/>
          <w:color w:val="31312F"/>
          <w:sz w:val="24"/>
          <w:szCs w:val="24"/>
        </w:rPr>
        <w:t xml:space="preserve"> arise</w:t>
      </w:r>
      <w:r w:rsidR="004B7934">
        <w:rPr>
          <w:rFonts w:ascii="Calibri" w:eastAsia="Calibri" w:hAnsi="Calibri" w:cs="Calibri"/>
          <w:b w:val="0"/>
          <w:color w:val="31312F"/>
          <w:sz w:val="24"/>
          <w:szCs w:val="24"/>
        </w:rPr>
        <w:t>.  T</w:t>
      </w:r>
      <w:r w:rsidRPr="006D7CB8">
        <w:rPr>
          <w:rFonts w:ascii="Calibri" w:eastAsia="Calibri" w:hAnsi="Calibri" w:cs="Calibri"/>
          <w:b w:val="0"/>
          <w:color w:val="31312F"/>
          <w:sz w:val="24"/>
          <w:szCs w:val="24"/>
        </w:rPr>
        <w:t xml:space="preserve">his product is not yet FDA approved.   </w:t>
      </w:r>
    </w:p>
    <w:p w14:paraId="7801DB08" w14:textId="77777777" w:rsidR="004F67D0" w:rsidRDefault="004F67D0">
      <w:pPr>
        <w:pStyle w:val="Heading6"/>
        <w:spacing w:before="0" w:after="0"/>
      </w:pPr>
    </w:p>
    <w:p w14:paraId="7A3CBE5C" w14:textId="77777777" w:rsidR="004F67D0" w:rsidRDefault="00D20EA6">
      <w:pPr>
        <w:spacing w:after="0"/>
        <w:ind w:right="-450"/>
      </w:pPr>
      <w:r>
        <w:rPr>
          <w:color w:val="31312F"/>
          <w:sz w:val="24"/>
          <w:szCs w:val="24"/>
        </w:rPr>
        <w:t xml:space="preserve">To learn more about POPS! Diabetes Care, please visit </w:t>
      </w:r>
      <w:hyperlink r:id="rId7">
        <w:r>
          <w:rPr>
            <w:color w:val="0563C1"/>
            <w:sz w:val="24"/>
            <w:szCs w:val="24"/>
            <w:u w:val="single"/>
          </w:rPr>
          <w:t>www.popsdiabetescare.com</w:t>
        </w:r>
      </w:hyperlink>
      <w:r w:rsidR="009D04CB">
        <w:rPr>
          <w:color w:val="31312F"/>
          <w:sz w:val="24"/>
          <w:szCs w:val="24"/>
        </w:rPr>
        <w:t>.</w:t>
      </w:r>
    </w:p>
    <w:p w14:paraId="075FC464" w14:textId="77777777" w:rsidR="004F67D0" w:rsidRDefault="00D20EA6">
      <w:pPr>
        <w:spacing w:after="0"/>
        <w:ind w:right="-450"/>
      </w:pPr>
      <w:r>
        <w:rPr>
          <w:color w:val="31312F"/>
          <w:sz w:val="24"/>
          <w:szCs w:val="24"/>
        </w:rPr>
        <w:t xml:space="preserve">For more information, email Kari Kahl at </w:t>
      </w:r>
      <w:hyperlink r:id="rId8">
        <w:r>
          <w:rPr>
            <w:color w:val="0563C1"/>
            <w:sz w:val="24"/>
            <w:szCs w:val="24"/>
            <w:u w:val="single"/>
          </w:rPr>
          <w:t>karikahl@comcast.net</w:t>
        </w:r>
      </w:hyperlink>
      <w:r>
        <w:rPr>
          <w:color w:val="31312F"/>
          <w:sz w:val="24"/>
          <w:szCs w:val="24"/>
        </w:rPr>
        <w:t>.</w:t>
      </w:r>
    </w:p>
    <w:p w14:paraId="7FFDD244" w14:textId="77777777" w:rsidR="004F67D0" w:rsidRDefault="004F67D0">
      <w:pPr>
        <w:pStyle w:val="Heading6"/>
        <w:spacing w:before="0" w:after="0"/>
      </w:pPr>
    </w:p>
    <w:p w14:paraId="477885C5" w14:textId="77777777" w:rsidR="004F67D0" w:rsidRPr="00414666" w:rsidRDefault="00A86270">
      <w:pPr>
        <w:pStyle w:val="Heading6"/>
        <w:spacing w:before="0" w:after="0"/>
        <w:rPr>
          <w:rFonts w:asciiTheme="minorHAnsi" w:hAnsiTheme="minorHAnsi"/>
          <w:sz w:val="24"/>
          <w:szCs w:val="24"/>
        </w:rPr>
      </w:pPr>
      <w:r>
        <w:rPr>
          <w:rFonts w:asciiTheme="minorHAnsi" w:hAnsiTheme="minorHAnsi"/>
          <w:sz w:val="24"/>
          <w:szCs w:val="24"/>
        </w:rPr>
        <w:t xml:space="preserve">About </w:t>
      </w:r>
      <w:proofErr w:type="spellStart"/>
      <w:r>
        <w:rPr>
          <w:rFonts w:asciiTheme="minorHAnsi" w:hAnsiTheme="minorHAnsi"/>
          <w:sz w:val="24"/>
          <w:szCs w:val="24"/>
        </w:rPr>
        <w:t>TreeH</w:t>
      </w:r>
      <w:r w:rsidR="00414666" w:rsidRPr="00414666">
        <w:rPr>
          <w:rFonts w:asciiTheme="minorHAnsi" w:hAnsiTheme="minorHAnsi"/>
          <w:sz w:val="24"/>
          <w:szCs w:val="24"/>
        </w:rPr>
        <w:t>ouse</w:t>
      </w:r>
      <w:proofErr w:type="spellEnd"/>
      <w:r w:rsidR="00414666" w:rsidRPr="00414666">
        <w:rPr>
          <w:rFonts w:asciiTheme="minorHAnsi" w:hAnsiTheme="minorHAnsi"/>
          <w:sz w:val="24"/>
          <w:szCs w:val="24"/>
        </w:rPr>
        <w:t xml:space="preserve"> Health</w:t>
      </w:r>
      <w:r>
        <w:rPr>
          <w:rFonts w:asciiTheme="minorHAnsi" w:hAnsiTheme="minorHAnsi"/>
          <w:sz w:val="24"/>
          <w:szCs w:val="24"/>
        </w:rPr>
        <w:t xml:space="preserve"> LLC</w:t>
      </w:r>
    </w:p>
    <w:p w14:paraId="75B0B533" w14:textId="77777777" w:rsidR="00A86270" w:rsidRPr="008C526A" w:rsidRDefault="00A86270" w:rsidP="00414666">
      <w:pPr>
        <w:rPr>
          <w:sz w:val="24"/>
          <w:szCs w:val="24"/>
        </w:rPr>
      </w:pPr>
      <w:proofErr w:type="spellStart"/>
      <w:r w:rsidRPr="008C526A">
        <w:rPr>
          <w:sz w:val="24"/>
          <w:szCs w:val="24"/>
        </w:rPr>
        <w:t>TreeHouse</w:t>
      </w:r>
      <w:proofErr w:type="spellEnd"/>
      <w:r w:rsidRPr="008C526A">
        <w:rPr>
          <w:sz w:val="24"/>
          <w:szCs w:val="24"/>
        </w:rPr>
        <w:t xml:space="preserve"> Health, established in 2013, is an innovation center that helps emerging healthcare companies accelerate their growth by facilitating collaboration with Anchor Tenants while simultaneously providing investment, expertise and guidance around business development and brand exposure.  To date, </w:t>
      </w:r>
      <w:proofErr w:type="spellStart"/>
      <w:r w:rsidRPr="008C526A">
        <w:rPr>
          <w:sz w:val="24"/>
          <w:szCs w:val="24"/>
        </w:rPr>
        <w:t>TreeHouse</w:t>
      </w:r>
      <w:proofErr w:type="spellEnd"/>
      <w:r w:rsidRPr="008C526A">
        <w:rPr>
          <w:sz w:val="24"/>
          <w:szCs w:val="24"/>
        </w:rPr>
        <w:t xml:space="preserve"> Health has invested in ten early-stage healthcare companies and has two Anchor Tenant relationships with Hennepin County Medical Center (HCMC) and Blue Cross and Blue Shield of Minnesota (BCBS).  To learn more, visit </w:t>
      </w:r>
      <w:r w:rsidR="009D04CB">
        <w:rPr>
          <w:sz w:val="24"/>
          <w:szCs w:val="24"/>
        </w:rPr>
        <w:t>TreeHouse-Health.com.</w:t>
      </w:r>
    </w:p>
    <w:p w14:paraId="17244F2E" w14:textId="77777777" w:rsidR="00414666" w:rsidRPr="00414666" w:rsidRDefault="00414666" w:rsidP="00414666"/>
    <w:p w14:paraId="66FE4FAE" w14:textId="77777777" w:rsidR="004F67D0" w:rsidRDefault="00D20EA6">
      <w:pPr>
        <w:spacing w:after="0" w:line="240" w:lineRule="auto"/>
      </w:pPr>
      <w:r>
        <w:rPr>
          <w:noProof/>
        </w:rPr>
        <w:lastRenderedPageBreak/>
        <w:drawing>
          <wp:inline distT="0" distB="0" distL="0" distR="0" wp14:anchorId="1C8718F1" wp14:editId="05D48595">
            <wp:extent cx="1943100" cy="1339850"/>
            <wp:effectExtent l="0" t="0" r="0" b="0"/>
            <wp:docPr id="1" name="image02.jpg" descr="... GLUCOSE METER/MONITOR (mmol) TESTING KIT+STRIPS+LANCETS+CASE | eBay"/>
            <wp:cNvGraphicFramePr/>
            <a:graphic xmlns:a="http://schemas.openxmlformats.org/drawingml/2006/main">
              <a:graphicData uri="http://schemas.openxmlformats.org/drawingml/2006/picture">
                <pic:pic xmlns:pic="http://schemas.openxmlformats.org/drawingml/2006/picture">
                  <pic:nvPicPr>
                    <pic:cNvPr id="0" name="image02.jpg" descr="... GLUCOSE METER/MONITOR (mmol) TESTING KIT+STRIPS+LANCETS+CASE | eBay"/>
                    <pic:cNvPicPr preferRelativeResize="0"/>
                  </pic:nvPicPr>
                  <pic:blipFill>
                    <a:blip r:embed="rId9"/>
                    <a:srcRect/>
                    <a:stretch>
                      <a:fillRect/>
                    </a:stretch>
                  </pic:blipFill>
                  <pic:spPr>
                    <a:xfrm>
                      <a:off x="0" y="0"/>
                      <a:ext cx="1943347" cy="1340020"/>
                    </a:xfrm>
                    <a:prstGeom prst="rect">
                      <a:avLst/>
                    </a:prstGeom>
                    <a:ln/>
                  </pic:spPr>
                </pic:pic>
              </a:graphicData>
            </a:graphic>
          </wp:inline>
        </w:drawing>
      </w:r>
      <w:r>
        <w:rPr>
          <w:sz w:val="24"/>
          <w:szCs w:val="24"/>
        </w:rPr>
        <w:t xml:space="preserve">              </w:t>
      </w:r>
      <w:r>
        <w:rPr>
          <w:sz w:val="24"/>
          <w:szCs w:val="24"/>
        </w:rPr>
        <w:tab/>
      </w:r>
      <w:r>
        <w:rPr>
          <w:noProof/>
        </w:rPr>
        <w:drawing>
          <wp:inline distT="0" distB="0" distL="0" distR="0" wp14:anchorId="4515692A" wp14:editId="61704766">
            <wp:extent cx="2336800" cy="1162050"/>
            <wp:effectExtent l="0" t="0" r="6350" b="0"/>
            <wp:docPr id="2" name="image03.jpg" descr="http://static.wixstatic.com/media/bc358d_5e852bde3ccb4da1951d3625379d3d43.jpg_srz_p_320_178_75_22_0.50_1.20_0.00_jpg_srz"/>
            <wp:cNvGraphicFramePr/>
            <a:graphic xmlns:a="http://schemas.openxmlformats.org/drawingml/2006/main">
              <a:graphicData uri="http://schemas.openxmlformats.org/drawingml/2006/picture">
                <pic:pic xmlns:pic="http://schemas.openxmlformats.org/drawingml/2006/picture">
                  <pic:nvPicPr>
                    <pic:cNvPr id="0" name="image03.jpg" descr="http://static.wixstatic.com/media/bc358d_5e852bde3ccb4da1951d3625379d3d43.jpg_srz_p_320_178_75_22_0.50_1.20_0.00_jpg_srz"/>
                    <pic:cNvPicPr preferRelativeResize="0"/>
                  </pic:nvPicPr>
                  <pic:blipFill>
                    <a:blip r:embed="rId10"/>
                    <a:srcRect/>
                    <a:stretch>
                      <a:fillRect/>
                    </a:stretch>
                  </pic:blipFill>
                  <pic:spPr>
                    <a:xfrm>
                      <a:off x="0" y="0"/>
                      <a:ext cx="2337186" cy="1162242"/>
                    </a:xfrm>
                    <a:prstGeom prst="rect">
                      <a:avLst/>
                    </a:prstGeom>
                    <a:ln/>
                  </pic:spPr>
                </pic:pic>
              </a:graphicData>
            </a:graphic>
          </wp:inline>
        </w:drawing>
      </w:r>
    </w:p>
    <w:p w14:paraId="4543BA5A" w14:textId="77777777" w:rsidR="004F67D0" w:rsidRDefault="00D20EA6">
      <w:pPr>
        <w:spacing w:after="0" w:line="240" w:lineRule="auto"/>
      </w:pPr>
      <w:r>
        <w:rPr>
          <w:sz w:val="24"/>
          <w:szCs w:val="24"/>
        </w:rPr>
        <w:t xml:space="preserve">           </w:t>
      </w:r>
    </w:p>
    <w:p w14:paraId="5250D700" w14:textId="77777777" w:rsidR="004F67D0" w:rsidRDefault="00D20EA6">
      <w:pPr>
        <w:spacing w:after="0" w:line="240" w:lineRule="auto"/>
        <w:ind w:firstLine="720"/>
      </w:pPr>
      <w:r>
        <w:rPr>
          <w:b/>
          <w:sz w:val="24"/>
          <w:szCs w:val="24"/>
        </w:rPr>
        <w:t> </w:t>
      </w:r>
      <w:r>
        <w:rPr>
          <w:b/>
          <w:color w:val="31312F"/>
        </w:rPr>
        <w:t>Traditional Testing Kit</w:t>
      </w:r>
      <w:r>
        <w:rPr>
          <w:b/>
          <w:color w:val="31312F"/>
        </w:rPr>
        <w:tab/>
      </w:r>
      <w:r>
        <w:rPr>
          <w:b/>
          <w:color w:val="31312F"/>
        </w:rPr>
        <w:tab/>
      </w:r>
      <w:r>
        <w:rPr>
          <w:b/>
          <w:color w:val="31312F"/>
        </w:rPr>
        <w:tab/>
      </w:r>
      <w:r>
        <w:rPr>
          <w:b/>
          <w:color w:val="31312F"/>
        </w:rPr>
        <w:tab/>
      </w:r>
      <w:r>
        <w:rPr>
          <w:b/>
          <w:color w:val="31312F"/>
        </w:rPr>
        <w:tab/>
        <w:t xml:space="preserve">    POPS! </w:t>
      </w:r>
      <w:proofErr w:type="spellStart"/>
      <w:r>
        <w:rPr>
          <w:b/>
          <w:color w:val="31312F"/>
        </w:rPr>
        <w:t>SmartMeter</w:t>
      </w:r>
      <w:proofErr w:type="spellEnd"/>
    </w:p>
    <w:p w14:paraId="0254FFB5" w14:textId="77777777" w:rsidR="004F67D0" w:rsidRDefault="004F67D0">
      <w:pPr>
        <w:spacing w:after="0" w:line="240" w:lineRule="auto"/>
      </w:pPr>
    </w:p>
    <w:p w14:paraId="11E27B07" w14:textId="77777777" w:rsidR="004F67D0" w:rsidRDefault="004F67D0">
      <w:pPr>
        <w:spacing w:after="0"/>
        <w:jc w:val="center"/>
      </w:pPr>
    </w:p>
    <w:p w14:paraId="38967ED5" w14:textId="77777777" w:rsidR="00A054D6" w:rsidRDefault="00A054D6">
      <w:pPr>
        <w:spacing w:after="0"/>
        <w:jc w:val="center"/>
        <w:rPr>
          <w:color w:val="31312F"/>
          <w:sz w:val="28"/>
          <w:szCs w:val="28"/>
        </w:rPr>
      </w:pPr>
    </w:p>
    <w:p w14:paraId="008C8035" w14:textId="77777777" w:rsidR="004F67D0" w:rsidRDefault="00D20EA6">
      <w:pPr>
        <w:spacing w:after="0"/>
        <w:jc w:val="center"/>
        <w:rPr>
          <w:color w:val="31312F"/>
          <w:sz w:val="28"/>
          <w:szCs w:val="28"/>
        </w:rPr>
      </w:pPr>
      <w:r>
        <w:rPr>
          <w:color w:val="31312F"/>
          <w:sz w:val="28"/>
          <w:szCs w:val="28"/>
        </w:rPr>
        <w:t>Click </w:t>
      </w:r>
      <w:hyperlink r:id="rId11">
        <w:r>
          <w:rPr>
            <w:color w:val="0563C1"/>
            <w:sz w:val="28"/>
            <w:szCs w:val="28"/>
            <w:u w:val="single"/>
          </w:rPr>
          <w:t>HERE</w:t>
        </w:r>
      </w:hyperlink>
      <w:r>
        <w:rPr>
          <w:color w:val="31312F"/>
          <w:sz w:val="28"/>
          <w:szCs w:val="28"/>
        </w:rPr>
        <w:t> for a video demonstrating how the device works.</w:t>
      </w:r>
    </w:p>
    <w:p w14:paraId="291F2807" w14:textId="77777777" w:rsidR="000601D2" w:rsidRDefault="000601D2">
      <w:pPr>
        <w:spacing w:after="0"/>
        <w:jc w:val="center"/>
        <w:rPr>
          <w:color w:val="31312F"/>
          <w:sz w:val="28"/>
          <w:szCs w:val="28"/>
        </w:rPr>
      </w:pPr>
    </w:p>
    <w:p w14:paraId="2B4F65EB" w14:textId="77777777" w:rsidR="000601D2" w:rsidRDefault="000601D2">
      <w:pPr>
        <w:spacing w:after="0"/>
        <w:jc w:val="center"/>
        <w:rPr>
          <w:color w:val="31312F"/>
          <w:sz w:val="28"/>
          <w:szCs w:val="28"/>
        </w:rPr>
      </w:pPr>
    </w:p>
    <w:p w14:paraId="2005B164" w14:textId="77777777" w:rsidR="00AC38C4" w:rsidRDefault="000601D2" w:rsidP="009D04CB">
      <w:pPr>
        <w:spacing w:after="0"/>
        <w:rPr>
          <w:color w:val="31312F"/>
          <w:sz w:val="28"/>
          <w:szCs w:val="28"/>
        </w:rPr>
      </w:pPr>
      <w:r>
        <w:rPr>
          <w:color w:val="31312F"/>
          <w:sz w:val="28"/>
          <w:szCs w:val="28"/>
        </w:rPr>
        <w:t>Related Links:</w:t>
      </w:r>
    </w:p>
    <w:p w14:paraId="15731053" w14:textId="77777777" w:rsidR="000601D2" w:rsidRDefault="00A22001" w:rsidP="009D04CB">
      <w:pPr>
        <w:spacing w:after="0"/>
        <w:ind w:right="-900"/>
        <w:rPr>
          <w:sz w:val="24"/>
          <w:szCs w:val="24"/>
        </w:rPr>
      </w:pPr>
      <w:hyperlink r:id="rId12" w:history="1">
        <w:r w:rsidR="000601D2" w:rsidRPr="00AC38C4">
          <w:rPr>
            <w:rStyle w:val="Hyperlink"/>
            <w:sz w:val="24"/>
            <w:szCs w:val="24"/>
          </w:rPr>
          <w:t>Twin Cities Pioneer Press,</w:t>
        </w:r>
        <w:r w:rsidR="00AC38C4" w:rsidRPr="00AC38C4">
          <w:rPr>
            <w:rStyle w:val="Hyperlink"/>
            <w:sz w:val="24"/>
            <w:szCs w:val="24"/>
          </w:rPr>
          <w:t xml:space="preserve"> </w:t>
        </w:r>
        <w:r w:rsidR="00AC38C4" w:rsidRPr="009D04CB">
          <w:rPr>
            <w:rStyle w:val="Hyperlink"/>
            <w:i/>
          </w:rPr>
          <w:t>Stillwater Startup Tackles Smartphone Diabetes Testing</w:t>
        </w:r>
        <w:r w:rsidR="00AC38C4" w:rsidRPr="00AC38C4">
          <w:rPr>
            <w:rStyle w:val="Hyperlink"/>
            <w:sz w:val="24"/>
            <w:szCs w:val="24"/>
          </w:rPr>
          <w:t>, Julio</w:t>
        </w:r>
        <w:r w:rsidR="00AC38C4">
          <w:rPr>
            <w:rStyle w:val="Hyperlink"/>
            <w:sz w:val="24"/>
            <w:szCs w:val="24"/>
          </w:rPr>
          <w:t xml:space="preserve"> </w:t>
        </w:r>
        <w:r w:rsidR="00AC38C4" w:rsidRPr="00AC38C4">
          <w:rPr>
            <w:rStyle w:val="Hyperlink"/>
            <w:sz w:val="24"/>
            <w:szCs w:val="24"/>
          </w:rPr>
          <w:t>Ojeda-Zapata, 2/3/16</w:t>
        </w:r>
      </w:hyperlink>
    </w:p>
    <w:p w14:paraId="7A460AD1" w14:textId="77777777" w:rsidR="00AC38C4" w:rsidRDefault="00A22001" w:rsidP="009D04CB">
      <w:pPr>
        <w:spacing w:after="0"/>
        <w:rPr>
          <w:sz w:val="24"/>
          <w:szCs w:val="24"/>
        </w:rPr>
      </w:pPr>
      <w:hyperlink r:id="rId13" w:history="1">
        <w:r w:rsidR="00AC38C4" w:rsidRPr="00AC38C4">
          <w:rPr>
            <w:rStyle w:val="Hyperlink"/>
            <w:sz w:val="24"/>
            <w:szCs w:val="24"/>
          </w:rPr>
          <w:t xml:space="preserve">"Inside Health Care” with Jodi </w:t>
        </w:r>
        <w:proofErr w:type="spellStart"/>
        <w:r w:rsidR="00AC38C4" w:rsidRPr="00AC38C4">
          <w:rPr>
            <w:rStyle w:val="Hyperlink"/>
            <w:sz w:val="24"/>
            <w:szCs w:val="24"/>
          </w:rPr>
          <w:t>Ritacca</w:t>
        </w:r>
        <w:proofErr w:type="spellEnd"/>
        <w:r w:rsidR="00AC38C4" w:rsidRPr="00AC38C4">
          <w:rPr>
            <w:rStyle w:val="Hyperlink"/>
            <w:sz w:val="24"/>
            <w:szCs w:val="24"/>
          </w:rPr>
          <w:t>, 2/2/16</w:t>
        </w:r>
      </w:hyperlink>
    </w:p>
    <w:p w14:paraId="6C19E122" w14:textId="77777777" w:rsidR="00AC38C4" w:rsidRDefault="00A22001" w:rsidP="009D04CB">
      <w:pPr>
        <w:spacing w:after="0"/>
        <w:rPr>
          <w:sz w:val="24"/>
          <w:szCs w:val="24"/>
        </w:rPr>
      </w:pPr>
      <w:hyperlink r:id="rId14" w:history="1">
        <w:r w:rsidR="00A054D6" w:rsidRPr="00A054D6">
          <w:rPr>
            <w:rStyle w:val="Hyperlink"/>
            <w:sz w:val="24"/>
            <w:szCs w:val="24"/>
          </w:rPr>
          <w:t>Stillwater Gazette</w:t>
        </w:r>
        <w:r w:rsidR="00A054D6" w:rsidRPr="009D04CB">
          <w:rPr>
            <w:rStyle w:val="Hyperlink"/>
            <w:i/>
          </w:rPr>
          <w:t>, Stillwater Startup Works to Improve Diabetes Care</w:t>
        </w:r>
        <w:r w:rsidR="00A054D6" w:rsidRPr="00A054D6">
          <w:rPr>
            <w:rStyle w:val="Hyperlink"/>
            <w:sz w:val="24"/>
            <w:szCs w:val="24"/>
          </w:rPr>
          <w:t xml:space="preserve">, Alicia </w:t>
        </w:r>
        <w:proofErr w:type="spellStart"/>
        <w:r w:rsidR="00A054D6" w:rsidRPr="00A054D6">
          <w:rPr>
            <w:rStyle w:val="Hyperlink"/>
            <w:sz w:val="24"/>
            <w:szCs w:val="24"/>
          </w:rPr>
          <w:t>Lebens</w:t>
        </w:r>
        <w:proofErr w:type="spellEnd"/>
        <w:r w:rsidR="00A054D6" w:rsidRPr="00A054D6">
          <w:rPr>
            <w:rStyle w:val="Hyperlink"/>
            <w:sz w:val="24"/>
            <w:szCs w:val="24"/>
          </w:rPr>
          <w:t>, 1/10/16</w:t>
        </w:r>
      </w:hyperlink>
    </w:p>
    <w:p w14:paraId="37DEB87C" w14:textId="77777777" w:rsidR="000601D2" w:rsidRPr="009D04CB" w:rsidRDefault="000601D2" w:rsidP="009D04CB">
      <w:pPr>
        <w:spacing w:after="0"/>
        <w:rPr>
          <w:sz w:val="24"/>
          <w:szCs w:val="24"/>
        </w:rPr>
      </w:pPr>
    </w:p>
    <w:p w14:paraId="76582C82" w14:textId="77777777" w:rsidR="004F67D0" w:rsidRDefault="004F67D0">
      <w:pPr>
        <w:spacing w:after="0"/>
        <w:ind w:right="-450"/>
      </w:pPr>
    </w:p>
    <w:p w14:paraId="2FB071A9" w14:textId="77777777" w:rsidR="004F67D0" w:rsidRDefault="004F67D0">
      <w:pPr>
        <w:spacing w:after="0"/>
        <w:ind w:right="-450"/>
        <w:jc w:val="center"/>
      </w:pPr>
    </w:p>
    <w:p w14:paraId="1F0532BE" w14:textId="77777777" w:rsidR="004F67D0" w:rsidRDefault="00D20EA6">
      <w:pPr>
        <w:spacing w:after="0"/>
        <w:ind w:right="-450"/>
        <w:jc w:val="center"/>
        <w:rPr>
          <w:color w:val="31312F"/>
          <w:sz w:val="24"/>
          <w:szCs w:val="24"/>
        </w:rPr>
      </w:pPr>
      <w:r>
        <w:rPr>
          <w:color w:val="31312F"/>
          <w:sz w:val="24"/>
          <w:szCs w:val="24"/>
        </w:rPr>
        <w:t>##</w:t>
      </w:r>
    </w:p>
    <w:p w14:paraId="25786E67" w14:textId="77777777" w:rsidR="00A054D6" w:rsidRDefault="00A054D6">
      <w:pPr>
        <w:spacing w:after="0"/>
        <w:ind w:right="-450"/>
        <w:jc w:val="center"/>
        <w:rPr>
          <w:color w:val="31312F"/>
          <w:sz w:val="24"/>
          <w:szCs w:val="24"/>
        </w:rPr>
      </w:pPr>
    </w:p>
    <w:p w14:paraId="183034EB" w14:textId="77777777" w:rsidR="00A054D6" w:rsidRDefault="00A054D6">
      <w:pPr>
        <w:spacing w:after="0"/>
        <w:ind w:right="-450"/>
        <w:jc w:val="center"/>
        <w:rPr>
          <w:color w:val="31312F"/>
          <w:sz w:val="24"/>
          <w:szCs w:val="24"/>
        </w:rPr>
      </w:pPr>
    </w:p>
    <w:p w14:paraId="0C6AEA80" w14:textId="77777777" w:rsidR="00A054D6" w:rsidRDefault="00A054D6">
      <w:pPr>
        <w:spacing w:after="0"/>
        <w:ind w:right="-450"/>
        <w:jc w:val="center"/>
        <w:rPr>
          <w:color w:val="31312F"/>
          <w:sz w:val="24"/>
          <w:szCs w:val="24"/>
        </w:rPr>
      </w:pPr>
    </w:p>
    <w:p w14:paraId="7CB2DCC7" w14:textId="77777777" w:rsidR="00A054D6" w:rsidRDefault="00A054D6">
      <w:pPr>
        <w:spacing w:after="0"/>
        <w:ind w:right="-450"/>
        <w:jc w:val="center"/>
        <w:rPr>
          <w:color w:val="31312F"/>
          <w:sz w:val="24"/>
          <w:szCs w:val="24"/>
        </w:rPr>
      </w:pPr>
    </w:p>
    <w:p w14:paraId="74CCCBE8" w14:textId="77777777" w:rsidR="00A054D6" w:rsidRDefault="00A054D6">
      <w:pPr>
        <w:spacing w:after="0"/>
        <w:ind w:right="-450"/>
        <w:jc w:val="center"/>
        <w:rPr>
          <w:color w:val="31312F"/>
          <w:sz w:val="24"/>
          <w:szCs w:val="24"/>
        </w:rPr>
      </w:pPr>
    </w:p>
    <w:p w14:paraId="6FB768CE" w14:textId="77777777" w:rsidR="00A054D6" w:rsidRDefault="00A054D6">
      <w:pPr>
        <w:spacing w:after="0"/>
        <w:ind w:right="-450"/>
        <w:jc w:val="center"/>
        <w:rPr>
          <w:color w:val="31312F"/>
          <w:sz w:val="24"/>
          <w:szCs w:val="24"/>
        </w:rPr>
      </w:pPr>
    </w:p>
    <w:p w14:paraId="6A3CABD5" w14:textId="77777777" w:rsidR="00A054D6" w:rsidRDefault="00A054D6">
      <w:pPr>
        <w:spacing w:after="0"/>
        <w:ind w:right="-450"/>
        <w:jc w:val="center"/>
        <w:rPr>
          <w:color w:val="31312F"/>
          <w:sz w:val="24"/>
          <w:szCs w:val="24"/>
        </w:rPr>
      </w:pPr>
    </w:p>
    <w:p w14:paraId="3498F41B" w14:textId="77777777" w:rsidR="00A054D6" w:rsidRDefault="00A054D6">
      <w:pPr>
        <w:spacing w:after="0"/>
        <w:ind w:right="-450"/>
        <w:jc w:val="center"/>
        <w:rPr>
          <w:color w:val="31312F"/>
          <w:sz w:val="24"/>
          <w:szCs w:val="24"/>
        </w:rPr>
      </w:pPr>
    </w:p>
    <w:p w14:paraId="6AD96E99" w14:textId="77777777" w:rsidR="00A054D6" w:rsidRDefault="00A054D6">
      <w:pPr>
        <w:spacing w:after="0"/>
        <w:ind w:right="-450"/>
        <w:jc w:val="center"/>
        <w:rPr>
          <w:color w:val="31312F"/>
          <w:sz w:val="24"/>
          <w:szCs w:val="24"/>
        </w:rPr>
      </w:pPr>
    </w:p>
    <w:p w14:paraId="3274C5AA" w14:textId="77777777" w:rsidR="00A054D6" w:rsidRDefault="00A054D6">
      <w:pPr>
        <w:spacing w:after="0"/>
        <w:ind w:right="-450"/>
        <w:jc w:val="center"/>
        <w:rPr>
          <w:color w:val="31312F"/>
          <w:sz w:val="24"/>
          <w:szCs w:val="24"/>
        </w:rPr>
      </w:pPr>
    </w:p>
    <w:p w14:paraId="44CFDBC1" w14:textId="77777777" w:rsidR="00A054D6" w:rsidRDefault="00A054D6">
      <w:pPr>
        <w:spacing w:after="0"/>
        <w:ind w:right="-450"/>
        <w:jc w:val="center"/>
        <w:rPr>
          <w:color w:val="31312F"/>
          <w:sz w:val="24"/>
          <w:szCs w:val="24"/>
        </w:rPr>
      </w:pPr>
    </w:p>
    <w:p w14:paraId="752E6283" w14:textId="77777777" w:rsidR="00A054D6" w:rsidRDefault="00A054D6">
      <w:pPr>
        <w:spacing w:after="0"/>
        <w:ind w:right="-450"/>
        <w:jc w:val="center"/>
        <w:rPr>
          <w:color w:val="31312F"/>
          <w:sz w:val="24"/>
          <w:szCs w:val="24"/>
        </w:rPr>
      </w:pPr>
    </w:p>
    <w:p w14:paraId="0F862EE8" w14:textId="77777777" w:rsidR="00A054D6" w:rsidRDefault="00A054D6">
      <w:pPr>
        <w:spacing w:after="0"/>
        <w:ind w:right="-450"/>
        <w:jc w:val="center"/>
        <w:rPr>
          <w:color w:val="31312F"/>
          <w:sz w:val="24"/>
          <w:szCs w:val="24"/>
        </w:rPr>
      </w:pPr>
    </w:p>
    <w:p w14:paraId="29C242BD" w14:textId="77777777" w:rsidR="00A054D6" w:rsidRDefault="00A054D6" w:rsidP="00A054D6">
      <w:pPr>
        <w:spacing w:after="0" w:line="240" w:lineRule="auto"/>
      </w:pPr>
      <w:r>
        <w:rPr>
          <w:sz w:val="24"/>
          <w:szCs w:val="24"/>
        </w:rPr>
        <w:t> </w:t>
      </w:r>
      <w:r>
        <w:rPr>
          <w:b/>
          <w:i/>
          <w:color w:val="31312F"/>
          <w:sz w:val="24"/>
          <w:szCs w:val="24"/>
        </w:rPr>
        <w:t>DISCLAIMER:</w:t>
      </w:r>
      <w:r>
        <w:rPr>
          <w:b/>
          <w:i/>
          <w:color w:val="31312F"/>
        </w:rPr>
        <w:t xml:space="preserve">  </w:t>
      </w:r>
      <w:r>
        <w:rPr>
          <w:i/>
          <w:color w:val="31312F"/>
          <w:sz w:val="24"/>
          <w:szCs w:val="24"/>
        </w:rPr>
        <w:t>This device has not been evaluated, cleared or approved for use by the FDA, and is not for sale in the US. Safety and effectiveness have not been established.</w:t>
      </w:r>
      <w:r>
        <w:rPr>
          <w:i/>
          <w:color w:val="31312F"/>
        </w:rPr>
        <w:t xml:space="preserve"> </w:t>
      </w:r>
    </w:p>
    <w:sectPr w:rsidR="00A054D6" w:rsidSect="00A054D6">
      <w:footerReference w:type="default" r:id="rId15"/>
      <w:pgSz w:w="12240" w:h="15840"/>
      <w:pgMar w:top="634" w:right="1440" w:bottom="5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78CFC" w14:textId="77777777" w:rsidR="0062040B" w:rsidRDefault="0062040B">
      <w:pPr>
        <w:spacing w:after="0" w:line="240" w:lineRule="auto"/>
      </w:pPr>
      <w:r>
        <w:separator/>
      </w:r>
    </w:p>
  </w:endnote>
  <w:endnote w:type="continuationSeparator" w:id="0">
    <w:p w14:paraId="6664F07F" w14:textId="77777777" w:rsidR="0062040B" w:rsidRDefault="0062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C513A" w14:textId="77777777" w:rsidR="00A2372F" w:rsidRDefault="00A2372F">
    <w:pPr>
      <w:tabs>
        <w:tab w:val="center" w:pos="4680"/>
        <w:tab w:val="right" w:pos="9360"/>
      </w:tabs>
      <w:spacing w:after="720" w:line="240" w:lineRule="auto"/>
      <w:jc w:val="center"/>
    </w:pPr>
    <w:r>
      <w:fldChar w:fldCharType="begin"/>
    </w:r>
    <w:r>
      <w:instrText>PAGE</w:instrText>
    </w:r>
    <w:r>
      <w:fldChar w:fldCharType="separate"/>
    </w:r>
    <w:r w:rsidR="00A22001">
      <w:rPr>
        <w:noProof/>
      </w:rPr>
      <w:t>2</w:t>
    </w:r>
    <w:r>
      <w:fldChar w:fldCharType="end"/>
    </w:r>
  </w:p>
  <w:p w14:paraId="09C4E28F" w14:textId="77777777" w:rsidR="00A2372F" w:rsidRDefault="00A2372F">
    <w:pPr>
      <w:tabs>
        <w:tab w:val="center" w:pos="4680"/>
        <w:tab w:val="right" w:pos="9360"/>
      </w:tabs>
      <w:spacing w:after="72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FF769" w14:textId="77777777" w:rsidR="0062040B" w:rsidRDefault="0062040B">
      <w:pPr>
        <w:spacing w:after="0" w:line="240" w:lineRule="auto"/>
      </w:pPr>
      <w:r>
        <w:separator/>
      </w:r>
    </w:p>
  </w:footnote>
  <w:footnote w:type="continuationSeparator" w:id="0">
    <w:p w14:paraId="3F21EECA" w14:textId="77777777" w:rsidR="0062040B" w:rsidRDefault="0062040B">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i Kahl">
    <w15:presenceInfo w15:providerId="None" w15:userId="Kari Ka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D0"/>
    <w:rsid w:val="000601D2"/>
    <w:rsid w:val="001723C0"/>
    <w:rsid w:val="001F23AC"/>
    <w:rsid w:val="00262122"/>
    <w:rsid w:val="00282763"/>
    <w:rsid w:val="002F47C3"/>
    <w:rsid w:val="003E3E2E"/>
    <w:rsid w:val="0041138F"/>
    <w:rsid w:val="004125AB"/>
    <w:rsid w:val="00414666"/>
    <w:rsid w:val="004845C2"/>
    <w:rsid w:val="004B7934"/>
    <w:rsid w:val="004F67D0"/>
    <w:rsid w:val="0062040B"/>
    <w:rsid w:val="006878C0"/>
    <w:rsid w:val="006D7CB8"/>
    <w:rsid w:val="00836A10"/>
    <w:rsid w:val="00894821"/>
    <w:rsid w:val="008C526A"/>
    <w:rsid w:val="009707B9"/>
    <w:rsid w:val="009D04CB"/>
    <w:rsid w:val="00A054D6"/>
    <w:rsid w:val="00A22001"/>
    <w:rsid w:val="00A2372F"/>
    <w:rsid w:val="00A86270"/>
    <w:rsid w:val="00AC38C4"/>
    <w:rsid w:val="00B44227"/>
    <w:rsid w:val="00BF0880"/>
    <w:rsid w:val="00CE6A54"/>
    <w:rsid w:val="00CF14AA"/>
    <w:rsid w:val="00D20EA6"/>
    <w:rsid w:val="00E32304"/>
    <w:rsid w:val="00E52145"/>
    <w:rsid w:val="00F63D5D"/>
    <w:rsid w:val="00F6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71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100" w:after="100"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pPr>
      <w:keepNext/>
      <w:keepLines/>
      <w:spacing w:before="100" w:after="100" w:line="240" w:lineRule="auto"/>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76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2763"/>
    <w:rPr>
      <w:b/>
      <w:bCs/>
    </w:rPr>
  </w:style>
  <w:style w:type="character" w:customStyle="1" w:styleId="CommentSubjectChar">
    <w:name w:val="Comment Subject Char"/>
    <w:basedOn w:val="CommentTextChar"/>
    <w:link w:val="CommentSubject"/>
    <w:uiPriority w:val="99"/>
    <w:semiHidden/>
    <w:rsid w:val="00282763"/>
    <w:rPr>
      <w:b/>
      <w:bCs/>
      <w:sz w:val="20"/>
      <w:szCs w:val="20"/>
    </w:rPr>
  </w:style>
  <w:style w:type="character" w:customStyle="1" w:styleId="apple-converted-space">
    <w:name w:val="apple-converted-space"/>
    <w:basedOn w:val="DefaultParagraphFont"/>
    <w:rsid w:val="0041138F"/>
  </w:style>
  <w:style w:type="character" w:styleId="Hyperlink">
    <w:name w:val="Hyperlink"/>
    <w:basedOn w:val="DefaultParagraphFont"/>
    <w:uiPriority w:val="99"/>
    <w:unhideWhenUsed/>
    <w:rsid w:val="0041138F"/>
    <w:rPr>
      <w:color w:val="0000FF"/>
      <w:u w:val="single"/>
    </w:rPr>
  </w:style>
  <w:style w:type="paragraph" w:styleId="Revision">
    <w:name w:val="Revision"/>
    <w:hidden/>
    <w:uiPriority w:val="99"/>
    <w:semiHidden/>
    <w:rsid w:val="006D7CB8"/>
    <w:pPr>
      <w:spacing w:after="0" w:line="240" w:lineRule="auto"/>
    </w:pPr>
  </w:style>
  <w:style w:type="character" w:styleId="FollowedHyperlink">
    <w:name w:val="FollowedHyperlink"/>
    <w:basedOn w:val="DefaultParagraphFont"/>
    <w:uiPriority w:val="99"/>
    <w:semiHidden/>
    <w:unhideWhenUsed/>
    <w:rsid w:val="001F23A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100" w:after="100"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pPr>
      <w:keepNext/>
      <w:keepLines/>
      <w:spacing w:before="100" w:after="100" w:line="240" w:lineRule="auto"/>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76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2763"/>
    <w:rPr>
      <w:b/>
      <w:bCs/>
    </w:rPr>
  </w:style>
  <w:style w:type="character" w:customStyle="1" w:styleId="CommentSubjectChar">
    <w:name w:val="Comment Subject Char"/>
    <w:basedOn w:val="CommentTextChar"/>
    <w:link w:val="CommentSubject"/>
    <w:uiPriority w:val="99"/>
    <w:semiHidden/>
    <w:rsid w:val="00282763"/>
    <w:rPr>
      <w:b/>
      <w:bCs/>
      <w:sz w:val="20"/>
      <w:szCs w:val="20"/>
    </w:rPr>
  </w:style>
  <w:style w:type="character" w:customStyle="1" w:styleId="apple-converted-space">
    <w:name w:val="apple-converted-space"/>
    <w:basedOn w:val="DefaultParagraphFont"/>
    <w:rsid w:val="0041138F"/>
  </w:style>
  <w:style w:type="character" w:styleId="Hyperlink">
    <w:name w:val="Hyperlink"/>
    <w:basedOn w:val="DefaultParagraphFont"/>
    <w:uiPriority w:val="99"/>
    <w:unhideWhenUsed/>
    <w:rsid w:val="0041138F"/>
    <w:rPr>
      <w:color w:val="0000FF"/>
      <w:u w:val="single"/>
    </w:rPr>
  </w:style>
  <w:style w:type="paragraph" w:styleId="Revision">
    <w:name w:val="Revision"/>
    <w:hidden/>
    <w:uiPriority w:val="99"/>
    <w:semiHidden/>
    <w:rsid w:val="006D7CB8"/>
    <w:pPr>
      <w:spacing w:after="0" w:line="240" w:lineRule="auto"/>
    </w:pPr>
  </w:style>
  <w:style w:type="character" w:styleId="FollowedHyperlink">
    <w:name w:val="FollowedHyperlink"/>
    <w:basedOn w:val="DefaultParagraphFont"/>
    <w:uiPriority w:val="99"/>
    <w:semiHidden/>
    <w:unhideWhenUsed/>
    <w:rsid w:val="001F23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60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mp16lNv0eBE" TargetMode="External"/><Relationship Id="rId12" Type="http://schemas.openxmlformats.org/officeDocument/2006/relationships/hyperlink" Target="http://www.twincities.com/2016/02/03/stillwater-startup-tackles-diabetes-testing-via-smartphone/" TargetMode="External"/><Relationship Id="rId13" Type="http://schemas.openxmlformats.org/officeDocument/2006/relationships/hyperlink" Target="https://www.youtube.com/watch?v=T8-MPxrKLTE&amp;feature=youtu.be" TargetMode="External"/><Relationship Id="rId14" Type="http://schemas.openxmlformats.org/officeDocument/2006/relationships/hyperlink" Target="http://stillwatergazette.com/2016/01/10/stillwater-startup-works-to-improve-diabetes-care/"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opsdiabetescare.com" TargetMode="External"/><Relationship Id="rId8" Type="http://schemas.openxmlformats.org/officeDocument/2006/relationships/hyperlink" Target="mailto:karikahl@comcast.net" TargetMode="Externa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3604</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Zimmerman</dc:creator>
  <cp:lastModifiedBy>Kari Kahl</cp:lastModifiedBy>
  <cp:revision>2</cp:revision>
  <dcterms:created xsi:type="dcterms:W3CDTF">2016-02-26T16:01:00Z</dcterms:created>
  <dcterms:modified xsi:type="dcterms:W3CDTF">2016-02-26T16:01:00Z</dcterms:modified>
</cp:coreProperties>
</file>