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20C61" w14:textId="5B131E91" w:rsidR="00A52251" w:rsidRPr="00894FF3" w:rsidRDefault="00EC032C" w:rsidP="006A0EC8">
      <w:pPr>
        <w:pStyle w:val="Header"/>
        <w:spacing w:before="100" w:beforeAutospacing="1" w:after="100" w:afterAutospacing="1"/>
        <w:rPr>
          <w:lang w:val="en-US"/>
        </w:rPr>
      </w:pPr>
      <w:r>
        <w:rPr>
          <w:lang w:val="en-US"/>
        </w:rPr>
        <w:t>Warsaw</w:t>
      </w:r>
      <w:r w:rsidR="00894FF3">
        <w:rPr>
          <w:lang w:val="en-US"/>
        </w:rPr>
        <w:t xml:space="preserve">, </w:t>
      </w:r>
      <w:r w:rsidR="007E1332">
        <w:rPr>
          <w:lang w:val="en-US"/>
        </w:rPr>
        <w:t>5</w:t>
      </w:r>
      <w:bookmarkStart w:id="0" w:name="_GoBack"/>
      <w:bookmarkEnd w:id="0"/>
      <w:r w:rsidR="00B968F1">
        <w:rPr>
          <w:lang w:val="en-US"/>
        </w:rPr>
        <w:t xml:space="preserve"> April, 2016</w:t>
      </w:r>
    </w:p>
    <w:p w14:paraId="2DD1A617" w14:textId="77777777" w:rsidR="00A52251" w:rsidRPr="00894FF3" w:rsidRDefault="00A52251" w:rsidP="006A0EC8">
      <w:pPr>
        <w:pStyle w:val="BodyCopy"/>
        <w:spacing w:before="100" w:beforeAutospacing="1" w:after="100" w:afterAutospacing="1"/>
        <w:rPr>
          <w:lang w:val="en-US"/>
        </w:rPr>
      </w:pPr>
      <w:bookmarkStart w:id="1" w:name="AdressMottagare"/>
      <w:bookmarkStart w:id="2" w:name="Text"/>
      <w:bookmarkEnd w:id="1"/>
      <w:bookmarkEnd w:id="2"/>
    </w:p>
    <w:p w14:paraId="3C192C5A" w14:textId="77777777" w:rsidR="00B968F1" w:rsidRPr="00B968F1" w:rsidRDefault="00B968F1" w:rsidP="006A0EC8">
      <w:pPr>
        <w:pStyle w:val="Heading2"/>
        <w:spacing w:before="100" w:beforeAutospacing="1" w:after="100" w:afterAutospacing="1"/>
        <w:rPr>
          <w:rFonts w:eastAsia="Calibri"/>
          <w:b w:val="0"/>
          <w:color w:val="000000"/>
          <w:lang w:val="en-US" w:eastAsia="en-US"/>
        </w:rPr>
      </w:pPr>
      <w:bookmarkStart w:id="3" w:name="Avslut"/>
      <w:bookmarkEnd w:id="3"/>
      <w:r w:rsidRPr="00B968F1">
        <w:rPr>
          <w:rFonts w:eastAsia="Calibri"/>
          <w:color w:val="000000"/>
          <w:lang w:val="en-US" w:eastAsia="en-US"/>
        </w:rPr>
        <w:t>Press Release:</w:t>
      </w:r>
      <w:r w:rsidRPr="00B968F1">
        <w:rPr>
          <w:rFonts w:eastAsia="Calibri"/>
          <w:b w:val="0"/>
          <w:color w:val="000000"/>
          <w:lang w:val="en-US" w:eastAsia="en-US"/>
        </w:rPr>
        <w:t xml:space="preserve">  Syncron Wins Great Place </w:t>
      </w:r>
      <w:proofErr w:type="gramStart"/>
      <w:r w:rsidRPr="00B968F1">
        <w:rPr>
          <w:rFonts w:eastAsia="Calibri"/>
          <w:b w:val="0"/>
          <w:color w:val="000000"/>
          <w:lang w:val="en-US" w:eastAsia="en-US"/>
        </w:rPr>
        <w:t>To</w:t>
      </w:r>
      <w:proofErr w:type="gramEnd"/>
      <w:r w:rsidRPr="00B968F1">
        <w:rPr>
          <w:rFonts w:eastAsia="Calibri"/>
          <w:b w:val="0"/>
          <w:color w:val="000000"/>
          <w:lang w:val="en-US" w:eastAsia="en-US"/>
        </w:rPr>
        <w:t xml:space="preserve"> Work</w:t>
      </w:r>
      <w:r w:rsidRPr="00B968F1">
        <w:rPr>
          <w:rFonts w:eastAsia="Calibri" w:hint="eastAsia"/>
          <w:b w:val="0"/>
          <w:color w:val="000000"/>
          <w:vertAlign w:val="superscript"/>
          <w:lang w:val="en-US" w:eastAsia="en-US"/>
        </w:rPr>
        <w:t>®</w:t>
      </w:r>
      <w:r w:rsidRPr="00B968F1">
        <w:rPr>
          <w:rFonts w:eastAsia="Calibri"/>
          <w:b w:val="0"/>
          <w:color w:val="000000"/>
          <w:lang w:val="en-US" w:eastAsia="en-US"/>
        </w:rPr>
        <w:t xml:space="preserve"> Title</w:t>
      </w:r>
    </w:p>
    <w:p w14:paraId="2CC75575" w14:textId="424D160F" w:rsidR="00B968F1" w:rsidRPr="00B968F1" w:rsidRDefault="00B968F1" w:rsidP="006A0EC8">
      <w:pPr>
        <w:pStyle w:val="NormalWeb"/>
        <w:rPr>
          <w:rFonts w:ascii="Meiryo UI" w:eastAsia="Meiryo UI" w:hAnsi="Meiryo UI" w:cs="Meiryo UI"/>
          <w:sz w:val="20"/>
          <w:szCs w:val="20"/>
          <w:lang w:eastAsia="ja-JP"/>
        </w:rPr>
      </w:pPr>
      <w:r>
        <w:rPr>
          <w:rFonts w:ascii="Meiryo UI" w:eastAsia="Meiryo UI" w:hAnsi="Meiryo UI" w:cs="Meiryo UI"/>
          <w:sz w:val="20"/>
          <w:szCs w:val="20"/>
          <w:lang w:eastAsia="ja-JP"/>
        </w:rPr>
        <w:t>Warsaw</w:t>
      </w:r>
      <w:r w:rsidRPr="00B968F1">
        <w:rPr>
          <w:rFonts w:ascii="Meiryo UI" w:eastAsia="Meiryo UI" w:hAnsi="Meiryo UI" w:cs="Meiryo UI"/>
          <w:sz w:val="20"/>
          <w:szCs w:val="20"/>
          <w:lang w:eastAsia="ja-JP"/>
        </w:rPr>
        <w:t xml:space="preserve">, </w:t>
      </w:r>
      <w:r>
        <w:rPr>
          <w:rFonts w:ascii="Meiryo UI" w:eastAsia="Meiryo UI" w:hAnsi="Meiryo UI" w:cs="Meiryo UI"/>
          <w:sz w:val="20"/>
          <w:szCs w:val="20"/>
          <w:lang w:eastAsia="ja-JP"/>
        </w:rPr>
        <w:t xml:space="preserve">Poland </w:t>
      </w:r>
      <w:r w:rsidRPr="00B968F1">
        <w:rPr>
          <w:rFonts w:ascii="Meiryo UI" w:eastAsia="Meiryo UI" w:hAnsi="Meiryo UI" w:cs="Meiryo UI"/>
          <w:sz w:val="20"/>
          <w:szCs w:val="20"/>
          <w:lang w:eastAsia="ja-JP"/>
        </w:rPr>
        <w:t>–</w:t>
      </w:r>
      <w:r>
        <w:rPr>
          <w:rFonts w:ascii="Meiryo UI" w:eastAsia="Meiryo UI" w:hAnsi="Meiryo UI" w:cs="Meiryo UI"/>
          <w:sz w:val="20"/>
          <w:szCs w:val="20"/>
          <w:lang w:eastAsia="ja-JP"/>
        </w:rPr>
        <w:t xml:space="preserve"> </w:t>
      </w:r>
      <w:r w:rsidR="00373C01">
        <w:rPr>
          <w:rFonts w:ascii="Meiryo UI" w:eastAsia="Meiryo UI" w:hAnsi="Meiryo UI" w:cs="Meiryo UI"/>
          <w:sz w:val="20"/>
          <w:szCs w:val="20"/>
          <w:lang w:eastAsia="ja-JP"/>
        </w:rPr>
        <w:t>5</w:t>
      </w:r>
      <w:r w:rsidRPr="00B968F1">
        <w:rPr>
          <w:rFonts w:ascii="Meiryo UI" w:eastAsia="Meiryo UI" w:hAnsi="Meiryo UI" w:cs="Meiryo UI"/>
          <w:sz w:val="20"/>
          <w:szCs w:val="20"/>
          <w:lang w:eastAsia="ja-JP"/>
        </w:rPr>
        <w:t xml:space="preserve"> April 2016 – Syncron, the global leader in aftermarket service optimization, announced today that it was awarded the title</w:t>
      </w:r>
      <w:r w:rsidRPr="00B968F1">
        <w:rPr>
          <w:rFonts w:ascii="Meiryo UI" w:eastAsia="Meiryo UI" w:hAnsi="Meiryo UI" w:cs="Meiryo UI"/>
          <w:i/>
          <w:sz w:val="20"/>
          <w:szCs w:val="20"/>
          <w:lang w:eastAsia="ja-JP"/>
        </w:rPr>
        <w:t xml:space="preserve"> Best Company </w:t>
      </w:r>
      <w:proofErr w:type="gramStart"/>
      <w:r w:rsidRPr="00B968F1">
        <w:rPr>
          <w:rFonts w:ascii="Meiryo UI" w:eastAsia="Meiryo UI" w:hAnsi="Meiryo UI" w:cs="Meiryo UI"/>
          <w:i/>
          <w:sz w:val="20"/>
          <w:szCs w:val="20"/>
          <w:lang w:eastAsia="ja-JP"/>
        </w:rPr>
        <w:t>To</w:t>
      </w:r>
      <w:proofErr w:type="gramEnd"/>
      <w:r w:rsidRPr="00B968F1">
        <w:rPr>
          <w:rFonts w:ascii="Meiryo UI" w:eastAsia="Meiryo UI" w:hAnsi="Meiryo UI" w:cs="Meiryo UI"/>
          <w:i/>
          <w:sz w:val="20"/>
          <w:szCs w:val="20"/>
          <w:lang w:eastAsia="ja-JP"/>
        </w:rPr>
        <w:t xml:space="preserve"> Work For</w:t>
      </w:r>
      <w:r w:rsidRPr="00B968F1">
        <w:rPr>
          <w:rFonts w:ascii="Meiryo UI" w:eastAsia="Meiryo UI" w:hAnsi="Meiryo UI" w:cs="Meiryo UI"/>
          <w:sz w:val="20"/>
          <w:szCs w:val="20"/>
          <w:lang w:eastAsia="ja-JP"/>
        </w:rPr>
        <w:t xml:space="preserve"> by Great Place To Work, the global authority on building, sustaining and recognizing high-trust organizational cultures. </w:t>
      </w:r>
    </w:p>
    <w:p w14:paraId="76263E65" w14:textId="1260B83B" w:rsidR="00B968F1" w:rsidRPr="00B968F1" w:rsidRDefault="00B968F1" w:rsidP="006A0EC8">
      <w:pPr>
        <w:pStyle w:val="NormalWeb"/>
        <w:rPr>
          <w:rFonts w:ascii="Meiryo UI" w:eastAsia="Meiryo UI" w:hAnsi="Meiryo UI" w:cs="Meiryo UI"/>
          <w:sz w:val="20"/>
          <w:szCs w:val="20"/>
          <w:lang w:eastAsia="ja-JP"/>
        </w:rPr>
      </w:pPr>
      <w:r w:rsidRPr="00B968F1">
        <w:rPr>
          <w:rFonts w:ascii="Meiryo UI" w:eastAsia="Meiryo UI" w:hAnsi="Meiryo UI" w:cs="Meiryo UI"/>
          <w:sz w:val="20"/>
          <w:szCs w:val="20"/>
          <w:lang w:eastAsia="ja-JP"/>
        </w:rPr>
        <w:t xml:space="preserve">"This is a great honor," said Annika Thunberg, Head of Employee Success at Syncron. "Great company cultures don’t just happen. They are created through an intentional investment in employees. This award is a strong sign our employees </w:t>
      </w:r>
      <w:r w:rsidR="00D849BF">
        <w:rPr>
          <w:rFonts w:ascii="Meiryo UI" w:eastAsia="Meiryo UI" w:hAnsi="Meiryo UI" w:cs="Meiryo UI"/>
          <w:sz w:val="20"/>
          <w:szCs w:val="20"/>
          <w:lang w:eastAsia="ja-JP"/>
        </w:rPr>
        <w:t xml:space="preserve">embrace our corporate culture and </w:t>
      </w:r>
      <w:r w:rsidRPr="00B968F1">
        <w:rPr>
          <w:rFonts w:ascii="Meiryo UI" w:eastAsia="Meiryo UI" w:hAnsi="Meiryo UI" w:cs="Meiryo UI"/>
          <w:sz w:val="20"/>
          <w:szCs w:val="20"/>
          <w:lang w:eastAsia="ja-JP"/>
        </w:rPr>
        <w:t>enjoy being members of the successful Syncron team"</w:t>
      </w:r>
      <w:r w:rsidR="00373C01">
        <w:rPr>
          <w:rFonts w:ascii="Meiryo UI" w:eastAsia="Meiryo UI" w:hAnsi="Meiryo UI" w:cs="Meiryo UI"/>
          <w:sz w:val="20"/>
          <w:szCs w:val="20"/>
          <w:lang w:eastAsia="ja-JP"/>
        </w:rPr>
        <w:t>.</w:t>
      </w:r>
    </w:p>
    <w:p w14:paraId="3434A12D" w14:textId="77777777" w:rsidR="006A0EC8" w:rsidRPr="006A0EC8" w:rsidRDefault="006A0EC8" w:rsidP="006A0EC8">
      <w:pPr>
        <w:pStyle w:val="NormalWeb"/>
        <w:rPr>
          <w:rFonts w:ascii="Meiryo UI" w:eastAsia="Meiryo UI" w:hAnsi="Meiryo UI" w:cs="Meiryo UI"/>
          <w:sz w:val="20"/>
          <w:szCs w:val="20"/>
          <w:lang w:val="sv-SE"/>
        </w:rPr>
      </w:pPr>
      <w:r w:rsidRPr="006A0EC8">
        <w:rPr>
          <w:rFonts w:ascii="Meiryo UI" w:eastAsia="Meiryo UI" w:hAnsi="Meiryo UI" w:cs="Meiryo UI"/>
          <w:sz w:val="20"/>
          <w:szCs w:val="20"/>
          <w:lang w:val="sv-SE"/>
        </w:rPr>
        <w:t xml:space="preserve">Syncron's recruitment process has been integral in shaping a great workplace. Hiring managers are very particular about choosing talented applicants who appreciate and respect the company culture. They look for bright candidates who have a desire to learn and are honest and open minded. While on occassion there is urgency to fill open positions, that never supercedes the need to find the perfect fit. </w:t>
      </w:r>
    </w:p>
    <w:p w14:paraId="6218182F" w14:textId="77777777" w:rsidR="00B968F1" w:rsidRPr="00B968F1" w:rsidRDefault="00B968F1" w:rsidP="006A0EC8">
      <w:pPr>
        <w:pStyle w:val="NormalWeb"/>
        <w:rPr>
          <w:rFonts w:ascii="Meiryo UI" w:eastAsia="Meiryo UI" w:hAnsi="Meiryo UI" w:cs="Meiryo UI"/>
          <w:sz w:val="20"/>
          <w:szCs w:val="20"/>
        </w:rPr>
      </w:pPr>
      <w:r w:rsidRPr="00B968F1">
        <w:rPr>
          <w:rFonts w:ascii="Meiryo UI" w:eastAsia="Meiryo UI" w:hAnsi="Meiryo UI" w:cs="Meiryo UI"/>
          <w:sz w:val="20"/>
          <w:szCs w:val="20"/>
        </w:rPr>
        <w:t xml:space="preserve">“We want all of our employees to look forward to going into </w:t>
      </w:r>
      <w:r>
        <w:rPr>
          <w:rFonts w:ascii="Meiryo UI" w:eastAsia="Meiryo UI" w:hAnsi="Meiryo UI" w:cs="Meiryo UI"/>
          <w:sz w:val="20"/>
          <w:szCs w:val="20"/>
        </w:rPr>
        <w:t xml:space="preserve">our offices, </w:t>
      </w:r>
      <w:r w:rsidR="00D849BF">
        <w:rPr>
          <w:rFonts w:ascii="Meiryo UI" w:eastAsia="Meiryo UI" w:hAnsi="Meiryo UI" w:cs="Meiryo UI"/>
          <w:sz w:val="20"/>
          <w:szCs w:val="20"/>
        </w:rPr>
        <w:t xml:space="preserve">located </w:t>
      </w:r>
      <w:r>
        <w:rPr>
          <w:rFonts w:ascii="Meiryo UI" w:eastAsia="Meiryo UI" w:hAnsi="Meiryo UI" w:cs="Meiryo UI"/>
          <w:sz w:val="20"/>
          <w:szCs w:val="20"/>
        </w:rPr>
        <w:t xml:space="preserve">around the world, </w:t>
      </w:r>
      <w:r w:rsidRPr="00B968F1">
        <w:rPr>
          <w:rFonts w:ascii="Meiryo UI" w:eastAsia="Meiryo UI" w:hAnsi="Meiryo UI" w:cs="Meiryo UI"/>
          <w:sz w:val="20"/>
          <w:szCs w:val="20"/>
        </w:rPr>
        <w:t xml:space="preserve">every day," said Anders </w:t>
      </w:r>
      <w:proofErr w:type="spellStart"/>
      <w:r w:rsidRPr="00B968F1">
        <w:rPr>
          <w:rFonts w:ascii="Meiryo UI" w:eastAsia="Meiryo UI" w:hAnsi="Meiryo UI" w:cs="Meiryo UI"/>
          <w:sz w:val="20"/>
          <w:szCs w:val="20"/>
        </w:rPr>
        <w:t>Grudén</w:t>
      </w:r>
      <w:proofErr w:type="spellEnd"/>
      <w:r w:rsidRPr="00B968F1">
        <w:rPr>
          <w:rFonts w:ascii="Meiryo UI" w:eastAsia="Meiryo UI" w:hAnsi="Meiryo UI" w:cs="Meiryo UI"/>
          <w:sz w:val="20"/>
          <w:szCs w:val="20"/>
        </w:rPr>
        <w:t>, Syncron CEO. "We want them to be excited about the possibilities</w:t>
      </w:r>
      <w:r w:rsidR="009F728E">
        <w:rPr>
          <w:rFonts w:ascii="Meiryo UI" w:eastAsia="Meiryo UI" w:hAnsi="Meiryo UI" w:cs="Meiryo UI"/>
          <w:sz w:val="20"/>
          <w:szCs w:val="20"/>
        </w:rPr>
        <w:t xml:space="preserve">, </w:t>
      </w:r>
      <w:r w:rsidRPr="00B968F1">
        <w:rPr>
          <w:rFonts w:ascii="Meiryo UI" w:eastAsia="Meiryo UI" w:hAnsi="Meiryo UI" w:cs="Meiryo UI"/>
          <w:sz w:val="20"/>
          <w:szCs w:val="20"/>
        </w:rPr>
        <w:t xml:space="preserve">the next challenge and the next win. When our employees enjoy what they are doing, we create </w:t>
      </w:r>
      <w:r w:rsidR="00365C07">
        <w:rPr>
          <w:rFonts w:ascii="Meiryo UI" w:eastAsia="Meiryo UI" w:hAnsi="Meiryo UI" w:cs="Meiryo UI"/>
          <w:sz w:val="20"/>
          <w:szCs w:val="20"/>
        </w:rPr>
        <w:t xml:space="preserve">great </w:t>
      </w:r>
      <w:r w:rsidRPr="00B968F1">
        <w:rPr>
          <w:rFonts w:ascii="Meiryo UI" w:eastAsia="Meiryo UI" w:hAnsi="Meiryo UI" w:cs="Meiryo UI"/>
          <w:sz w:val="20"/>
          <w:szCs w:val="20"/>
        </w:rPr>
        <w:t xml:space="preserve">products and </w:t>
      </w:r>
      <w:r w:rsidR="00365C07">
        <w:rPr>
          <w:rFonts w:ascii="Meiryo UI" w:eastAsia="Meiryo UI" w:hAnsi="Meiryo UI" w:cs="Meiryo UI"/>
          <w:sz w:val="20"/>
          <w:szCs w:val="20"/>
        </w:rPr>
        <w:t xml:space="preserve">superior </w:t>
      </w:r>
      <w:r w:rsidRPr="00B968F1">
        <w:rPr>
          <w:rFonts w:ascii="Meiryo UI" w:eastAsia="Meiryo UI" w:hAnsi="Meiryo UI" w:cs="Meiryo UI"/>
          <w:sz w:val="20"/>
          <w:szCs w:val="20"/>
        </w:rPr>
        <w:t xml:space="preserve">customer experiences. Hiring </w:t>
      </w:r>
      <w:r w:rsidR="009B48DF">
        <w:rPr>
          <w:rFonts w:ascii="Meiryo UI" w:eastAsia="Meiryo UI" w:hAnsi="Meiryo UI" w:cs="Meiryo UI"/>
          <w:sz w:val="20"/>
          <w:szCs w:val="20"/>
        </w:rPr>
        <w:t>the best talent</w:t>
      </w:r>
      <w:r w:rsidRPr="00B968F1">
        <w:rPr>
          <w:rFonts w:ascii="Meiryo UI" w:eastAsia="Meiryo UI" w:hAnsi="Meiryo UI" w:cs="Meiryo UI"/>
          <w:sz w:val="20"/>
          <w:szCs w:val="20"/>
        </w:rPr>
        <w:t xml:space="preserve"> and developing a positive </w:t>
      </w:r>
      <w:r>
        <w:rPr>
          <w:rFonts w:ascii="Meiryo UI" w:eastAsia="Meiryo UI" w:hAnsi="Meiryo UI" w:cs="Meiryo UI"/>
          <w:sz w:val="20"/>
          <w:szCs w:val="20"/>
        </w:rPr>
        <w:t xml:space="preserve">and creative </w:t>
      </w:r>
      <w:r w:rsidRPr="00B968F1">
        <w:rPr>
          <w:rFonts w:ascii="Meiryo UI" w:eastAsia="Meiryo UI" w:hAnsi="Meiryo UI" w:cs="Meiryo UI"/>
          <w:sz w:val="20"/>
          <w:szCs w:val="20"/>
        </w:rPr>
        <w:t>environment enables us to deliver beyond our customers’ expectations.”</w:t>
      </w:r>
    </w:p>
    <w:p w14:paraId="51649EF0" w14:textId="77777777" w:rsidR="006A0EC8" w:rsidRDefault="006A0EC8" w:rsidP="006A0EC8">
      <w:pPr>
        <w:shd w:val="clear" w:color="auto" w:fill="FFFFFF"/>
        <w:spacing w:before="100" w:beforeAutospacing="1" w:after="100" w:afterAutospacing="1"/>
        <w:rPr>
          <w:rFonts w:ascii="Meiryo UI" w:eastAsia="Meiryo UI" w:hAnsi="Meiryo UI" w:cs="Meiryo UI"/>
          <w:sz w:val="20"/>
          <w:szCs w:val="20"/>
          <w:lang w:val="en-US"/>
        </w:rPr>
      </w:pPr>
      <w:r w:rsidRPr="006A0EC8">
        <w:rPr>
          <w:rFonts w:ascii="Meiryo UI" w:eastAsia="Meiryo UI" w:hAnsi="Meiryo UI" w:cs="Meiryo UI"/>
          <w:sz w:val="20"/>
          <w:szCs w:val="20"/>
          <w:lang w:val="en-US"/>
        </w:rPr>
        <w:t xml:space="preserve">Syncron provides many social opportunities to help employees know and understand each other better. In many of its locations throughout the world, employees gather each workday for a friendly breakfast prepared by the company. On Friday afternoons, the staff takes a break for coffee and cake to share experiences and dreams for the future. Special successes, like new product releases and new customers are </w:t>
      </w:r>
      <w:r w:rsidRPr="006A0EC8">
        <w:rPr>
          <w:rFonts w:ascii="Meiryo UI" w:eastAsia="Meiryo UI" w:hAnsi="Meiryo UI" w:cs="Meiryo UI"/>
          <w:sz w:val="20"/>
          <w:szCs w:val="20"/>
          <w:lang w:val="en-US"/>
        </w:rPr>
        <w:lastRenderedPageBreak/>
        <w:t xml:space="preserve">celebrated regularly; and special events, like kayaking trips and Christmas dinner, are held throughout the year. </w:t>
      </w:r>
    </w:p>
    <w:p w14:paraId="1C322B31" w14:textId="77777777" w:rsidR="006A0EC8" w:rsidRPr="006A0EC8" w:rsidRDefault="006A0EC8" w:rsidP="006A0EC8">
      <w:pPr>
        <w:shd w:val="clear" w:color="auto" w:fill="FFFFFF"/>
        <w:spacing w:before="100" w:beforeAutospacing="1" w:after="100" w:afterAutospacing="1"/>
        <w:rPr>
          <w:rFonts w:ascii="Meiryo UI" w:eastAsia="Meiryo UI" w:hAnsi="Meiryo UI" w:cs="Meiryo UI"/>
          <w:sz w:val="20"/>
          <w:szCs w:val="20"/>
          <w:lang w:val="en-US"/>
        </w:rPr>
      </w:pPr>
      <w:r w:rsidRPr="006A0EC8">
        <w:rPr>
          <w:rFonts w:ascii="Meiryo UI" w:eastAsia="Meiryo UI" w:hAnsi="Meiryo UI" w:cs="Meiryo UI"/>
          <w:sz w:val="20"/>
          <w:szCs w:val="20"/>
          <w:lang w:val="en-US"/>
        </w:rPr>
        <w:t>Employees receive other perks as well. All</w:t>
      </w:r>
      <w:r w:rsidRPr="00AB1AC2">
        <w:rPr>
          <w:rFonts w:ascii="Meiryo UI" w:eastAsia="Meiryo UI" w:hAnsi="Meiryo UI" w:cs="Meiryo UI"/>
          <w:color w:val="000000" w:themeColor="text1"/>
          <w:sz w:val="20"/>
          <w:szCs w:val="20"/>
          <w:lang w:val="en-US"/>
        </w:rPr>
        <w:t xml:space="preserve"> 12 </w:t>
      </w:r>
      <w:r w:rsidRPr="006A0EC8">
        <w:rPr>
          <w:rFonts w:ascii="Meiryo UI" w:eastAsia="Meiryo UI" w:hAnsi="Meiryo UI" w:cs="Meiryo UI"/>
          <w:sz w:val="20"/>
          <w:szCs w:val="20"/>
          <w:lang w:val="en-US"/>
        </w:rPr>
        <w:t xml:space="preserve">of Syncron's international offices are conveniently located in or near city centers with easy access to public transportation; in special cases, employees can work from home. Seminars regarding information technology and logistics are offered throughout the year to encourage continuous development. The company funds lessons in English and Swedish for any those interested. Plus, the company subsidizes employee participation in selected sports activities. </w:t>
      </w:r>
    </w:p>
    <w:p w14:paraId="4BAFADA6" w14:textId="77777777" w:rsidR="00B968F1" w:rsidRPr="00B968F1" w:rsidRDefault="00B968F1" w:rsidP="006A0EC8">
      <w:pPr>
        <w:shd w:val="clear" w:color="auto" w:fill="FFFFFF"/>
        <w:spacing w:before="100" w:beforeAutospacing="1" w:after="100" w:afterAutospacing="1"/>
        <w:rPr>
          <w:rFonts w:ascii="Avenir Book" w:hAnsi="Avenir Book"/>
          <w:spacing w:val="4"/>
          <w:sz w:val="20"/>
          <w:szCs w:val="20"/>
          <w:lang w:val="en-US"/>
        </w:rPr>
      </w:pPr>
      <w:r w:rsidRPr="00B968F1">
        <w:rPr>
          <w:rFonts w:ascii="Meiryo UI" w:eastAsia="Meiryo UI" w:hAnsi="Meiryo UI" w:cs="Meiryo UI"/>
          <w:sz w:val="20"/>
          <w:szCs w:val="20"/>
          <w:lang w:val="en-US"/>
        </w:rPr>
        <w:t xml:space="preserve">“Earning this recognition by Great Place to Work is an honor,” said Tomasz </w:t>
      </w:r>
      <w:proofErr w:type="spellStart"/>
      <w:r w:rsidRPr="00B968F1">
        <w:rPr>
          <w:rFonts w:ascii="Meiryo UI" w:eastAsia="Meiryo UI" w:hAnsi="Meiryo UI" w:cs="Meiryo UI"/>
          <w:sz w:val="20"/>
          <w:szCs w:val="20"/>
          <w:lang w:val="en-US"/>
        </w:rPr>
        <w:t>Urbanski</w:t>
      </w:r>
      <w:proofErr w:type="spellEnd"/>
      <w:r w:rsidRPr="00B968F1">
        <w:rPr>
          <w:rFonts w:ascii="Meiryo UI" w:eastAsia="Meiryo UI" w:hAnsi="Meiryo UI" w:cs="Meiryo UI"/>
          <w:sz w:val="20"/>
          <w:szCs w:val="20"/>
          <w:lang w:val="en-US"/>
        </w:rPr>
        <w:t xml:space="preserve">, Head of </w:t>
      </w:r>
      <w:r w:rsidR="004E1531">
        <w:rPr>
          <w:rFonts w:ascii="Meiryo UI" w:eastAsia="Meiryo UI" w:hAnsi="Meiryo UI" w:cs="Meiryo UI"/>
          <w:sz w:val="20"/>
          <w:szCs w:val="20"/>
          <w:lang w:val="en-US"/>
        </w:rPr>
        <w:t xml:space="preserve">Product </w:t>
      </w:r>
      <w:r w:rsidRPr="00B968F1">
        <w:rPr>
          <w:rFonts w:ascii="Meiryo UI" w:eastAsia="Meiryo UI" w:hAnsi="Meiryo UI" w:cs="Meiryo UI"/>
          <w:sz w:val="20"/>
          <w:szCs w:val="20"/>
          <w:lang w:val="en-US"/>
        </w:rPr>
        <w:t>Development at Syncron Poland. “Syncron is a great place to work, where intellectually curiou</w:t>
      </w:r>
      <w:r>
        <w:rPr>
          <w:rFonts w:ascii="Meiryo UI" w:eastAsia="Meiryo UI" w:hAnsi="Meiryo UI" w:cs="Meiryo UI"/>
          <w:sz w:val="20"/>
          <w:szCs w:val="20"/>
          <w:lang w:val="en-US"/>
        </w:rPr>
        <w:t>s, hard-</w:t>
      </w:r>
      <w:r w:rsidRPr="00B968F1">
        <w:rPr>
          <w:rFonts w:ascii="Meiryo UI" w:eastAsia="Meiryo UI" w:hAnsi="Meiryo UI" w:cs="Meiryo UI"/>
          <w:sz w:val="20"/>
          <w:szCs w:val="20"/>
          <w:lang w:val="en-US"/>
        </w:rPr>
        <w:t xml:space="preserve">working and creative people challenge each other every day to do their best, work and to solve our customers' aftermarket service challenges." </w:t>
      </w:r>
    </w:p>
    <w:p w14:paraId="2DA591A6" w14:textId="77777777" w:rsidR="006A0EC8" w:rsidRDefault="006A0EC8" w:rsidP="006A0EC8">
      <w:pPr>
        <w:tabs>
          <w:tab w:val="left" w:pos="4275"/>
        </w:tabs>
        <w:spacing w:before="100" w:beforeAutospacing="1" w:after="100" w:afterAutospacing="1"/>
        <w:rPr>
          <w:rFonts w:ascii="Meiryo UI" w:eastAsia="Meiryo UI" w:hAnsi="Meiryo UI" w:cs="Meiryo UI"/>
          <w:sz w:val="20"/>
          <w:szCs w:val="20"/>
        </w:rPr>
      </w:pPr>
      <w:r w:rsidRPr="006A0EC8">
        <w:rPr>
          <w:rFonts w:ascii="Meiryo UI" w:eastAsia="Meiryo UI" w:hAnsi="Meiryo UI" w:cs="Meiryo UI"/>
          <w:sz w:val="20"/>
          <w:szCs w:val="20"/>
          <w:lang w:val="en-US"/>
        </w:rPr>
        <w:t xml:space="preserve">Syncron has taken part in the </w:t>
      </w:r>
      <w:r w:rsidRPr="006A0EC8">
        <w:rPr>
          <w:rFonts w:ascii="Meiryo UI" w:eastAsia="Meiryo UI" w:hAnsi="Meiryo UI" w:cs="Meiryo UI"/>
          <w:sz w:val="20"/>
          <w:szCs w:val="20"/>
        </w:rPr>
        <w:t xml:space="preserve">Trust Index© Employee Survey from </w:t>
      </w:r>
      <w:r w:rsidRPr="006A0EC8">
        <w:rPr>
          <w:rFonts w:ascii="Meiryo UI" w:eastAsia="Meiryo UI" w:hAnsi="Meiryo UI" w:cs="Meiryo UI"/>
          <w:sz w:val="20"/>
          <w:szCs w:val="20"/>
          <w:lang w:val="en-US"/>
        </w:rPr>
        <w:t xml:space="preserve">Great Place </w:t>
      </w:r>
      <w:proofErr w:type="gramStart"/>
      <w:r w:rsidRPr="006A0EC8">
        <w:rPr>
          <w:rFonts w:ascii="Meiryo UI" w:eastAsia="Meiryo UI" w:hAnsi="Meiryo UI" w:cs="Meiryo UI"/>
          <w:sz w:val="20"/>
          <w:szCs w:val="20"/>
          <w:lang w:val="en-US"/>
        </w:rPr>
        <w:t>To</w:t>
      </w:r>
      <w:proofErr w:type="gramEnd"/>
      <w:r w:rsidRPr="006A0EC8">
        <w:rPr>
          <w:rFonts w:ascii="Meiryo UI" w:eastAsia="Meiryo UI" w:hAnsi="Meiryo UI" w:cs="Meiryo UI"/>
          <w:sz w:val="20"/>
          <w:szCs w:val="20"/>
          <w:lang w:val="en-US"/>
        </w:rPr>
        <w:t xml:space="preserve"> Work since 2008. Every year, employees and management are anonymously surveyed to help leadership m</w:t>
      </w:r>
      <w:r w:rsidRPr="006A0EC8">
        <w:rPr>
          <w:rFonts w:ascii="Meiryo UI" w:eastAsia="Meiryo UI" w:hAnsi="Meiryo UI" w:cs="Meiryo UI"/>
          <w:sz w:val="20"/>
          <w:szCs w:val="20"/>
        </w:rPr>
        <w:t>easure and understand the company's workplace culture, take focused action to change it, and learn from the best. Results are aggragated and then compared to similar-sized companies throughout the same country.</w:t>
      </w:r>
    </w:p>
    <w:p w14:paraId="43D146B3" w14:textId="39452A35" w:rsidR="00AB1AC2" w:rsidRPr="00373C01" w:rsidRDefault="006A0EC8" w:rsidP="00AB1AC2">
      <w:pPr>
        <w:tabs>
          <w:tab w:val="left" w:pos="4275"/>
        </w:tabs>
        <w:spacing w:before="100" w:beforeAutospacing="1" w:after="100" w:afterAutospacing="1"/>
        <w:rPr>
          <w:rFonts w:ascii="Meiryo UI" w:eastAsia="Meiryo UI" w:hAnsi="Meiryo UI" w:cs="Meiryo UI"/>
          <w:sz w:val="20"/>
          <w:szCs w:val="20"/>
          <w:lang w:val="en-US"/>
        </w:rPr>
      </w:pPr>
      <w:r w:rsidRPr="00373C01">
        <w:rPr>
          <w:rFonts w:ascii="Meiryo UI" w:eastAsia="Meiryo UI" w:hAnsi="Meiryo UI" w:cs="Meiryo UI"/>
          <w:sz w:val="20"/>
          <w:szCs w:val="20"/>
          <w:lang w:val="en-US"/>
        </w:rPr>
        <w:t xml:space="preserve">Syncron designs, develops and supports the best aftermarket service parts software in the world utilizing a Software as a Service distribution model. To learn more about their Inventory Management, Price Management or Data Management solutions, or to enquire about current job opportunities, please contact </w:t>
      </w:r>
      <w:r w:rsidR="007C0963" w:rsidRPr="00373C01">
        <w:rPr>
          <w:rFonts w:ascii="Meiryo UI" w:eastAsia="Meiryo UI" w:hAnsi="Meiryo UI" w:cs="Meiryo UI"/>
          <w:color w:val="000000" w:themeColor="text1"/>
          <w:sz w:val="20"/>
          <w:szCs w:val="20"/>
          <w:lang w:val="en-US"/>
        </w:rPr>
        <w:t xml:space="preserve">+48 663 430 405 </w:t>
      </w:r>
      <w:r w:rsidRPr="00373C01">
        <w:rPr>
          <w:rFonts w:ascii="Meiryo UI" w:eastAsia="Meiryo UI" w:hAnsi="Meiryo UI" w:cs="Meiryo UI"/>
          <w:sz w:val="20"/>
          <w:szCs w:val="20"/>
          <w:lang w:val="en-US"/>
        </w:rPr>
        <w:t>or visit syncron.com.</w:t>
      </w:r>
    </w:p>
    <w:p w14:paraId="4E92201C" w14:textId="77777777" w:rsidR="00AB1AC2" w:rsidRDefault="00AB1AC2" w:rsidP="00AB1AC2">
      <w:pPr>
        <w:tabs>
          <w:tab w:val="left" w:pos="4275"/>
        </w:tabs>
        <w:spacing w:before="100" w:beforeAutospacing="1" w:after="100" w:afterAutospacing="1"/>
        <w:rPr>
          <w:rFonts w:ascii="Meiryo UI" w:eastAsia="Meiryo UI" w:hAnsi="Meiryo UI" w:cs="Meiryo UI"/>
          <w:sz w:val="20"/>
          <w:szCs w:val="20"/>
        </w:rPr>
      </w:pPr>
    </w:p>
    <w:p w14:paraId="56E6BF44" w14:textId="77777777" w:rsidR="00B968F1" w:rsidRPr="00B968F1" w:rsidRDefault="00B968F1" w:rsidP="00AB1AC2">
      <w:pPr>
        <w:tabs>
          <w:tab w:val="left" w:pos="4275"/>
        </w:tabs>
        <w:spacing w:before="100" w:beforeAutospacing="1" w:after="100" w:afterAutospacing="1"/>
        <w:jc w:val="center"/>
        <w:rPr>
          <w:b/>
          <w:sz w:val="20"/>
          <w:szCs w:val="20"/>
          <w:lang w:val="en-US"/>
        </w:rPr>
      </w:pPr>
      <w:r w:rsidRPr="00B968F1">
        <w:rPr>
          <w:sz w:val="20"/>
          <w:szCs w:val="20"/>
          <w:lang w:val="en-US"/>
        </w:rPr>
        <w:lastRenderedPageBreak/>
        <w:t>###</w:t>
      </w:r>
    </w:p>
    <w:p w14:paraId="77DD2020" w14:textId="77777777" w:rsidR="00B968F1" w:rsidRPr="00B968F1" w:rsidRDefault="00B968F1" w:rsidP="00373C01">
      <w:pPr>
        <w:spacing w:before="0" w:after="60"/>
        <w:rPr>
          <w:rFonts w:ascii="Meiryo UI" w:eastAsia="Meiryo UI" w:hAnsi="Meiryo UI" w:cs="Meiryo UI"/>
          <w:b/>
          <w:sz w:val="20"/>
          <w:szCs w:val="20"/>
          <w:lang w:val="en-US"/>
        </w:rPr>
      </w:pPr>
      <w:r w:rsidRPr="00B968F1">
        <w:rPr>
          <w:rFonts w:ascii="Meiryo UI" w:eastAsia="Meiryo UI" w:hAnsi="Meiryo UI" w:cs="Meiryo UI"/>
          <w:b/>
          <w:sz w:val="20"/>
          <w:szCs w:val="20"/>
          <w:lang w:val="en-US"/>
        </w:rPr>
        <w:t>Media Contact</w:t>
      </w:r>
    </w:p>
    <w:p w14:paraId="792673EB" w14:textId="77777777" w:rsidR="009F728E" w:rsidRDefault="009F728E" w:rsidP="00373C01">
      <w:pPr>
        <w:spacing w:before="0" w:after="60"/>
        <w:rPr>
          <w:rFonts w:ascii="Meiryo UI" w:eastAsia="Meiryo UI" w:hAnsi="Meiryo UI" w:cs="Meiryo UI"/>
          <w:sz w:val="20"/>
          <w:szCs w:val="20"/>
          <w:lang w:val="en-US"/>
        </w:rPr>
      </w:pPr>
      <w:r>
        <w:rPr>
          <w:rFonts w:ascii="Meiryo UI" w:eastAsia="Meiryo UI" w:hAnsi="Meiryo UI" w:cs="Meiryo UI"/>
          <w:sz w:val="20"/>
          <w:szCs w:val="20"/>
          <w:lang w:val="en-US"/>
        </w:rPr>
        <w:t>Global</w:t>
      </w:r>
    </w:p>
    <w:p w14:paraId="5339E7CB" w14:textId="77777777" w:rsidR="00B968F1" w:rsidRPr="00B968F1" w:rsidRDefault="00B968F1" w:rsidP="00373C01">
      <w:pPr>
        <w:spacing w:before="0" w:after="60"/>
        <w:rPr>
          <w:rFonts w:ascii="Meiryo UI" w:eastAsia="Meiryo UI" w:hAnsi="Meiryo UI" w:cs="Meiryo UI"/>
          <w:sz w:val="20"/>
          <w:szCs w:val="20"/>
          <w:lang w:val="en-US"/>
        </w:rPr>
      </w:pPr>
      <w:r w:rsidRPr="00B968F1">
        <w:rPr>
          <w:rFonts w:ascii="Meiryo UI" w:eastAsia="Meiryo UI" w:hAnsi="Meiryo UI" w:cs="Meiryo UI"/>
          <w:sz w:val="20"/>
          <w:szCs w:val="20"/>
          <w:lang w:val="en-US"/>
        </w:rPr>
        <w:t xml:space="preserve">Annika Thunberg, Global Head of Employee Success, Syncron </w:t>
      </w:r>
    </w:p>
    <w:p w14:paraId="6F7E4676" w14:textId="77777777" w:rsidR="00B968F1" w:rsidRPr="00B968F1" w:rsidRDefault="00B968F1" w:rsidP="00373C01">
      <w:pPr>
        <w:spacing w:before="0" w:after="60"/>
        <w:rPr>
          <w:rFonts w:ascii="Meiryo UI" w:eastAsia="Meiryo UI" w:hAnsi="Meiryo UI" w:cs="Meiryo UI"/>
          <w:sz w:val="20"/>
          <w:szCs w:val="20"/>
          <w:lang w:val="en-US"/>
        </w:rPr>
      </w:pPr>
      <w:r w:rsidRPr="00B968F1">
        <w:rPr>
          <w:rFonts w:ascii="Meiryo UI" w:eastAsia="Meiryo UI" w:hAnsi="Meiryo UI" w:cs="Meiryo UI"/>
          <w:sz w:val="20"/>
          <w:szCs w:val="20"/>
          <w:lang w:val="en-US"/>
        </w:rPr>
        <w:t>Phone: +46</w:t>
      </w:r>
      <w:r w:rsidR="00772D0D">
        <w:rPr>
          <w:rFonts w:ascii="Meiryo UI" w:eastAsia="Meiryo UI" w:hAnsi="Meiryo UI" w:cs="Meiryo UI"/>
          <w:sz w:val="20"/>
          <w:szCs w:val="20"/>
          <w:lang w:val="en-US"/>
        </w:rPr>
        <w:t> </w:t>
      </w:r>
      <w:r w:rsidRPr="00B968F1">
        <w:rPr>
          <w:rFonts w:ascii="Meiryo UI" w:eastAsia="Meiryo UI" w:hAnsi="Meiryo UI" w:cs="Meiryo UI"/>
          <w:sz w:val="20"/>
          <w:szCs w:val="20"/>
          <w:lang w:val="en-US"/>
        </w:rPr>
        <w:t>70</w:t>
      </w:r>
      <w:r w:rsidR="00772D0D">
        <w:rPr>
          <w:rFonts w:ascii="Meiryo UI" w:eastAsia="Meiryo UI" w:hAnsi="Meiryo UI" w:cs="Meiryo UI"/>
          <w:sz w:val="20"/>
          <w:szCs w:val="20"/>
          <w:lang w:val="en-US"/>
        </w:rPr>
        <w:t>3 72 92 20</w:t>
      </w:r>
    </w:p>
    <w:p w14:paraId="5A621666" w14:textId="77777777" w:rsidR="00B968F1" w:rsidRDefault="00B968F1" w:rsidP="00373C01">
      <w:pPr>
        <w:spacing w:before="0" w:after="60"/>
        <w:rPr>
          <w:rFonts w:ascii="Meiryo UI" w:eastAsia="Meiryo UI" w:hAnsi="Meiryo UI" w:cs="Meiryo UI"/>
          <w:sz w:val="20"/>
          <w:szCs w:val="20"/>
          <w:lang w:val="en-US"/>
        </w:rPr>
      </w:pPr>
      <w:r w:rsidRPr="00B968F1">
        <w:rPr>
          <w:rFonts w:ascii="Meiryo UI" w:eastAsia="Meiryo UI" w:hAnsi="Meiryo UI" w:cs="Meiryo UI"/>
          <w:sz w:val="20"/>
          <w:szCs w:val="20"/>
          <w:lang w:val="en-US"/>
        </w:rPr>
        <w:t xml:space="preserve">E-mail: </w:t>
      </w:r>
      <w:hyperlink r:id="rId8" w:history="1">
        <w:r w:rsidR="009F728E" w:rsidRPr="00EF0479">
          <w:rPr>
            <w:rStyle w:val="Hyperlink"/>
            <w:rFonts w:ascii="Meiryo UI" w:eastAsia="Meiryo UI" w:hAnsi="Meiryo UI" w:cs="Meiryo UI"/>
            <w:sz w:val="20"/>
            <w:szCs w:val="20"/>
            <w:lang w:val="en-US"/>
          </w:rPr>
          <w:t>annika.thunberg@syncron.com</w:t>
        </w:r>
      </w:hyperlink>
    </w:p>
    <w:p w14:paraId="000238E0" w14:textId="77777777" w:rsidR="004E1531" w:rsidRDefault="004E1531" w:rsidP="00373C01">
      <w:pPr>
        <w:spacing w:before="0" w:after="60"/>
        <w:rPr>
          <w:rFonts w:ascii="Meiryo UI" w:eastAsia="Meiryo UI" w:hAnsi="Meiryo UI" w:cs="Meiryo UI"/>
          <w:sz w:val="20"/>
          <w:szCs w:val="20"/>
          <w:lang w:val="en-US"/>
        </w:rPr>
      </w:pPr>
    </w:p>
    <w:p w14:paraId="704C997A" w14:textId="77777777" w:rsidR="009F728E" w:rsidRDefault="009F728E" w:rsidP="00373C01">
      <w:pPr>
        <w:spacing w:before="0" w:after="60"/>
        <w:rPr>
          <w:rFonts w:ascii="Meiryo UI" w:eastAsia="Meiryo UI" w:hAnsi="Meiryo UI" w:cs="Meiryo UI"/>
          <w:sz w:val="20"/>
          <w:szCs w:val="20"/>
          <w:lang w:val="en-US"/>
        </w:rPr>
      </w:pPr>
      <w:r>
        <w:rPr>
          <w:rFonts w:ascii="Meiryo UI" w:eastAsia="Meiryo UI" w:hAnsi="Meiryo UI" w:cs="Meiryo UI"/>
          <w:sz w:val="20"/>
          <w:szCs w:val="20"/>
          <w:lang w:val="en-US"/>
        </w:rPr>
        <w:t>Poland</w:t>
      </w:r>
    </w:p>
    <w:p w14:paraId="45A8CEB0" w14:textId="77777777" w:rsidR="009F728E" w:rsidRDefault="009F728E" w:rsidP="00373C01">
      <w:pPr>
        <w:spacing w:before="0" w:after="60"/>
        <w:rPr>
          <w:rFonts w:ascii="Meiryo UI" w:eastAsia="Meiryo UI" w:hAnsi="Meiryo UI" w:cs="Meiryo UI"/>
          <w:sz w:val="20"/>
          <w:szCs w:val="20"/>
          <w:lang w:val="en-US"/>
        </w:rPr>
      </w:pPr>
      <w:r>
        <w:rPr>
          <w:rFonts w:ascii="Meiryo UI" w:eastAsia="Meiryo UI" w:hAnsi="Meiryo UI" w:cs="Meiryo UI"/>
          <w:sz w:val="20"/>
          <w:szCs w:val="20"/>
          <w:lang w:val="en-US"/>
        </w:rPr>
        <w:t xml:space="preserve">Tomasz </w:t>
      </w:r>
      <w:proofErr w:type="spellStart"/>
      <w:r>
        <w:rPr>
          <w:rFonts w:ascii="Meiryo UI" w:eastAsia="Meiryo UI" w:hAnsi="Meiryo UI" w:cs="Meiryo UI"/>
          <w:sz w:val="20"/>
          <w:szCs w:val="20"/>
          <w:lang w:val="en-US"/>
        </w:rPr>
        <w:t>Urbanski</w:t>
      </w:r>
      <w:proofErr w:type="spellEnd"/>
      <w:r>
        <w:rPr>
          <w:rFonts w:ascii="Meiryo UI" w:eastAsia="Meiryo UI" w:hAnsi="Meiryo UI" w:cs="Meiryo UI"/>
          <w:sz w:val="20"/>
          <w:szCs w:val="20"/>
          <w:lang w:val="en-US"/>
        </w:rPr>
        <w:t>, Head of Product Development and Managing Director Syncron Poland</w:t>
      </w:r>
    </w:p>
    <w:p w14:paraId="780E16D1" w14:textId="77777777" w:rsidR="009F728E" w:rsidRDefault="009F728E" w:rsidP="00373C01">
      <w:pPr>
        <w:spacing w:before="0" w:after="60"/>
        <w:rPr>
          <w:rFonts w:ascii="Meiryo UI" w:eastAsia="Meiryo UI" w:hAnsi="Meiryo UI" w:cs="Meiryo UI"/>
          <w:sz w:val="20"/>
          <w:szCs w:val="20"/>
          <w:lang w:val="en-US"/>
        </w:rPr>
      </w:pPr>
      <w:r>
        <w:rPr>
          <w:rFonts w:ascii="Meiryo UI" w:eastAsia="Meiryo UI" w:hAnsi="Meiryo UI" w:cs="Meiryo UI"/>
          <w:sz w:val="20"/>
          <w:szCs w:val="20"/>
          <w:lang w:val="en-US"/>
        </w:rPr>
        <w:t>Phone: +48 663 430 405</w:t>
      </w:r>
    </w:p>
    <w:p w14:paraId="4F8E4ACF" w14:textId="77777777" w:rsidR="009F728E" w:rsidRDefault="009F728E" w:rsidP="00373C01">
      <w:pPr>
        <w:spacing w:before="0" w:after="60"/>
        <w:rPr>
          <w:rFonts w:ascii="Meiryo UI" w:eastAsia="Meiryo UI" w:hAnsi="Meiryo UI" w:cs="Meiryo UI"/>
          <w:sz w:val="20"/>
          <w:szCs w:val="20"/>
          <w:lang w:val="en-US"/>
        </w:rPr>
      </w:pPr>
      <w:r>
        <w:rPr>
          <w:rFonts w:ascii="Meiryo UI" w:eastAsia="Meiryo UI" w:hAnsi="Meiryo UI" w:cs="Meiryo UI"/>
          <w:sz w:val="20"/>
          <w:szCs w:val="20"/>
          <w:lang w:val="en-US"/>
        </w:rPr>
        <w:t xml:space="preserve">E-mail: </w:t>
      </w:r>
      <w:hyperlink r:id="rId9" w:history="1">
        <w:r w:rsidRPr="00EF0479">
          <w:rPr>
            <w:rStyle w:val="Hyperlink"/>
            <w:rFonts w:ascii="Meiryo UI" w:eastAsia="Meiryo UI" w:hAnsi="Meiryo UI" w:cs="Meiryo UI"/>
            <w:sz w:val="20"/>
            <w:szCs w:val="20"/>
            <w:lang w:val="en-US"/>
          </w:rPr>
          <w:t>tomasz.urbanski@syncron,com</w:t>
        </w:r>
      </w:hyperlink>
    </w:p>
    <w:p w14:paraId="20D8BCD8" w14:textId="77777777" w:rsidR="009F728E" w:rsidRDefault="009F728E" w:rsidP="006A0EC8">
      <w:pPr>
        <w:spacing w:before="100" w:beforeAutospacing="1" w:after="100" w:afterAutospacing="1"/>
        <w:rPr>
          <w:rFonts w:ascii="Meiryo UI" w:eastAsia="Meiryo UI" w:hAnsi="Meiryo UI" w:cs="Meiryo UI"/>
          <w:b/>
          <w:sz w:val="20"/>
          <w:szCs w:val="20"/>
          <w:lang w:val="en-US"/>
        </w:rPr>
      </w:pPr>
    </w:p>
    <w:p w14:paraId="35D1758C" w14:textId="77777777" w:rsidR="00B968F1" w:rsidRPr="00B968F1" w:rsidRDefault="00B968F1" w:rsidP="006A0EC8">
      <w:pPr>
        <w:spacing w:before="100" w:beforeAutospacing="1" w:after="100" w:afterAutospacing="1"/>
        <w:rPr>
          <w:rFonts w:ascii="Meiryo UI" w:eastAsia="Meiryo UI" w:hAnsi="Meiryo UI" w:cs="Meiryo UI"/>
          <w:b/>
          <w:sz w:val="20"/>
          <w:szCs w:val="20"/>
          <w:lang w:val="en-US"/>
        </w:rPr>
      </w:pPr>
      <w:r w:rsidRPr="00B968F1">
        <w:rPr>
          <w:rFonts w:ascii="Meiryo UI" w:eastAsia="Meiryo UI" w:hAnsi="Meiryo UI" w:cs="Meiryo UI"/>
          <w:b/>
          <w:sz w:val="20"/>
          <w:szCs w:val="20"/>
          <w:lang w:val="en-US"/>
        </w:rPr>
        <w:t>About Syncron</w:t>
      </w:r>
    </w:p>
    <w:p w14:paraId="3F9755D9" w14:textId="77777777" w:rsidR="00772D0D" w:rsidRDefault="00B968F1" w:rsidP="006A0EC8">
      <w:pPr>
        <w:spacing w:before="100" w:beforeAutospacing="1" w:after="100" w:afterAutospacing="1"/>
        <w:ind w:right="386"/>
        <w:rPr>
          <w:rFonts w:ascii="Meiryo UI" w:eastAsia="Meiryo UI" w:hAnsi="Meiryo UI" w:cs="Meiryo UI"/>
          <w:sz w:val="20"/>
          <w:szCs w:val="20"/>
          <w:lang w:val="en-US"/>
        </w:rPr>
      </w:pPr>
      <w:r w:rsidRPr="00B968F1">
        <w:rPr>
          <w:rFonts w:ascii="Meiryo UI" w:eastAsia="Meiryo UI" w:hAnsi="Meiryo UI" w:cs="Meiryo UI"/>
          <w:sz w:val="20"/>
          <w:szCs w:val="20"/>
          <w:lang w:val="en-US"/>
        </w:rPr>
        <w:t xml:space="preserve">Syncron is the global leader in cloud-based aftermarket service optimization. Syncron </w:t>
      </w:r>
      <w:r w:rsidR="00772D0D">
        <w:rPr>
          <w:rFonts w:ascii="Meiryo UI" w:eastAsia="Meiryo UI" w:hAnsi="Meiryo UI" w:cs="Meiryo UI"/>
          <w:sz w:val="20"/>
          <w:szCs w:val="20"/>
          <w:lang w:val="en-US"/>
        </w:rPr>
        <w:t>enable companies in the manufacturing and distribution industries to create a superior customer experience</w:t>
      </w:r>
      <w:r w:rsidR="005528A6">
        <w:rPr>
          <w:rFonts w:ascii="Meiryo UI" w:eastAsia="Meiryo UI" w:hAnsi="Meiryo UI" w:cs="Meiryo UI"/>
          <w:sz w:val="20"/>
          <w:szCs w:val="20"/>
          <w:lang w:val="en-US"/>
        </w:rPr>
        <w:t>s</w:t>
      </w:r>
      <w:r w:rsidR="00772D0D">
        <w:rPr>
          <w:rFonts w:ascii="Meiryo UI" w:eastAsia="Meiryo UI" w:hAnsi="Meiryo UI" w:cs="Meiryo UI"/>
          <w:sz w:val="20"/>
          <w:szCs w:val="20"/>
          <w:lang w:val="en-US"/>
        </w:rPr>
        <w:t xml:space="preserve"> and improved financial performance.</w:t>
      </w:r>
    </w:p>
    <w:p w14:paraId="5C376080" w14:textId="0DC0D28F" w:rsidR="00A52251" w:rsidRPr="00373C01" w:rsidRDefault="00772D0D" w:rsidP="00373C01">
      <w:pPr>
        <w:spacing w:before="100" w:beforeAutospacing="1" w:after="100" w:afterAutospacing="1"/>
        <w:ind w:right="386"/>
        <w:rPr>
          <w:rFonts w:ascii="Meiryo UI" w:eastAsia="Meiryo UI" w:hAnsi="Meiryo UI" w:cs="Meiryo UI"/>
          <w:sz w:val="20"/>
          <w:szCs w:val="20"/>
          <w:lang w:val="en-US"/>
        </w:rPr>
      </w:pPr>
      <w:r>
        <w:rPr>
          <w:rFonts w:ascii="Meiryo UI" w:eastAsia="Meiryo UI" w:hAnsi="Meiryo UI" w:cs="Meiryo UI"/>
          <w:sz w:val="20"/>
          <w:szCs w:val="20"/>
          <w:lang w:val="en-US"/>
        </w:rPr>
        <w:t>Out of its 12 offices across the globe</w:t>
      </w:r>
      <w:r w:rsidR="00B968F1" w:rsidRPr="00B968F1">
        <w:rPr>
          <w:rFonts w:ascii="Meiryo UI" w:eastAsia="Meiryo UI" w:hAnsi="Meiryo UI" w:cs="Meiryo UI"/>
          <w:sz w:val="20"/>
          <w:szCs w:val="20"/>
          <w:lang w:val="en-US"/>
        </w:rPr>
        <w:t xml:space="preserve">, Syncron combines a passion for innovation, business process expertise, and a global collaborative workforce to deliver immediate and measurable improvements for its clients. For more information, visit us online at </w:t>
      </w:r>
      <w:hyperlink r:id="rId10" w:history="1">
        <w:r w:rsidR="00B968F1" w:rsidRPr="00B968F1">
          <w:rPr>
            <w:rStyle w:val="Hyperlink"/>
            <w:rFonts w:ascii="Meiryo UI" w:eastAsia="Meiryo UI" w:hAnsi="Meiryo UI" w:cs="Meiryo UI"/>
            <w:sz w:val="20"/>
            <w:szCs w:val="20"/>
            <w:lang w:val="en-US"/>
          </w:rPr>
          <w:t>www.syncron.com</w:t>
        </w:r>
      </w:hyperlink>
      <w:r w:rsidR="00B968F1" w:rsidRPr="00B968F1">
        <w:rPr>
          <w:rFonts w:ascii="Meiryo UI" w:eastAsia="Meiryo UI" w:hAnsi="Meiryo UI" w:cs="Meiryo UI"/>
          <w:sz w:val="20"/>
          <w:szCs w:val="20"/>
          <w:lang w:val="en-US"/>
        </w:rPr>
        <w:t>.</w:t>
      </w:r>
    </w:p>
    <w:sectPr w:rsidR="00A52251" w:rsidRPr="00373C01" w:rsidSect="001C2A3B">
      <w:headerReference w:type="default" r:id="rId11"/>
      <w:headerReference w:type="first" r:id="rId12"/>
      <w:footerReference w:type="first" r:id="rId13"/>
      <w:pgSz w:w="11906" w:h="16838" w:code="9"/>
      <w:pgMar w:top="936" w:right="3119" w:bottom="1701" w:left="1701" w:header="284"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C3433" w14:textId="77777777" w:rsidR="00C31247" w:rsidRDefault="00C31247">
      <w:r>
        <w:separator/>
      </w:r>
    </w:p>
  </w:endnote>
  <w:endnote w:type="continuationSeparator" w:id="0">
    <w:p w14:paraId="194345B4" w14:textId="77777777" w:rsidR="00C31247" w:rsidRDefault="00C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Meiryo UI">
    <w:charset w:val="80"/>
    <w:family w:val="auto"/>
    <w:pitch w:val="variable"/>
    <w:sig w:usb0="E00002FF" w:usb1="6AC7FFFF"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70E16" w14:textId="77777777" w:rsidR="00034CAD" w:rsidRDefault="00034CAD">
    <w:pPr>
      <w:pStyle w:val="Footer"/>
    </w:pPr>
  </w:p>
  <w:p w14:paraId="16A44C3E" w14:textId="77777777" w:rsidR="00034CAD" w:rsidRDefault="00034CAD">
    <w:pPr>
      <w:pStyle w:val="Footer"/>
      <w:ind w:left="-28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B611D" w14:textId="77777777" w:rsidR="00C31247" w:rsidRDefault="00C31247">
      <w:r>
        <w:separator/>
      </w:r>
    </w:p>
  </w:footnote>
  <w:footnote w:type="continuationSeparator" w:id="0">
    <w:p w14:paraId="55F8ACF6" w14:textId="77777777" w:rsidR="00C31247" w:rsidRDefault="00C312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A6F60" w14:textId="7B139F9E" w:rsidR="00034CAD" w:rsidRDefault="008518FC">
    <w:pPr>
      <w:pStyle w:val="Header"/>
    </w:pPr>
    <w:r>
      <w:rPr>
        <w:noProof/>
        <w:lang w:val="en-US" w:eastAsia="en-US"/>
      </w:rPr>
      <mc:AlternateContent>
        <mc:Choice Requires="wps">
          <w:drawing>
            <wp:inline distT="0" distB="0" distL="0" distR="0" wp14:anchorId="11853EF3" wp14:editId="17643A0C">
              <wp:extent cx="7019925" cy="1382395"/>
              <wp:effectExtent l="0" t="0" r="3175" b="1905"/>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38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1"/>
                            <w:gridCol w:w="2438"/>
                          </w:tblGrid>
                          <w:tr w:rsidR="00034CAD" w14:paraId="544B3773" w14:textId="77777777">
                            <w:trPr>
                              <w:trHeight w:hRule="exact" w:val="170"/>
                            </w:trPr>
                            <w:tc>
                              <w:tcPr>
                                <w:tcW w:w="7201" w:type="dxa"/>
                                <w:tcBorders>
                                  <w:top w:val="nil"/>
                                  <w:left w:val="nil"/>
                                  <w:bottom w:val="nil"/>
                                  <w:right w:val="single" w:sz="4" w:space="0" w:color="FF8C13"/>
                                </w:tcBorders>
                                <w:tcMar>
                                  <w:left w:w="0" w:type="dxa"/>
                                  <w:right w:w="0" w:type="dxa"/>
                                </w:tcMar>
                              </w:tcPr>
                              <w:p w14:paraId="3130C7DA" w14:textId="77777777" w:rsidR="00034CAD" w:rsidRDefault="00034CAD">
                                <w:pPr>
                                  <w:pStyle w:val="Header"/>
                                </w:pPr>
                              </w:p>
                            </w:tc>
                            <w:tc>
                              <w:tcPr>
                                <w:tcW w:w="2438" w:type="dxa"/>
                                <w:tcBorders>
                                  <w:top w:val="nil"/>
                                  <w:left w:val="single" w:sz="4" w:space="0" w:color="FF8C13"/>
                                  <w:bottom w:val="nil"/>
                                  <w:right w:val="nil"/>
                                </w:tcBorders>
                                <w:tcMar>
                                  <w:left w:w="284" w:type="dxa"/>
                                  <w:bottom w:w="142" w:type="dxa"/>
                                  <w:right w:w="0" w:type="dxa"/>
                                </w:tcMar>
                              </w:tcPr>
                              <w:p w14:paraId="376FBA4F" w14:textId="77777777" w:rsidR="00034CAD" w:rsidRDefault="00034CAD">
                                <w:pPr>
                                  <w:pStyle w:val="Header"/>
                                </w:pPr>
                              </w:p>
                            </w:tc>
                          </w:tr>
                          <w:tr w:rsidR="00034CAD" w14:paraId="2F40FA4A" w14:textId="77777777">
                            <w:tc>
                              <w:tcPr>
                                <w:tcW w:w="7201" w:type="dxa"/>
                                <w:tcBorders>
                                  <w:top w:val="nil"/>
                                  <w:left w:val="nil"/>
                                  <w:bottom w:val="single" w:sz="4" w:space="0" w:color="FF8C13"/>
                                  <w:right w:val="single" w:sz="4" w:space="0" w:color="FF8C13"/>
                                </w:tcBorders>
                                <w:tcMar>
                                  <w:left w:w="0" w:type="dxa"/>
                                  <w:right w:w="0" w:type="dxa"/>
                                </w:tcMar>
                                <w:vAlign w:val="bottom"/>
                              </w:tcPr>
                              <w:p w14:paraId="649B0CF1" w14:textId="77777777" w:rsidR="00034CAD" w:rsidRDefault="00BB1E0C">
                                <w:pPr>
                                  <w:pStyle w:val="Header"/>
                                </w:pPr>
                                <w:r>
                                  <w:rPr>
                                    <w:rStyle w:val="PageNumber"/>
                                  </w:rPr>
                                  <w:fldChar w:fldCharType="begin"/>
                                </w:r>
                                <w:r w:rsidR="00034CAD">
                                  <w:rPr>
                                    <w:rStyle w:val="PageNumber"/>
                                  </w:rPr>
                                  <w:instrText xml:space="preserve"> PAGE </w:instrText>
                                </w:r>
                                <w:r>
                                  <w:rPr>
                                    <w:rStyle w:val="PageNumber"/>
                                  </w:rPr>
                                  <w:fldChar w:fldCharType="separate"/>
                                </w:r>
                                <w:r w:rsidR="007E1332">
                                  <w:rPr>
                                    <w:rStyle w:val="PageNumber"/>
                                    <w:noProof/>
                                  </w:rPr>
                                  <w:t>2</w:t>
                                </w:r>
                                <w:r>
                                  <w:rPr>
                                    <w:rStyle w:val="PageNumber"/>
                                  </w:rPr>
                                  <w:fldChar w:fldCharType="end"/>
                                </w:r>
                                <w:r w:rsidR="00034CAD">
                                  <w:rPr>
                                    <w:rStyle w:val="PageNumber"/>
                                  </w:rPr>
                                  <w:t xml:space="preserve"> (</w:t>
                                </w:r>
                                <w:r>
                                  <w:rPr>
                                    <w:rStyle w:val="PageNumber"/>
                                  </w:rPr>
                                  <w:fldChar w:fldCharType="begin"/>
                                </w:r>
                                <w:r w:rsidR="00034CAD">
                                  <w:rPr>
                                    <w:rStyle w:val="PageNumber"/>
                                  </w:rPr>
                                  <w:instrText xml:space="preserve"> NUMPAGES </w:instrText>
                                </w:r>
                                <w:r>
                                  <w:rPr>
                                    <w:rStyle w:val="PageNumber"/>
                                  </w:rPr>
                                  <w:fldChar w:fldCharType="separate"/>
                                </w:r>
                                <w:r w:rsidR="007E1332">
                                  <w:rPr>
                                    <w:rStyle w:val="PageNumber"/>
                                    <w:noProof/>
                                  </w:rPr>
                                  <w:t>3</w:t>
                                </w:r>
                                <w:r>
                                  <w:rPr>
                                    <w:rStyle w:val="PageNumber"/>
                                  </w:rPr>
                                  <w:fldChar w:fldCharType="end"/>
                                </w:r>
                                <w:r w:rsidR="00034CAD">
                                  <w:rPr>
                                    <w:rStyle w:val="PageNumber"/>
                                  </w:rPr>
                                  <w:t>)</w:t>
                                </w:r>
                              </w:p>
                            </w:tc>
                            <w:tc>
                              <w:tcPr>
                                <w:tcW w:w="2438" w:type="dxa"/>
                                <w:tcBorders>
                                  <w:top w:val="nil"/>
                                  <w:left w:val="single" w:sz="4" w:space="0" w:color="FF8C13"/>
                                  <w:bottom w:val="single" w:sz="4" w:space="0" w:color="FF8C13"/>
                                  <w:right w:val="nil"/>
                                </w:tcBorders>
                                <w:tcMar>
                                  <w:left w:w="284" w:type="dxa"/>
                                  <w:bottom w:w="142" w:type="dxa"/>
                                  <w:right w:w="0" w:type="dxa"/>
                                </w:tcMar>
                              </w:tcPr>
                              <w:p w14:paraId="2B4C7569" w14:textId="77777777" w:rsidR="00034CAD" w:rsidRDefault="00034CAD">
                                <w:pPr>
                                  <w:pStyle w:val="Header"/>
                                </w:pPr>
                                <w:r>
                                  <w:rPr>
                                    <w:noProof/>
                                    <w:lang w:val="en-US" w:eastAsia="en-US"/>
                                  </w:rPr>
                                  <w:drawing>
                                    <wp:inline distT="0" distB="0" distL="0" distR="0" wp14:anchorId="37724D19" wp14:editId="370497D7">
                                      <wp:extent cx="1045845" cy="271145"/>
                                      <wp:effectExtent l="19050" t="0" r="1905" b="0"/>
                                      <wp:docPr id="1" name="Bild 2" descr="syncr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yncron_pms"/>
                                              <pic:cNvPicPr>
                                                <a:picLocks noChangeAspect="1" noChangeArrowheads="1"/>
                                              </pic:cNvPicPr>
                                            </pic:nvPicPr>
                                            <pic:blipFill>
                                              <a:blip r:embed="rId1"/>
                                              <a:srcRect/>
                                              <a:stretch>
                                                <a:fillRect/>
                                              </a:stretch>
                                            </pic:blipFill>
                                            <pic:spPr bwMode="auto">
                                              <a:xfrm>
                                                <a:off x="0" y="0"/>
                                                <a:ext cx="1045845" cy="271145"/>
                                              </a:xfrm>
                                              <a:prstGeom prst="rect">
                                                <a:avLst/>
                                              </a:prstGeom>
                                              <a:noFill/>
                                              <a:ln w="9525">
                                                <a:noFill/>
                                                <a:miter lim="800000"/>
                                                <a:headEnd/>
                                                <a:tailEnd/>
                                              </a:ln>
                                            </pic:spPr>
                                          </pic:pic>
                                        </a:graphicData>
                                      </a:graphic>
                                    </wp:inline>
                                  </w:drawing>
                                </w:r>
                              </w:p>
                            </w:tc>
                          </w:tr>
                          <w:tr w:rsidR="00034CAD" w14:paraId="6EEF9103" w14:textId="77777777">
                            <w:trPr>
                              <w:trHeight w:hRule="exact" w:val="170"/>
                            </w:trPr>
                            <w:tc>
                              <w:tcPr>
                                <w:tcW w:w="7201" w:type="dxa"/>
                                <w:tcBorders>
                                  <w:top w:val="single" w:sz="4" w:space="0" w:color="FF8C13"/>
                                  <w:left w:val="nil"/>
                                  <w:bottom w:val="nil"/>
                                  <w:right w:val="single" w:sz="4" w:space="0" w:color="FF8C13"/>
                                </w:tcBorders>
                                <w:tcMar>
                                  <w:left w:w="0" w:type="dxa"/>
                                  <w:right w:w="0" w:type="dxa"/>
                                </w:tcMar>
                              </w:tcPr>
                              <w:p w14:paraId="6ACEA4C0" w14:textId="77777777" w:rsidR="00034CAD" w:rsidRDefault="00034CAD">
                                <w:pPr>
                                  <w:pStyle w:val="Header"/>
                                </w:pPr>
                              </w:p>
                            </w:tc>
                            <w:tc>
                              <w:tcPr>
                                <w:tcW w:w="2438" w:type="dxa"/>
                                <w:tcBorders>
                                  <w:top w:val="single" w:sz="4" w:space="0" w:color="FF8C13"/>
                                  <w:left w:val="single" w:sz="4" w:space="0" w:color="FF8C13"/>
                                  <w:bottom w:val="nil"/>
                                  <w:right w:val="nil"/>
                                </w:tcBorders>
                                <w:tcMar>
                                  <w:top w:w="0" w:type="dxa"/>
                                  <w:left w:w="284" w:type="dxa"/>
                                  <w:right w:w="0" w:type="dxa"/>
                                </w:tcMar>
                              </w:tcPr>
                              <w:p w14:paraId="1493389D" w14:textId="77777777" w:rsidR="00034CAD" w:rsidRDefault="00034CAD">
                                <w:pPr>
                                  <w:pStyle w:val="Header"/>
                                  <w:rPr>
                                    <w:smallCaps/>
                                    <w:szCs w:val="14"/>
                                    <w:lang w:val="en-GB"/>
                                  </w:rPr>
                                </w:pPr>
                              </w:p>
                            </w:tc>
                          </w:tr>
                        </w:tbl>
                        <w:p w14:paraId="779AFFD8" w14:textId="77777777" w:rsidR="00034CAD" w:rsidRDefault="00034CAD"/>
                      </w:txbxContent>
                    </wps:txbx>
                    <wps:bodyPr rot="0" vert="horz" wrap="square" lIns="0" tIns="0" rIns="0" bIns="0" anchor="t" anchorCtr="0" upright="1">
                      <a:noAutofit/>
                    </wps:bodyPr>
                  </wps:wsp>
                </a:graphicData>
              </a:graphic>
            </wp:inline>
          </w:drawing>
        </mc:Choice>
        <mc:Fallback>
          <w:pict>
            <v:shapetype w14:anchorId="11853EF3" id="_x0000_t202" coordsize="21600,21600" o:spt="202" path="m0,0l0,21600,21600,21600,21600,0xe">
              <v:stroke joinstyle="miter"/>
              <v:path gradientshapeok="t" o:connecttype="rect"/>
            </v:shapetype>
            <v:shape id="Text_x0020_Box_x0020_8" o:spid="_x0000_s1026" type="#_x0000_t202" style="width:552.75pt;height:108.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" stroked="f">
              <v:textbox inset="0,0,0,0">
                <w:txbxContent>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1"/>
                      <w:gridCol w:w="2438"/>
                    </w:tblGrid>
                    <w:tr w:rsidR="00034CAD" w14:paraId="544B3773" w14:textId="77777777">
                      <w:trPr>
                        <w:trHeight w:hRule="exact" w:val="170"/>
                      </w:trPr>
                      <w:tc>
                        <w:tcPr>
                          <w:tcW w:w="7201" w:type="dxa"/>
                          <w:tcBorders>
                            <w:top w:val="nil"/>
                            <w:left w:val="nil"/>
                            <w:bottom w:val="nil"/>
                            <w:right w:val="single" w:sz="4" w:space="0" w:color="FF8C13"/>
                          </w:tcBorders>
                          <w:tcMar>
                            <w:left w:w="0" w:type="dxa"/>
                            <w:right w:w="0" w:type="dxa"/>
                          </w:tcMar>
                        </w:tcPr>
                        <w:p w14:paraId="3130C7DA" w14:textId="77777777" w:rsidR="00034CAD" w:rsidRDefault="00034CAD">
                          <w:pPr>
                            <w:pStyle w:val="Header"/>
                          </w:pPr>
                        </w:p>
                      </w:tc>
                      <w:tc>
                        <w:tcPr>
                          <w:tcW w:w="2438" w:type="dxa"/>
                          <w:tcBorders>
                            <w:top w:val="nil"/>
                            <w:left w:val="single" w:sz="4" w:space="0" w:color="FF8C13"/>
                            <w:bottom w:val="nil"/>
                            <w:right w:val="nil"/>
                          </w:tcBorders>
                          <w:tcMar>
                            <w:left w:w="284" w:type="dxa"/>
                            <w:bottom w:w="142" w:type="dxa"/>
                            <w:right w:w="0" w:type="dxa"/>
                          </w:tcMar>
                        </w:tcPr>
                        <w:p w14:paraId="376FBA4F" w14:textId="77777777" w:rsidR="00034CAD" w:rsidRDefault="00034CAD">
                          <w:pPr>
                            <w:pStyle w:val="Header"/>
                          </w:pPr>
                        </w:p>
                      </w:tc>
                    </w:tr>
                    <w:tr w:rsidR="00034CAD" w14:paraId="2F40FA4A" w14:textId="77777777">
                      <w:tc>
                        <w:tcPr>
                          <w:tcW w:w="7201" w:type="dxa"/>
                          <w:tcBorders>
                            <w:top w:val="nil"/>
                            <w:left w:val="nil"/>
                            <w:bottom w:val="single" w:sz="4" w:space="0" w:color="FF8C13"/>
                            <w:right w:val="single" w:sz="4" w:space="0" w:color="FF8C13"/>
                          </w:tcBorders>
                          <w:tcMar>
                            <w:left w:w="0" w:type="dxa"/>
                            <w:right w:w="0" w:type="dxa"/>
                          </w:tcMar>
                          <w:vAlign w:val="bottom"/>
                        </w:tcPr>
                        <w:p w14:paraId="649B0CF1" w14:textId="77777777" w:rsidR="00034CAD" w:rsidRDefault="00BB1E0C">
                          <w:pPr>
                            <w:pStyle w:val="Header"/>
                          </w:pPr>
                          <w:r>
                            <w:rPr>
                              <w:rStyle w:val="PageNumber"/>
                            </w:rPr>
                            <w:fldChar w:fldCharType="begin"/>
                          </w:r>
                          <w:r w:rsidR="00034CAD">
                            <w:rPr>
                              <w:rStyle w:val="PageNumber"/>
                            </w:rPr>
                            <w:instrText xml:space="preserve"> PAGE </w:instrText>
                          </w:r>
                          <w:r>
                            <w:rPr>
                              <w:rStyle w:val="PageNumber"/>
                            </w:rPr>
                            <w:fldChar w:fldCharType="separate"/>
                          </w:r>
                          <w:r w:rsidR="007E1332">
                            <w:rPr>
                              <w:rStyle w:val="PageNumber"/>
                              <w:noProof/>
                            </w:rPr>
                            <w:t>2</w:t>
                          </w:r>
                          <w:r>
                            <w:rPr>
                              <w:rStyle w:val="PageNumber"/>
                            </w:rPr>
                            <w:fldChar w:fldCharType="end"/>
                          </w:r>
                          <w:r w:rsidR="00034CAD">
                            <w:rPr>
                              <w:rStyle w:val="PageNumber"/>
                            </w:rPr>
                            <w:t xml:space="preserve"> (</w:t>
                          </w:r>
                          <w:r>
                            <w:rPr>
                              <w:rStyle w:val="PageNumber"/>
                            </w:rPr>
                            <w:fldChar w:fldCharType="begin"/>
                          </w:r>
                          <w:r w:rsidR="00034CAD">
                            <w:rPr>
                              <w:rStyle w:val="PageNumber"/>
                            </w:rPr>
                            <w:instrText xml:space="preserve"> NUMPAGES </w:instrText>
                          </w:r>
                          <w:r>
                            <w:rPr>
                              <w:rStyle w:val="PageNumber"/>
                            </w:rPr>
                            <w:fldChar w:fldCharType="separate"/>
                          </w:r>
                          <w:r w:rsidR="007E1332">
                            <w:rPr>
                              <w:rStyle w:val="PageNumber"/>
                              <w:noProof/>
                            </w:rPr>
                            <w:t>3</w:t>
                          </w:r>
                          <w:r>
                            <w:rPr>
                              <w:rStyle w:val="PageNumber"/>
                            </w:rPr>
                            <w:fldChar w:fldCharType="end"/>
                          </w:r>
                          <w:r w:rsidR="00034CAD">
                            <w:rPr>
                              <w:rStyle w:val="PageNumber"/>
                            </w:rPr>
                            <w:t>)</w:t>
                          </w:r>
                        </w:p>
                      </w:tc>
                      <w:tc>
                        <w:tcPr>
                          <w:tcW w:w="2438" w:type="dxa"/>
                          <w:tcBorders>
                            <w:top w:val="nil"/>
                            <w:left w:val="single" w:sz="4" w:space="0" w:color="FF8C13"/>
                            <w:bottom w:val="single" w:sz="4" w:space="0" w:color="FF8C13"/>
                            <w:right w:val="nil"/>
                          </w:tcBorders>
                          <w:tcMar>
                            <w:left w:w="284" w:type="dxa"/>
                            <w:bottom w:w="142" w:type="dxa"/>
                            <w:right w:w="0" w:type="dxa"/>
                          </w:tcMar>
                        </w:tcPr>
                        <w:p w14:paraId="2B4C7569" w14:textId="77777777" w:rsidR="00034CAD" w:rsidRDefault="00034CAD">
                          <w:pPr>
                            <w:pStyle w:val="Header"/>
                          </w:pPr>
                          <w:r>
                            <w:rPr>
                              <w:noProof/>
                              <w:lang w:val="en-US" w:eastAsia="en-US"/>
                            </w:rPr>
                            <w:drawing>
                              <wp:inline distT="0" distB="0" distL="0" distR="0" wp14:anchorId="37724D19" wp14:editId="370497D7">
                                <wp:extent cx="1045845" cy="271145"/>
                                <wp:effectExtent l="19050" t="0" r="1905" b="0"/>
                                <wp:docPr id="1" name="Bild 2" descr="syncr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yncron_pms"/>
                                        <pic:cNvPicPr>
                                          <a:picLocks noChangeAspect="1" noChangeArrowheads="1"/>
                                        </pic:cNvPicPr>
                                      </pic:nvPicPr>
                                      <pic:blipFill>
                                        <a:blip r:embed="rId1"/>
                                        <a:srcRect/>
                                        <a:stretch>
                                          <a:fillRect/>
                                        </a:stretch>
                                      </pic:blipFill>
                                      <pic:spPr bwMode="auto">
                                        <a:xfrm>
                                          <a:off x="0" y="0"/>
                                          <a:ext cx="1045845" cy="271145"/>
                                        </a:xfrm>
                                        <a:prstGeom prst="rect">
                                          <a:avLst/>
                                        </a:prstGeom>
                                        <a:noFill/>
                                        <a:ln w="9525">
                                          <a:noFill/>
                                          <a:miter lim="800000"/>
                                          <a:headEnd/>
                                          <a:tailEnd/>
                                        </a:ln>
                                      </pic:spPr>
                                    </pic:pic>
                                  </a:graphicData>
                                </a:graphic>
                              </wp:inline>
                            </w:drawing>
                          </w:r>
                        </w:p>
                      </w:tc>
                    </w:tr>
                    <w:tr w:rsidR="00034CAD" w14:paraId="6EEF9103" w14:textId="77777777">
                      <w:trPr>
                        <w:trHeight w:hRule="exact" w:val="170"/>
                      </w:trPr>
                      <w:tc>
                        <w:tcPr>
                          <w:tcW w:w="7201" w:type="dxa"/>
                          <w:tcBorders>
                            <w:top w:val="single" w:sz="4" w:space="0" w:color="FF8C13"/>
                            <w:left w:val="nil"/>
                            <w:bottom w:val="nil"/>
                            <w:right w:val="single" w:sz="4" w:space="0" w:color="FF8C13"/>
                          </w:tcBorders>
                          <w:tcMar>
                            <w:left w:w="0" w:type="dxa"/>
                            <w:right w:w="0" w:type="dxa"/>
                          </w:tcMar>
                        </w:tcPr>
                        <w:p w14:paraId="6ACEA4C0" w14:textId="77777777" w:rsidR="00034CAD" w:rsidRDefault="00034CAD">
                          <w:pPr>
                            <w:pStyle w:val="Header"/>
                          </w:pPr>
                        </w:p>
                      </w:tc>
                      <w:tc>
                        <w:tcPr>
                          <w:tcW w:w="2438" w:type="dxa"/>
                          <w:tcBorders>
                            <w:top w:val="single" w:sz="4" w:space="0" w:color="FF8C13"/>
                            <w:left w:val="single" w:sz="4" w:space="0" w:color="FF8C13"/>
                            <w:bottom w:val="nil"/>
                            <w:right w:val="nil"/>
                          </w:tcBorders>
                          <w:tcMar>
                            <w:top w:w="0" w:type="dxa"/>
                            <w:left w:w="284" w:type="dxa"/>
                            <w:right w:w="0" w:type="dxa"/>
                          </w:tcMar>
                        </w:tcPr>
                        <w:p w14:paraId="1493389D" w14:textId="77777777" w:rsidR="00034CAD" w:rsidRDefault="00034CAD">
                          <w:pPr>
                            <w:pStyle w:val="Header"/>
                            <w:rPr>
                              <w:smallCaps/>
                              <w:szCs w:val="14"/>
                              <w:lang w:val="en-GB"/>
                            </w:rPr>
                          </w:pPr>
                        </w:p>
                      </w:tc>
                    </w:tr>
                  </w:tbl>
                  <w:p w14:paraId="779AFFD8" w14:textId="77777777" w:rsidR="00034CAD" w:rsidRDefault="00034CAD"/>
                </w:txbxContent>
              </v:textbox>
              <w10:anchorlock/>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A364" w14:textId="52C5C7DB" w:rsidR="00034CAD" w:rsidRDefault="008518FC">
    <w:pPr>
      <w:pStyle w:val="Header"/>
      <w:rPr>
        <w:lang w:val="en-GB"/>
      </w:rPr>
    </w:pPr>
    <w:r>
      <w:rPr>
        <w:noProof/>
        <w:lang w:val="en-US" w:eastAsia="en-US"/>
      </w:rPr>
      <mc:AlternateContent>
        <mc:Choice Requires="wps">
          <w:drawing>
            <wp:anchor distT="0" distB="0" distL="114300" distR="114300" simplePos="0" relativeHeight="251657728" behindDoc="0" locked="0" layoutInCell="1" allowOverlap="1" wp14:anchorId="2BDABED0" wp14:editId="3E4AB31A">
              <wp:simplePos x="0" y="0"/>
              <wp:positionH relativeFrom="column">
                <wp:posOffset>4502785</wp:posOffset>
              </wp:positionH>
              <wp:positionV relativeFrom="paragraph">
                <wp:posOffset>2551430</wp:posOffset>
              </wp:positionV>
              <wp:extent cx="107950" cy="953770"/>
              <wp:effectExtent l="0" t="0" r="19050" b="3683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9537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0DD0F" id="Rectangle_x0020_7" o:spid="_x0000_s1026" style="position:absolute;margin-left:354.55pt;margin-top:200.9pt;width:8.5pt;height:7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" strokecolor="white"/>
          </w:pict>
        </mc:Fallback>
      </mc:AlternateContent>
    </w:r>
    <w:r>
      <w:rPr>
        <w:noProof/>
        <w:lang w:val="en-US" w:eastAsia="en-US"/>
      </w:rPr>
      <mc:AlternateContent>
        <mc:Choice Requires="wps">
          <w:drawing>
            <wp:anchor distT="0" distB="0" distL="114300" distR="114300" simplePos="0" relativeHeight="251656704" behindDoc="1" locked="0" layoutInCell="1" allowOverlap="1" wp14:anchorId="01D706E9" wp14:editId="30136046">
              <wp:simplePos x="0" y="0"/>
              <wp:positionH relativeFrom="column">
                <wp:posOffset>0</wp:posOffset>
              </wp:positionH>
              <wp:positionV relativeFrom="page">
                <wp:posOffset>180340</wp:posOffset>
              </wp:positionV>
              <wp:extent cx="7019925" cy="350012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50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Layout w:type="fixed"/>
                            <w:tblCellMar>
                              <w:left w:w="0" w:type="dxa"/>
                              <w:right w:w="0" w:type="dxa"/>
                            </w:tblCellMar>
                            <w:tblLook w:val="01E0" w:firstRow="1" w:lastRow="1" w:firstColumn="1" w:lastColumn="1" w:noHBand="0" w:noVBand="0"/>
                          </w:tblPr>
                          <w:tblGrid>
                            <w:gridCol w:w="7201"/>
                            <w:gridCol w:w="2438"/>
                          </w:tblGrid>
                          <w:tr w:rsidR="00034CAD" w14:paraId="25AA9C74" w14:textId="77777777">
                            <w:trPr>
                              <w:trHeight w:hRule="exact" w:val="170"/>
                            </w:trPr>
                            <w:tc>
                              <w:tcPr>
                                <w:tcW w:w="7201" w:type="dxa"/>
                                <w:tcBorders>
                                  <w:right w:val="single" w:sz="4" w:space="0" w:color="FF8C13"/>
                                </w:tcBorders>
                                <w:tcMar>
                                  <w:left w:w="0" w:type="dxa"/>
                                  <w:right w:w="0" w:type="dxa"/>
                                </w:tcMar>
                              </w:tcPr>
                              <w:p w14:paraId="4F59EBEB" w14:textId="77777777" w:rsidR="00034CAD" w:rsidRDefault="00034CAD">
                                <w:pPr>
                                  <w:pStyle w:val="Header"/>
                                </w:pPr>
                              </w:p>
                            </w:tc>
                            <w:tc>
                              <w:tcPr>
                                <w:tcW w:w="2438" w:type="dxa"/>
                                <w:tcBorders>
                                  <w:left w:val="single" w:sz="4" w:space="0" w:color="FF8C13"/>
                                </w:tcBorders>
                                <w:tcMar>
                                  <w:left w:w="284" w:type="dxa"/>
                                  <w:bottom w:w="142" w:type="dxa"/>
                                  <w:right w:w="0" w:type="dxa"/>
                                </w:tcMar>
                              </w:tcPr>
                              <w:p w14:paraId="47BC80EB" w14:textId="77777777" w:rsidR="00034CAD" w:rsidRDefault="00034CAD">
                                <w:pPr>
                                  <w:pStyle w:val="Header"/>
                                </w:pPr>
                              </w:p>
                            </w:tc>
                          </w:tr>
                          <w:tr w:rsidR="00034CAD" w14:paraId="7A2D4011" w14:textId="77777777">
                            <w:tc>
                              <w:tcPr>
                                <w:tcW w:w="7201" w:type="dxa"/>
                                <w:tcBorders>
                                  <w:bottom w:val="single" w:sz="4" w:space="0" w:color="FF8C13"/>
                                  <w:right w:val="single" w:sz="4" w:space="0" w:color="FF8C13"/>
                                </w:tcBorders>
                                <w:tcMar>
                                  <w:left w:w="0" w:type="dxa"/>
                                  <w:right w:w="0" w:type="dxa"/>
                                </w:tcMar>
                              </w:tcPr>
                              <w:p w14:paraId="1D40C2E5" w14:textId="77777777" w:rsidR="00034CAD" w:rsidRDefault="00034CAD">
                                <w:pPr>
                                  <w:pStyle w:val="Header"/>
                                </w:pPr>
                              </w:p>
                            </w:tc>
                            <w:tc>
                              <w:tcPr>
                                <w:tcW w:w="2438" w:type="dxa"/>
                                <w:tcBorders>
                                  <w:left w:val="single" w:sz="4" w:space="0" w:color="FF8C13"/>
                                  <w:bottom w:val="single" w:sz="4" w:space="0" w:color="FF8C13"/>
                                </w:tcBorders>
                                <w:tcMar>
                                  <w:left w:w="284" w:type="dxa"/>
                                  <w:bottom w:w="142" w:type="dxa"/>
                                  <w:right w:w="0" w:type="dxa"/>
                                </w:tcMar>
                              </w:tcPr>
                              <w:p w14:paraId="588179DF" w14:textId="77777777" w:rsidR="00034CAD" w:rsidRDefault="00034CAD">
                                <w:pPr>
                                  <w:pStyle w:val="Header"/>
                                </w:pPr>
                                <w:r>
                                  <w:rPr>
                                    <w:noProof/>
                                    <w:lang w:val="en-US" w:eastAsia="en-US"/>
                                  </w:rPr>
                                  <w:drawing>
                                    <wp:inline distT="0" distB="0" distL="0" distR="0" wp14:anchorId="4641F230" wp14:editId="6AF50888">
                                      <wp:extent cx="1045845" cy="271145"/>
                                      <wp:effectExtent l="19050" t="0" r="1905" b="0"/>
                                      <wp:docPr id="2" name="Bild 1" descr="syncr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yncron_pms"/>
                                              <pic:cNvPicPr>
                                                <a:picLocks noChangeAspect="1" noChangeArrowheads="1"/>
                                              </pic:cNvPicPr>
                                            </pic:nvPicPr>
                                            <pic:blipFill>
                                              <a:blip r:embed="rId1"/>
                                              <a:srcRect/>
                                              <a:stretch>
                                                <a:fillRect/>
                                              </a:stretch>
                                            </pic:blipFill>
                                            <pic:spPr bwMode="auto">
                                              <a:xfrm>
                                                <a:off x="0" y="0"/>
                                                <a:ext cx="1045845" cy="271145"/>
                                              </a:xfrm>
                                              <a:prstGeom prst="rect">
                                                <a:avLst/>
                                              </a:prstGeom>
                                              <a:noFill/>
                                              <a:ln w="9525">
                                                <a:noFill/>
                                                <a:miter lim="800000"/>
                                                <a:headEnd/>
                                                <a:tailEnd/>
                                              </a:ln>
                                            </pic:spPr>
                                          </pic:pic>
                                        </a:graphicData>
                                      </a:graphic>
                                    </wp:inline>
                                  </w:drawing>
                                </w:r>
                              </w:p>
                            </w:tc>
                          </w:tr>
                          <w:tr w:rsidR="00034CAD" w14:paraId="06B08D90" w14:textId="77777777">
                            <w:trPr>
                              <w:trHeight w:hRule="exact" w:val="170"/>
                            </w:trPr>
                            <w:tc>
                              <w:tcPr>
                                <w:tcW w:w="7201" w:type="dxa"/>
                                <w:tcBorders>
                                  <w:top w:val="single" w:sz="4" w:space="0" w:color="FF8C13"/>
                                  <w:right w:val="single" w:sz="4" w:space="0" w:color="FF8C13"/>
                                </w:tcBorders>
                                <w:tcMar>
                                  <w:left w:w="0" w:type="dxa"/>
                                  <w:right w:w="0" w:type="dxa"/>
                                </w:tcMar>
                              </w:tcPr>
                              <w:p w14:paraId="34FFC722" w14:textId="77777777" w:rsidR="00034CAD" w:rsidRDefault="00034CAD">
                                <w:pPr>
                                  <w:pStyle w:val="Header"/>
                                </w:pPr>
                              </w:p>
                            </w:tc>
                            <w:tc>
                              <w:tcPr>
                                <w:tcW w:w="2438" w:type="dxa"/>
                                <w:tcBorders>
                                  <w:top w:val="single" w:sz="4" w:space="0" w:color="FF8C13"/>
                                  <w:left w:val="single" w:sz="4" w:space="0" w:color="FF8C13"/>
                                </w:tcBorders>
                                <w:tcMar>
                                  <w:top w:w="0" w:type="dxa"/>
                                  <w:left w:w="284" w:type="dxa"/>
                                  <w:right w:w="0" w:type="dxa"/>
                                </w:tcMar>
                              </w:tcPr>
                              <w:p w14:paraId="53874009" w14:textId="77777777" w:rsidR="00034CAD" w:rsidRDefault="00034CAD">
                                <w:pPr>
                                  <w:pStyle w:val="Header"/>
                                  <w:rPr>
                                    <w:smallCaps/>
                                    <w:szCs w:val="14"/>
                                    <w:lang w:val="en-GB"/>
                                  </w:rPr>
                                </w:pPr>
                              </w:p>
                            </w:tc>
                          </w:tr>
                          <w:tr w:rsidR="00034CAD" w14:paraId="0DDBF2BA" w14:textId="77777777">
                            <w:trPr>
                              <w:trHeight w:val="227"/>
                            </w:trPr>
                            <w:tc>
                              <w:tcPr>
                                <w:tcW w:w="7201" w:type="dxa"/>
                                <w:tcBorders>
                                  <w:right w:val="single" w:sz="4" w:space="0" w:color="FF8C13"/>
                                </w:tcBorders>
                                <w:noWrap/>
                                <w:tcMar>
                                  <w:left w:w="0" w:type="dxa"/>
                                  <w:right w:w="0" w:type="dxa"/>
                                </w:tcMar>
                              </w:tcPr>
                              <w:p w14:paraId="3E337D31"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58569D43" w14:textId="77777777" w:rsidR="00034CAD" w:rsidRDefault="00034CAD">
                                <w:pPr>
                                  <w:pStyle w:val="HeaderOrange"/>
                                  <w:rPr>
                                    <w:b/>
                                  </w:rPr>
                                </w:pPr>
                                <w:bookmarkStart w:id="4" w:name="CompanyName"/>
                                <w:bookmarkEnd w:id="4"/>
                                <w:r>
                                  <w:rPr>
                                    <w:b/>
                                  </w:rPr>
                                  <w:t>Syncron International AB</w:t>
                                </w:r>
                              </w:p>
                            </w:tc>
                          </w:tr>
                          <w:tr w:rsidR="00034CAD" w14:paraId="05BDFC82" w14:textId="77777777">
                            <w:trPr>
                              <w:trHeight w:val="227"/>
                            </w:trPr>
                            <w:tc>
                              <w:tcPr>
                                <w:tcW w:w="7201" w:type="dxa"/>
                                <w:tcBorders>
                                  <w:right w:val="single" w:sz="4" w:space="0" w:color="FF8C13"/>
                                </w:tcBorders>
                                <w:noWrap/>
                                <w:tcMar>
                                  <w:left w:w="0" w:type="dxa"/>
                                  <w:right w:w="0" w:type="dxa"/>
                                </w:tcMar>
                              </w:tcPr>
                              <w:p w14:paraId="49FB85D0"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514957E6" w14:textId="77777777" w:rsidR="00034CAD" w:rsidRDefault="00034CAD">
                                <w:pPr>
                                  <w:pStyle w:val="HeaderOrange"/>
                                </w:pPr>
                                <w:bookmarkStart w:id="5" w:name="AdrRow1"/>
                                <w:bookmarkEnd w:id="5"/>
                                <w:r>
                                  <w:t>Östra Järnvägsgatan 27</w:t>
                                </w:r>
                              </w:p>
                            </w:tc>
                          </w:tr>
                          <w:tr w:rsidR="00034CAD" w14:paraId="2BE81D2B" w14:textId="77777777">
                            <w:trPr>
                              <w:trHeight w:val="227"/>
                            </w:trPr>
                            <w:tc>
                              <w:tcPr>
                                <w:tcW w:w="7201" w:type="dxa"/>
                                <w:tcBorders>
                                  <w:right w:val="single" w:sz="4" w:space="0" w:color="FF8C13"/>
                                </w:tcBorders>
                                <w:noWrap/>
                                <w:tcMar>
                                  <w:left w:w="0" w:type="dxa"/>
                                  <w:right w:w="0" w:type="dxa"/>
                                </w:tcMar>
                              </w:tcPr>
                              <w:p w14:paraId="648CB48E"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04F7A7AC" w14:textId="77777777" w:rsidR="00034CAD" w:rsidRDefault="00034CAD">
                                <w:pPr>
                                  <w:pStyle w:val="HeaderOrange"/>
                                </w:pPr>
                                <w:bookmarkStart w:id="6" w:name="AdrRow2"/>
                                <w:bookmarkEnd w:id="6"/>
                                <w:r>
                                  <w:t>SE-111 20 Stockholm</w:t>
                                </w:r>
                              </w:p>
                            </w:tc>
                          </w:tr>
                          <w:tr w:rsidR="00034CAD" w14:paraId="36578F52" w14:textId="77777777">
                            <w:trPr>
                              <w:trHeight w:val="227"/>
                            </w:trPr>
                            <w:tc>
                              <w:tcPr>
                                <w:tcW w:w="7201" w:type="dxa"/>
                                <w:tcBorders>
                                  <w:right w:val="single" w:sz="4" w:space="0" w:color="FF8C13"/>
                                </w:tcBorders>
                                <w:noWrap/>
                                <w:tcMar>
                                  <w:left w:w="0" w:type="dxa"/>
                                  <w:right w:w="0" w:type="dxa"/>
                                </w:tcMar>
                              </w:tcPr>
                              <w:p w14:paraId="02B3D07E"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47522B65" w14:textId="77777777" w:rsidR="00034CAD" w:rsidRDefault="00034CAD">
                                <w:pPr>
                                  <w:pStyle w:val="HeaderOrange"/>
                                </w:pPr>
                                <w:bookmarkStart w:id="7" w:name="AdrRow3"/>
                                <w:bookmarkEnd w:id="7"/>
                                <w:r>
                                  <w:t>Sweden</w:t>
                                </w:r>
                              </w:p>
                            </w:tc>
                          </w:tr>
                          <w:tr w:rsidR="00034CAD" w14:paraId="0D5770A4" w14:textId="77777777">
                            <w:trPr>
                              <w:trHeight w:val="227"/>
                            </w:trPr>
                            <w:tc>
                              <w:tcPr>
                                <w:tcW w:w="7201" w:type="dxa"/>
                                <w:tcBorders>
                                  <w:right w:val="single" w:sz="4" w:space="0" w:color="FF8C13"/>
                                </w:tcBorders>
                                <w:noWrap/>
                                <w:tcMar>
                                  <w:left w:w="0" w:type="dxa"/>
                                  <w:right w:w="0" w:type="dxa"/>
                                </w:tcMar>
                              </w:tcPr>
                              <w:p w14:paraId="58220E29"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2D861EC7" w14:textId="77777777" w:rsidR="00034CAD" w:rsidRDefault="00034CAD">
                                <w:pPr>
                                  <w:pStyle w:val="HeaderOrange"/>
                                  <w:rPr>
                                    <w:rStyle w:val="AdrInfoKap"/>
                                  </w:rPr>
                                </w:pPr>
                                <w:r>
                                  <w:rPr>
                                    <w:rStyle w:val="AdrInfoKap"/>
                                  </w:rPr>
                                  <w:t xml:space="preserve">phone: </w:t>
                                </w:r>
                                <w:bookmarkStart w:id="8" w:name="Phone"/>
                                <w:bookmarkEnd w:id="8"/>
                                <w:r>
                                  <w:rPr>
                                    <w:rStyle w:val="AdrInfoKap"/>
                                  </w:rPr>
                                  <w:t>+46 8 410 802 00</w:t>
                                </w:r>
                              </w:p>
                            </w:tc>
                          </w:tr>
                          <w:tr w:rsidR="00034CAD" w14:paraId="4AD39BC7" w14:textId="77777777">
                            <w:trPr>
                              <w:trHeight w:val="227"/>
                            </w:trPr>
                            <w:tc>
                              <w:tcPr>
                                <w:tcW w:w="7201" w:type="dxa"/>
                                <w:tcBorders>
                                  <w:right w:val="single" w:sz="4" w:space="0" w:color="FF8C13"/>
                                </w:tcBorders>
                                <w:noWrap/>
                                <w:tcMar>
                                  <w:left w:w="0" w:type="dxa"/>
                                  <w:right w:w="0" w:type="dxa"/>
                                </w:tcMar>
                              </w:tcPr>
                              <w:p w14:paraId="6E890DD4"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1AE47E72" w14:textId="77777777" w:rsidR="00034CAD" w:rsidRDefault="00034CAD">
                                <w:pPr>
                                  <w:pStyle w:val="HeaderOrange"/>
                                  <w:rPr>
                                    <w:rStyle w:val="AdrInfoKap"/>
                                  </w:rPr>
                                </w:pPr>
                                <w:r>
                                  <w:rPr>
                                    <w:rStyle w:val="AdrInfoKap"/>
                                  </w:rPr>
                                  <w:t xml:space="preserve">fax: </w:t>
                                </w:r>
                                <w:bookmarkStart w:id="9" w:name="Fax"/>
                                <w:bookmarkEnd w:id="9"/>
                                <w:r>
                                  <w:rPr>
                                    <w:rStyle w:val="AdrInfoKap"/>
                                  </w:rPr>
                                  <w:t>+46 8 21 96 54</w:t>
                                </w:r>
                              </w:p>
                            </w:tc>
                          </w:tr>
                          <w:tr w:rsidR="00034CAD" w:rsidRPr="00EC032C" w14:paraId="412308EE" w14:textId="77777777">
                            <w:trPr>
                              <w:trHeight w:val="227"/>
                            </w:trPr>
                            <w:tc>
                              <w:tcPr>
                                <w:tcW w:w="7201" w:type="dxa"/>
                                <w:tcBorders>
                                  <w:right w:val="single" w:sz="4" w:space="0" w:color="FF8C13"/>
                                </w:tcBorders>
                                <w:noWrap/>
                                <w:tcMar>
                                  <w:left w:w="0" w:type="dxa"/>
                                  <w:right w:w="0" w:type="dxa"/>
                                </w:tcMar>
                              </w:tcPr>
                              <w:p w14:paraId="330BFC42"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6DD93715" w14:textId="77777777" w:rsidR="00034CAD" w:rsidRPr="00D709F9" w:rsidRDefault="00034CAD">
                                <w:pPr>
                                  <w:pStyle w:val="HeaderOrange"/>
                                  <w:rPr>
                                    <w:lang w:val="en-US"/>
                                  </w:rPr>
                                </w:pPr>
                                <w:r>
                                  <w:rPr>
                                    <w:rStyle w:val="AdrInfoKap"/>
                                  </w:rPr>
                                  <w:t>e-mail:</w:t>
                                </w:r>
                                <w:r w:rsidRPr="00D709F9">
                                  <w:rPr>
                                    <w:lang w:val="en-US"/>
                                  </w:rPr>
                                  <w:t xml:space="preserve"> </w:t>
                                </w:r>
                                <w:bookmarkStart w:id="10" w:name="Email"/>
                                <w:bookmarkEnd w:id="10"/>
                                <w:r w:rsidRPr="00D709F9">
                                  <w:rPr>
                                    <w:lang w:val="en-US"/>
                                  </w:rPr>
                                  <w:t>info@syncron.com</w:t>
                                </w:r>
                              </w:p>
                            </w:tc>
                          </w:tr>
                          <w:tr w:rsidR="00034CAD" w14:paraId="7CFA5739" w14:textId="77777777">
                            <w:trPr>
                              <w:trHeight w:val="227"/>
                            </w:trPr>
                            <w:tc>
                              <w:tcPr>
                                <w:tcW w:w="7201" w:type="dxa"/>
                                <w:tcBorders>
                                  <w:right w:val="single" w:sz="4" w:space="0" w:color="FF8C13"/>
                                </w:tcBorders>
                                <w:noWrap/>
                                <w:tcMar>
                                  <w:left w:w="0" w:type="dxa"/>
                                  <w:right w:w="0" w:type="dxa"/>
                                </w:tcMar>
                              </w:tcPr>
                              <w:p w14:paraId="781A664D" w14:textId="77777777" w:rsidR="00034CAD" w:rsidRPr="00D709F9" w:rsidRDefault="00034CAD">
                                <w:pPr>
                                  <w:pStyle w:val="Header"/>
                                  <w:rPr>
                                    <w:lang w:val="en-US"/>
                                  </w:rPr>
                                </w:pPr>
                              </w:p>
                            </w:tc>
                            <w:tc>
                              <w:tcPr>
                                <w:tcW w:w="2438" w:type="dxa"/>
                                <w:tcBorders>
                                  <w:left w:val="single" w:sz="4" w:space="0" w:color="FF8C13"/>
                                </w:tcBorders>
                                <w:noWrap/>
                                <w:tcMar>
                                  <w:top w:w="0" w:type="dxa"/>
                                  <w:left w:w="284" w:type="dxa"/>
                                  <w:right w:w="0" w:type="dxa"/>
                                </w:tcMar>
                              </w:tcPr>
                              <w:p w14:paraId="27D3A1FE" w14:textId="77777777" w:rsidR="00034CAD" w:rsidRDefault="00034CAD">
                                <w:pPr>
                                  <w:pStyle w:val="HeaderOrange"/>
                                </w:pPr>
                                <w:r>
                                  <w:t>www.syncron.com</w:t>
                                </w:r>
                              </w:p>
                            </w:tc>
                          </w:tr>
                          <w:tr w:rsidR="00034CAD" w14:paraId="055A3BED" w14:textId="77777777">
                            <w:trPr>
                              <w:trHeight w:val="227"/>
                            </w:trPr>
                            <w:tc>
                              <w:tcPr>
                                <w:tcW w:w="7201" w:type="dxa"/>
                                <w:tcBorders>
                                  <w:right w:val="single" w:sz="4" w:space="0" w:color="FF8C13"/>
                                </w:tcBorders>
                                <w:noWrap/>
                                <w:tcMar>
                                  <w:left w:w="0" w:type="dxa"/>
                                  <w:right w:w="0" w:type="dxa"/>
                                </w:tcMar>
                              </w:tcPr>
                              <w:p w14:paraId="2AF130A0"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01E33AFA" w14:textId="77777777" w:rsidR="00034CAD" w:rsidRDefault="00034CAD">
                                <w:pPr>
                                  <w:pStyle w:val="HeaderOrange"/>
                                  <w:rPr>
                                    <w:rStyle w:val="AdrInfoKap"/>
                                  </w:rPr>
                                </w:pPr>
                                <w:bookmarkStart w:id="11" w:name="OrgNrText"/>
                                <w:bookmarkEnd w:id="11"/>
                                <w:r>
                                  <w:rPr>
                                    <w:rStyle w:val="AdrInfoKap"/>
                                  </w:rPr>
                                  <w:t>vat. no:</w:t>
                                </w:r>
                                <w:r>
                                  <w:rPr>
                                    <w:rStyle w:val="AdrInfoKap"/>
                                    <w:smallCaps w:val="0"/>
                                    <w:szCs w:val="14"/>
                                  </w:rPr>
                                  <w:t xml:space="preserve"> </w:t>
                                </w:r>
                                <w:bookmarkStart w:id="12" w:name="OrgNr"/>
                                <w:bookmarkEnd w:id="12"/>
                                <w:r>
                                  <w:rPr>
                                    <w:rStyle w:val="AdrInfoKap"/>
                                    <w:smallCaps w:val="0"/>
                                    <w:szCs w:val="14"/>
                                  </w:rPr>
                                  <w:t>SE556573889401</w:t>
                                </w:r>
                              </w:p>
                            </w:tc>
                          </w:tr>
                          <w:tr w:rsidR="00034CAD" w14:paraId="25A4546F" w14:textId="77777777">
                            <w:trPr>
                              <w:trHeight w:val="227"/>
                            </w:trPr>
                            <w:tc>
                              <w:tcPr>
                                <w:tcW w:w="7201" w:type="dxa"/>
                                <w:tcBorders>
                                  <w:right w:val="single" w:sz="4" w:space="0" w:color="FF8C13"/>
                                </w:tcBorders>
                                <w:noWrap/>
                                <w:tcMar>
                                  <w:left w:w="0" w:type="dxa"/>
                                  <w:right w:w="0" w:type="dxa"/>
                                </w:tcMar>
                              </w:tcPr>
                              <w:p w14:paraId="71B9A1ED"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79860615" w14:textId="77777777" w:rsidR="00034CAD" w:rsidRDefault="00034CAD">
                                <w:pPr>
                                  <w:pStyle w:val="HeaderOrange"/>
                                </w:pPr>
                                <w:bookmarkStart w:id="13" w:name="RegOffText"/>
                                <w:bookmarkEnd w:id="13"/>
                                <w:r>
                                  <w:rPr>
                                    <w:rStyle w:val="AdrInfoKap"/>
                                  </w:rPr>
                                  <w:t>reg. office:</w:t>
                                </w:r>
                                <w:r>
                                  <w:t xml:space="preserve"> </w:t>
                                </w:r>
                                <w:bookmarkStart w:id="14" w:name="RegOff"/>
                                <w:bookmarkEnd w:id="14"/>
                                <w:r>
                                  <w:t>Stockholm</w:t>
                                </w:r>
                              </w:p>
                            </w:tc>
                          </w:tr>
                          <w:tr w:rsidR="00034CAD" w14:paraId="11193247" w14:textId="77777777">
                            <w:trPr>
                              <w:trHeight w:val="227"/>
                            </w:trPr>
                            <w:tc>
                              <w:tcPr>
                                <w:tcW w:w="7201" w:type="dxa"/>
                                <w:tcBorders>
                                  <w:right w:val="single" w:sz="4" w:space="0" w:color="FF8C13"/>
                                </w:tcBorders>
                                <w:noWrap/>
                                <w:tcMar>
                                  <w:left w:w="0" w:type="dxa"/>
                                  <w:right w:w="0" w:type="dxa"/>
                                </w:tcMar>
                              </w:tcPr>
                              <w:p w14:paraId="2C47E318"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5CDFCF1B" w14:textId="77777777" w:rsidR="00034CAD" w:rsidRDefault="00034CAD">
                                <w:pPr>
                                  <w:pStyle w:val="Header"/>
                                </w:pPr>
                              </w:p>
                            </w:tc>
                          </w:tr>
                          <w:tr w:rsidR="00034CAD" w14:paraId="47B18C30" w14:textId="77777777">
                            <w:trPr>
                              <w:trHeight w:val="227"/>
                            </w:trPr>
                            <w:tc>
                              <w:tcPr>
                                <w:tcW w:w="7201" w:type="dxa"/>
                                <w:tcBorders>
                                  <w:right w:val="single" w:sz="4" w:space="0" w:color="FF8C13"/>
                                </w:tcBorders>
                                <w:noWrap/>
                                <w:tcMar>
                                  <w:left w:w="0" w:type="dxa"/>
                                  <w:right w:w="0" w:type="dxa"/>
                                </w:tcMar>
                              </w:tcPr>
                              <w:p w14:paraId="0EAA7DC0"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3DA6EBD1" w14:textId="77777777" w:rsidR="00034CAD" w:rsidRDefault="00034CAD">
                                <w:pPr>
                                  <w:pStyle w:val="Header"/>
                                </w:pPr>
                              </w:p>
                            </w:tc>
                          </w:tr>
                          <w:tr w:rsidR="00034CAD" w14:paraId="3F440548" w14:textId="77777777">
                            <w:trPr>
                              <w:trHeight w:val="227"/>
                            </w:trPr>
                            <w:tc>
                              <w:tcPr>
                                <w:tcW w:w="7201" w:type="dxa"/>
                                <w:tcBorders>
                                  <w:right w:val="single" w:sz="4" w:space="0" w:color="FF8C13"/>
                                </w:tcBorders>
                                <w:noWrap/>
                                <w:tcMar>
                                  <w:left w:w="0" w:type="dxa"/>
                                  <w:right w:w="0" w:type="dxa"/>
                                </w:tcMar>
                              </w:tcPr>
                              <w:p w14:paraId="015BF06C"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3F2310B0" w14:textId="77777777" w:rsidR="00034CAD" w:rsidRDefault="00034CAD">
                                <w:pPr>
                                  <w:pStyle w:val="Header"/>
                                </w:pPr>
                              </w:p>
                            </w:tc>
                          </w:tr>
                          <w:tr w:rsidR="00034CAD" w14:paraId="3F5C6198" w14:textId="77777777">
                            <w:trPr>
                              <w:trHeight w:val="227"/>
                            </w:trPr>
                            <w:tc>
                              <w:tcPr>
                                <w:tcW w:w="7201" w:type="dxa"/>
                                <w:tcBorders>
                                  <w:right w:val="single" w:sz="4" w:space="0" w:color="FF8C13"/>
                                </w:tcBorders>
                                <w:noWrap/>
                                <w:tcMar>
                                  <w:left w:w="0" w:type="dxa"/>
                                  <w:right w:w="0" w:type="dxa"/>
                                </w:tcMar>
                              </w:tcPr>
                              <w:p w14:paraId="2F8B7C31"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15281FE5" w14:textId="77777777" w:rsidR="00034CAD" w:rsidRDefault="00034CAD">
                                <w:pPr>
                                  <w:pStyle w:val="Header"/>
                                </w:pPr>
                              </w:p>
                            </w:tc>
                          </w:tr>
                          <w:tr w:rsidR="00034CAD" w14:paraId="360DA019" w14:textId="77777777">
                            <w:trPr>
                              <w:trHeight w:val="227"/>
                            </w:trPr>
                            <w:tc>
                              <w:tcPr>
                                <w:tcW w:w="7201" w:type="dxa"/>
                                <w:tcBorders>
                                  <w:right w:val="single" w:sz="4" w:space="0" w:color="FF8C13"/>
                                </w:tcBorders>
                                <w:noWrap/>
                                <w:tcMar>
                                  <w:left w:w="0" w:type="dxa"/>
                                  <w:right w:w="0" w:type="dxa"/>
                                </w:tcMar>
                              </w:tcPr>
                              <w:p w14:paraId="5618D00C"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10F22F4F" w14:textId="77777777" w:rsidR="00034CAD" w:rsidRDefault="00034CAD">
                                <w:pPr>
                                  <w:pStyle w:val="Header"/>
                                </w:pPr>
                              </w:p>
                            </w:tc>
                          </w:tr>
                          <w:tr w:rsidR="00034CAD" w14:paraId="2FF3AD63" w14:textId="77777777">
                            <w:trPr>
                              <w:trHeight w:val="227"/>
                            </w:trPr>
                            <w:tc>
                              <w:tcPr>
                                <w:tcW w:w="7201" w:type="dxa"/>
                                <w:tcBorders>
                                  <w:right w:val="single" w:sz="4" w:space="0" w:color="FF8C13"/>
                                </w:tcBorders>
                                <w:noWrap/>
                                <w:tcMar>
                                  <w:left w:w="0" w:type="dxa"/>
                                  <w:right w:w="0" w:type="dxa"/>
                                </w:tcMar>
                              </w:tcPr>
                              <w:p w14:paraId="43C3B3FA"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45DC4FF1" w14:textId="77777777" w:rsidR="00034CAD" w:rsidRDefault="00034CAD">
                                <w:pPr>
                                  <w:pStyle w:val="Header"/>
                                </w:pPr>
                              </w:p>
                            </w:tc>
                          </w:tr>
                        </w:tbl>
                        <w:p w14:paraId="324F8AD4" w14:textId="77777777" w:rsidR="00034CAD" w:rsidRDefault="00034C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706E9" id="_x0000_t202" coordsize="21600,21600" o:spt="202" path="m0,0l0,21600,21600,21600,21600,0xe">
              <v:stroke joinstyle="miter"/>
              <v:path gradientshapeok="t" o:connecttype="rect"/>
            </v:shapetype>
            <v:shape id="Text_x0020_Box_x0020_3" o:spid="_x0000_s1027" type="#_x0000_t202" style="position:absolute;margin-left:0;margin-top:14.2pt;width:552.75pt;height:27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" stroked="f">
              <v:textbox inset="0,0,0,0">
                <w:txbxContent>
                  <w:tbl>
                    <w:tblPr>
                      <w:tblW w:w="9639" w:type="dxa"/>
                      <w:tblLayout w:type="fixed"/>
                      <w:tblCellMar>
                        <w:left w:w="0" w:type="dxa"/>
                        <w:right w:w="0" w:type="dxa"/>
                      </w:tblCellMar>
                      <w:tblLook w:val="01E0" w:firstRow="1" w:lastRow="1" w:firstColumn="1" w:lastColumn="1" w:noHBand="0" w:noVBand="0"/>
                    </w:tblPr>
                    <w:tblGrid>
                      <w:gridCol w:w="7201"/>
                      <w:gridCol w:w="2438"/>
                    </w:tblGrid>
                    <w:tr w:rsidR="00034CAD" w14:paraId="25AA9C74" w14:textId="77777777">
                      <w:trPr>
                        <w:trHeight w:hRule="exact" w:val="170"/>
                      </w:trPr>
                      <w:tc>
                        <w:tcPr>
                          <w:tcW w:w="7201" w:type="dxa"/>
                          <w:tcBorders>
                            <w:right w:val="single" w:sz="4" w:space="0" w:color="FF8C13"/>
                          </w:tcBorders>
                          <w:tcMar>
                            <w:left w:w="0" w:type="dxa"/>
                            <w:right w:w="0" w:type="dxa"/>
                          </w:tcMar>
                        </w:tcPr>
                        <w:p w14:paraId="4F59EBEB" w14:textId="77777777" w:rsidR="00034CAD" w:rsidRDefault="00034CAD">
                          <w:pPr>
                            <w:pStyle w:val="Header"/>
                          </w:pPr>
                        </w:p>
                      </w:tc>
                      <w:tc>
                        <w:tcPr>
                          <w:tcW w:w="2438" w:type="dxa"/>
                          <w:tcBorders>
                            <w:left w:val="single" w:sz="4" w:space="0" w:color="FF8C13"/>
                          </w:tcBorders>
                          <w:tcMar>
                            <w:left w:w="284" w:type="dxa"/>
                            <w:bottom w:w="142" w:type="dxa"/>
                            <w:right w:w="0" w:type="dxa"/>
                          </w:tcMar>
                        </w:tcPr>
                        <w:p w14:paraId="47BC80EB" w14:textId="77777777" w:rsidR="00034CAD" w:rsidRDefault="00034CAD">
                          <w:pPr>
                            <w:pStyle w:val="Header"/>
                          </w:pPr>
                        </w:p>
                      </w:tc>
                    </w:tr>
                    <w:tr w:rsidR="00034CAD" w14:paraId="7A2D4011" w14:textId="77777777">
                      <w:tc>
                        <w:tcPr>
                          <w:tcW w:w="7201" w:type="dxa"/>
                          <w:tcBorders>
                            <w:bottom w:val="single" w:sz="4" w:space="0" w:color="FF8C13"/>
                            <w:right w:val="single" w:sz="4" w:space="0" w:color="FF8C13"/>
                          </w:tcBorders>
                          <w:tcMar>
                            <w:left w:w="0" w:type="dxa"/>
                            <w:right w:w="0" w:type="dxa"/>
                          </w:tcMar>
                        </w:tcPr>
                        <w:p w14:paraId="1D40C2E5" w14:textId="77777777" w:rsidR="00034CAD" w:rsidRDefault="00034CAD">
                          <w:pPr>
                            <w:pStyle w:val="Header"/>
                          </w:pPr>
                        </w:p>
                      </w:tc>
                      <w:tc>
                        <w:tcPr>
                          <w:tcW w:w="2438" w:type="dxa"/>
                          <w:tcBorders>
                            <w:left w:val="single" w:sz="4" w:space="0" w:color="FF8C13"/>
                            <w:bottom w:val="single" w:sz="4" w:space="0" w:color="FF8C13"/>
                          </w:tcBorders>
                          <w:tcMar>
                            <w:left w:w="284" w:type="dxa"/>
                            <w:bottom w:w="142" w:type="dxa"/>
                            <w:right w:w="0" w:type="dxa"/>
                          </w:tcMar>
                        </w:tcPr>
                        <w:p w14:paraId="588179DF" w14:textId="77777777" w:rsidR="00034CAD" w:rsidRDefault="00034CAD">
                          <w:pPr>
                            <w:pStyle w:val="Header"/>
                          </w:pPr>
                          <w:r>
                            <w:rPr>
                              <w:noProof/>
                              <w:lang w:val="en-US" w:eastAsia="en-US"/>
                            </w:rPr>
                            <w:drawing>
                              <wp:inline distT="0" distB="0" distL="0" distR="0" wp14:anchorId="4641F230" wp14:editId="6AF50888">
                                <wp:extent cx="1045845" cy="271145"/>
                                <wp:effectExtent l="19050" t="0" r="1905" b="0"/>
                                <wp:docPr id="2" name="Bild 1" descr="syncr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yncron_pms"/>
                                        <pic:cNvPicPr>
                                          <a:picLocks noChangeAspect="1" noChangeArrowheads="1"/>
                                        </pic:cNvPicPr>
                                      </pic:nvPicPr>
                                      <pic:blipFill>
                                        <a:blip r:embed="rId1"/>
                                        <a:srcRect/>
                                        <a:stretch>
                                          <a:fillRect/>
                                        </a:stretch>
                                      </pic:blipFill>
                                      <pic:spPr bwMode="auto">
                                        <a:xfrm>
                                          <a:off x="0" y="0"/>
                                          <a:ext cx="1045845" cy="271145"/>
                                        </a:xfrm>
                                        <a:prstGeom prst="rect">
                                          <a:avLst/>
                                        </a:prstGeom>
                                        <a:noFill/>
                                        <a:ln w="9525">
                                          <a:noFill/>
                                          <a:miter lim="800000"/>
                                          <a:headEnd/>
                                          <a:tailEnd/>
                                        </a:ln>
                                      </pic:spPr>
                                    </pic:pic>
                                  </a:graphicData>
                                </a:graphic>
                              </wp:inline>
                            </w:drawing>
                          </w:r>
                        </w:p>
                      </w:tc>
                    </w:tr>
                    <w:tr w:rsidR="00034CAD" w14:paraId="06B08D90" w14:textId="77777777">
                      <w:trPr>
                        <w:trHeight w:hRule="exact" w:val="170"/>
                      </w:trPr>
                      <w:tc>
                        <w:tcPr>
                          <w:tcW w:w="7201" w:type="dxa"/>
                          <w:tcBorders>
                            <w:top w:val="single" w:sz="4" w:space="0" w:color="FF8C13"/>
                            <w:right w:val="single" w:sz="4" w:space="0" w:color="FF8C13"/>
                          </w:tcBorders>
                          <w:tcMar>
                            <w:left w:w="0" w:type="dxa"/>
                            <w:right w:w="0" w:type="dxa"/>
                          </w:tcMar>
                        </w:tcPr>
                        <w:p w14:paraId="34FFC722" w14:textId="77777777" w:rsidR="00034CAD" w:rsidRDefault="00034CAD">
                          <w:pPr>
                            <w:pStyle w:val="Header"/>
                          </w:pPr>
                        </w:p>
                      </w:tc>
                      <w:tc>
                        <w:tcPr>
                          <w:tcW w:w="2438" w:type="dxa"/>
                          <w:tcBorders>
                            <w:top w:val="single" w:sz="4" w:space="0" w:color="FF8C13"/>
                            <w:left w:val="single" w:sz="4" w:space="0" w:color="FF8C13"/>
                          </w:tcBorders>
                          <w:tcMar>
                            <w:top w:w="0" w:type="dxa"/>
                            <w:left w:w="284" w:type="dxa"/>
                            <w:right w:w="0" w:type="dxa"/>
                          </w:tcMar>
                        </w:tcPr>
                        <w:p w14:paraId="53874009" w14:textId="77777777" w:rsidR="00034CAD" w:rsidRDefault="00034CAD">
                          <w:pPr>
                            <w:pStyle w:val="Header"/>
                            <w:rPr>
                              <w:smallCaps/>
                              <w:szCs w:val="14"/>
                              <w:lang w:val="en-GB"/>
                            </w:rPr>
                          </w:pPr>
                        </w:p>
                      </w:tc>
                    </w:tr>
                    <w:tr w:rsidR="00034CAD" w14:paraId="0DDBF2BA" w14:textId="77777777">
                      <w:trPr>
                        <w:trHeight w:val="227"/>
                      </w:trPr>
                      <w:tc>
                        <w:tcPr>
                          <w:tcW w:w="7201" w:type="dxa"/>
                          <w:tcBorders>
                            <w:right w:val="single" w:sz="4" w:space="0" w:color="FF8C13"/>
                          </w:tcBorders>
                          <w:noWrap/>
                          <w:tcMar>
                            <w:left w:w="0" w:type="dxa"/>
                            <w:right w:w="0" w:type="dxa"/>
                          </w:tcMar>
                        </w:tcPr>
                        <w:p w14:paraId="3E337D31"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58569D43" w14:textId="77777777" w:rsidR="00034CAD" w:rsidRDefault="00034CAD">
                          <w:pPr>
                            <w:pStyle w:val="HeaderOrange"/>
                            <w:rPr>
                              <w:b/>
                            </w:rPr>
                          </w:pPr>
                          <w:bookmarkStart w:id="15" w:name="CompanyName"/>
                          <w:bookmarkEnd w:id="15"/>
                          <w:r>
                            <w:rPr>
                              <w:b/>
                            </w:rPr>
                            <w:t>Syncron International AB</w:t>
                          </w:r>
                        </w:p>
                      </w:tc>
                    </w:tr>
                    <w:tr w:rsidR="00034CAD" w14:paraId="05BDFC82" w14:textId="77777777">
                      <w:trPr>
                        <w:trHeight w:val="227"/>
                      </w:trPr>
                      <w:tc>
                        <w:tcPr>
                          <w:tcW w:w="7201" w:type="dxa"/>
                          <w:tcBorders>
                            <w:right w:val="single" w:sz="4" w:space="0" w:color="FF8C13"/>
                          </w:tcBorders>
                          <w:noWrap/>
                          <w:tcMar>
                            <w:left w:w="0" w:type="dxa"/>
                            <w:right w:w="0" w:type="dxa"/>
                          </w:tcMar>
                        </w:tcPr>
                        <w:p w14:paraId="49FB85D0"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514957E6" w14:textId="77777777" w:rsidR="00034CAD" w:rsidRDefault="00034CAD">
                          <w:pPr>
                            <w:pStyle w:val="HeaderOrange"/>
                          </w:pPr>
                          <w:bookmarkStart w:id="16" w:name="AdrRow1"/>
                          <w:bookmarkEnd w:id="16"/>
                          <w:r>
                            <w:t>Östra Järnvägsgatan 27</w:t>
                          </w:r>
                        </w:p>
                      </w:tc>
                    </w:tr>
                    <w:tr w:rsidR="00034CAD" w14:paraId="2BE81D2B" w14:textId="77777777">
                      <w:trPr>
                        <w:trHeight w:val="227"/>
                      </w:trPr>
                      <w:tc>
                        <w:tcPr>
                          <w:tcW w:w="7201" w:type="dxa"/>
                          <w:tcBorders>
                            <w:right w:val="single" w:sz="4" w:space="0" w:color="FF8C13"/>
                          </w:tcBorders>
                          <w:noWrap/>
                          <w:tcMar>
                            <w:left w:w="0" w:type="dxa"/>
                            <w:right w:w="0" w:type="dxa"/>
                          </w:tcMar>
                        </w:tcPr>
                        <w:p w14:paraId="648CB48E"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04F7A7AC" w14:textId="77777777" w:rsidR="00034CAD" w:rsidRDefault="00034CAD">
                          <w:pPr>
                            <w:pStyle w:val="HeaderOrange"/>
                          </w:pPr>
                          <w:bookmarkStart w:id="17" w:name="AdrRow2"/>
                          <w:bookmarkEnd w:id="17"/>
                          <w:r>
                            <w:t>SE-111 20 Stockholm</w:t>
                          </w:r>
                        </w:p>
                      </w:tc>
                    </w:tr>
                    <w:tr w:rsidR="00034CAD" w14:paraId="36578F52" w14:textId="77777777">
                      <w:trPr>
                        <w:trHeight w:val="227"/>
                      </w:trPr>
                      <w:tc>
                        <w:tcPr>
                          <w:tcW w:w="7201" w:type="dxa"/>
                          <w:tcBorders>
                            <w:right w:val="single" w:sz="4" w:space="0" w:color="FF8C13"/>
                          </w:tcBorders>
                          <w:noWrap/>
                          <w:tcMar>
                            <w:left w:w="0" w:type="dxa"/>
                            <w:right w:w="0" w:type="dxa"/>
                          </w:tcMar>
                        </w:tcPr>
                        <w:p w14:paraId="02B3D07E"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47522B65" w14:textId="77777777" w:rsidR="00034CAD" w:rsidRDefault="00034CAD">
                          <w:pPr>
                            <w:pStyle w:val="HeaderOrange"/>
                          </w:pPr>
                          <w:bookmarkStart w:id="18" w:name="AdrRow3"/>
                          <w:bookmarkEnd w:id="18"/>
                          <w:r>
                            <w:t>Sweden</w:t>
                          </w:r>
                        </w:p>
                      </w:tc>
                    </w:tr>
                    <w:tr w:rsidR="00034CAD" w14:paraId="0D5770A4" w14:textId="77777777">
                      <w:trPr>
                        <w:trHeight w:val="227"/>
                      </w:trPr>
                      <w:tc>
                        <w:tcPr>
                          <w:tcW w:w="7201" w:type="dxa"/>
                          <w:tcBorders>
                            <w:right w:val="single" w:sz="4" w:space="0" w:color="FF8C13"/>
                          </w:tcBorders>
                          <w:noWrap/>
                          <w:tcMar>
                            <w:left w:w="0" w:type="dxa"/>
                            <w:right w:w="0" w:type="dxa"/>
                          </w:tcMar>
                        </w:tcPr>
                        <w:p w14:paraId="58220E29"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2D861EC7" w14:textId="77777777" w:rsidR="00034CAD" w:rsidRDefault="00034CAD">
                          <w:pPr>
                            <w:pStyle w:val="HeaderOrange"/>
                            <w:rPr>
                              <w:rStyle w:val="AdrInfoKap"/>
                            </w:rPr>
                          </w:pPr>
                          <w:r>
                            <w:rPr>
                              <w:rStyle w:val="AdrInfoKap"/>
                            </w:rPr>
                            <w:t xml:space="preserve">phone: </w:t>
                          </w:r>
                          <w:bookmarkStart w:id="19" w:name="Phone"/>
                          <w:bookmarkEnd w:id="19"/>
                          <w:r>
                            <w:rPr>
                              <w:rStyle w:val="AdrInfoKap"/>
                            </w:rPr>
                            <w:t>+46 8 410 802 00</w:t>
                          </w:r>
                        </w:p>
                      </w:tc>
                    </w:tr>
                    <w:tr w:rsidR="00034CAD" w14:paraId="4AD39BC7" w14:textId="77777777">
                      <w:trPr>
                        <w:trHeight w:val="227"/>
                      </w:trPr>
                      <w:tc>
                        <w:tcPr>
                          <w:tcW w:w="7201" w:type="dxa"/>
                          <w:tcBorders>
                            <w:right w:val="single" w:sz="4" w:space="0" w:color="FF8C13"/>
                          </w:tcBorders>
                          <w:noWrap/>
                          <w:tcMar>
                            <w:left w:w="0" w:type="dxa"/>
                            <w:right w:w="0" w:type="dxa"/>
                          </w:tcMar>
                        </w:tcPr>
                        <w:p w14:paraId="6E890DD4"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1AE47E72" w14:textId="77777777" w:rsidR="00034CAD" w:rsidRDefault="00034CAD">
                          <w:pPr>
                            <w:pStyle w:val="HeaderOrange"/>
                            <w:rPr>
                              <w:rStyle w:val="AdrInfoKap"/>
                            </w:rPr>
                          </w:pPr>
                          <w:r>
                            <w:rPr>
                              <w:rStyle w:val="AdrInfoKap"/>
                            </w:rPr>
                            <w:t xml:space="preserve">fax: </w:t>
                          </w:r>
                          <w:bookmarkStart w:id="20" w:name="Fax"/>
                          <w:bookmarkEnd w:id="20"/>
                          <w:r>
                            <w:rPr>
                              <w:rStyle w:val="AdrInfoKap"/>
                            </w:rPr>
                            <w:t>+46 8 21 96 54</w:t>
                          </w:r>
                        </w:p>
                      </w:tc>
                    </w:tr>
                    <w:tr w:rsidR="00034CAD" w:rsidRPr="00EC032C" w14:paraId="412308EE" w14:textId="77777777">
                      <w:trPr>
                        <w:trHeight w:val="227"/>
                      </w:trPr>
                      <w:tc>
                        <w:tcPr>
                          <w:tcW w:w="7201" w:type="dxa"/>
                          <w:tcBorders>
                            <w:right w:val="single" w:sz="4" w:space="0" w:color="FF8C13"/>
                          </w:tcBorders>
                          <w:noWrap/>
                          <w:tcMar>
                            <w:left w:w="0" w:type="dxa"/>
                            <w:right w:w="0" w:type="dxa"/>
                          </w:tcMar>
                        </w:tcPr>
                        <w:p w14:paraId="330BFC42"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6DD93715" w14:textId="77777777" w:rsidR="00034CAD" w:rsidRPr="00D709F9" w:rsidRDefault="00034CAD">
                          <w:pPr>
                            <w:pStyle w:val="HeaderOrange"/>
                            <w:rPr>
                              <w:lang w:val="en-US"/>
                            </w:rPr>
                          </w:pPr>
                          <w:r>
                            <w:rPr>
                              <w:rStyle w:val="AdrInfoKap"/>
                            </w:rPr>
                            <w:t>e-mail:</w:t>
                          </w:r>
                          <w:r w:rsidRPr="00D709F9">
                            <w:rPr>
                              <w:lang w:val="en-US"/>
                            </w:rPr>
                            <w:t xml:space="preserve"> </w:t>
                          </w:r>
                          <w:bookmarkStart w:id="21" w:name="Email"/>
                          <w:bookmarkEnd w:id="21"/>
                          <w:r w:rsidRPr="00D709F9">
                            <w:rPr>
                              <w:lang w:val="en-US"/>
                            </w:rPr>
                            <w:t>info@syncron.com</w:t>
                          </w:r>
                        </w:p>
                      </w:tc>
                    </w:tr>
                    <w:tr w:rsidR="00034CAD" w14:paraId="7CFA5739" w14:textId="77777777">
                      <w:trPr>
                        <w:trHeight w:val="227"/>
                      </w:trPr>
                      <w:tc>
                        <w:tcPr>
                          <w:tcW w:w="7201" w:type="dxa"/>
                          <w:tcBorders>
                            <w:right w:val="single" w:sz="4" w:space="0" w:color="FF8C13"/>
                          </w:tcBorders>
                          <w:noWrap/>
                          <w:tcMar>
                            <w:left w:w="0" w:type="dxa"/>
                            <w:right w:w="0" w:type="dxa"/>
                          </w:tcMar>
                        </w:tcPr>
                        <w:p w14:paraId="781A664D" w14:textId="77777777" w:rsidR="00034CAD" w:rsidRPr="00D709F9" w:rsidRDefault="00034CAD">
                          <w:pPr>
                            <w:pStyle w:val="Header"/>
                            <w:rPr>
                              <w:lang w:val="en-US"/>
                            </w:rPr>
                          </w:pPr>
                        </w:p>
                      </w:tc>
                      <w:tc>
                        <w:tcPr>
                          <w:tcW w:w="2438" w:type="dxa"/>
                          <w:tcBorders>
                            <w:left w:val="single" w:sz="4" w:space="0" w:color="FF8C13"/>
                          </w:tcBorders>
                          <w:noWrap/>
                          <w:tcMar>
                            <w:top w:w="0" w:type="dxa"/>
                            <w:left w:w="284" w:type="dxa"/>
                            <w:right w:w="0" w:type="dxa"/>
                          </w:tcMar>
                        </w:tcPr>
                        <w:p w14:paraId="27D3A1FE" w14:textId="77777777" w:rsidR="00034CAD" w:rsidRDefault="00034CAD">
                          <w:pPr>
                            <w:pStyle w:val="HeaderOrange"/>
                          </w:pPr>
                          <w:r>
                            <w:t>www.syncron.com</w:t>
                          </w:r>
                        </w:p>
                      </w:tc>
                    </w:tr>
                    <w:tr w:rsidR="00034CAD" w14:paraId="055A3BED" w14:textId="77777777">
                      <w:trPr>
                        <w:trHeight w:val="227"/>
                      </w:trPr>
                      <w:tc>
                        <w:tcPr>
                          <w:tcW w:w="7201" w:type="dxa"/>
                          <w:tcBorders>
                            <w:right w:val="single" w:sz="4" w:space="0" w:color="FF8C13"/>
                          </w:tcBorders>
                          <w:noWrap/>
                          <w:tcMar>
                            <w:left w:w="0" w:type="dxa"/>
                            <w:right w:w="0" w:type="dxa"/>
                          </w:tcMar>
                        </w:tcPr>
                        <w:p w14:paraId="2AF130A0"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01E33AFA" w14:textId="77777777" w:rsidR="00034CAD" w:rsidRDefault="00034CAD">
                          <w:pPr>
                            <w:pStyle w:val="HeaderOrange"/>
                            <w:rPr>
                              <w:rStyle w:val="AdrInfoKap"/>
                            </w:rPr>
                          </w:pPr>
                          <w:bookmarkStart w:id="22" w:name="OrgNrText"/>
                          <w:bookmarkEnd w:id="22"/>
                          <w:r>
                            <w:rPr>
                              <w:rStyle w:val="AdrInfoKap"/>
                            </w:rPr>
                            <w:t>vat. no:</w:t>
                          </w:r>
                          <w:r>
                            <w:rPr>
                              <w:rStyle w:val="AdrInfoKap"/>
                              <w:smallCaps w:val="0"/>
                              <w:szCs w:val="14"/>
                            </w:rPr>
                            <w:t xml:space="preserve"> </w:t>
                          </w:r>
                          <w:bookmarkStart w:id="23" w:name="OrgNr"/>
                          <w:bookmarkEnd w:id="23"/>
                          <w:r>
                            <w:rPr>
                              <w:rStyle w:val="AdrInfoKap"/>
                              <w:smallCaps w:val="0"/>
                              <w:szCs w:val="14"/>
                            </w:rPr>
                            <w:t>SE556573889401</w:t>
                          </w:r>
                        </w:p>
                      </w:tc>
                    </w:tr>
                    <w:tr w:rsidR="00034CAD" w14:paraId="25A4546F" w14:textId="77777777">
                      <w:trPr>
                        <w:trHeight w:val="227"/>
                      </w:trPr>
                      <w:tc>
                        <w:tcPr>
                          <w:tcW w:w="7201" w:type="dxa"/>
                          <w:tcBorders>
                            <w:right w:val="single" w:sz="4" w:space="0" w:color="FF8C13"/>
                          </w:tcBorders>
                          <w:noWrap/>
                          <w:tcMar>
                            <w:left w:w="0" w:type="dxa"/>
                            <w:right w:w="0" w:type="dxa"/>
                          </w:tcMar>
                        </w:tcPr>
                        <w:p w14:paraId="71B9A1ED"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79860615" w14:textId="77777777" w:rsidR="00034CAD" w:rsidRDefault="00034CAD">
                          <w:pPr>
                            <w:pStyle w:val="HeaderOrange"/>
                          </w:pPr>
                          <w:bookmarkStart w:id="24" w:name="RegOffText"/>
                          <w:bookmarkEnd w:id="24"/>
                          <w:r>
                            <w:rPr>
                              <w:rStyle w:val="AdrInfoKap"/>
                            </w:rPr>
                            <w:t>reg. office:</w:t>
                          </w:r>
                          <w:r>
                            <w:t xml:space="preserve"> </w:t>
                          </w:r>
                          <w:bookmarkStart w:id="25" w:name="RegOff"/>
                          <w:bookmarkEnd w:id="25"/>
                          <w:r>
                            <w:t>Stockholm</w:t>
                          </w:r>
                        </w:p>
                      </w:tc>
                    </w:tr>
                    <w:tr w:rsidR="00034CAD" w14:paraId="11193247" w14:textId="77777777">
                      <w:trPr>
                        <w:trHeight w:val="227"/>
                      </w:trPr>
                      <w:tc>
                        <w:tcPr>
                          <w:tcW w:w="7201" w:type="dxa"/>
                          <w:tcBorders>
                            <w:right w:val="single" w:sz="4" w:space="0" w:color="FF8C13"/>
                          </w:tcBorders>
                          <w:noWrap/>
                          <w:tcMar>
                            <w:left w:w="0" w:type="dxa"/>
                            <w:right w:w="0" w:type="dxa"/>
                          </w:tcMar>
                        </w:tcPr>
                        <w:p w14:paraId="2C47E318"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5CDFCF1B" w14:textId="77777777" w:rsidR="00034CAD" w:rsidRDefault="00034CAD">
                          <w:pPr>
                            <w:pStyle w:val="Header"/>
                          </w:pPr>
                        </w:p>
                      </w:tc>
                    </w:tr>
                    <w:tr w:rsidR="00034CAD" w14:paraId="47B18C30" w14:textId="77777777">
                      <w:trPr>
                        <w:trHeight w:val="227"/>
                      </w:trPr>
                      <w:tc>
                        <w:tcPr>
                          <w:tcW w:w="7201" w:type="dxa"/>
                          <w:tcBorders>
                            <w:right w:val="single" w:sz="4" w:space="0" w:color="FF8C13"/>
                          </w:tcBorders>
                          <w:noWrap/>
                          <w:tcMar>
                            <w:left w:w="0" w:type="dxa"/>
                            <w:right w:w="0" w:type="dxa"/>
                          </w:tcMar>
                        </w:tcPr>
                        <w:p w14:paraId="0EAA7DC0"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3DA6EBD1" w14:textId="77777777" w:rsidR="00034CAD" w:rsidRDefault="00034CAD">
                          <w:pPr>
                            <w:pStyle w:val="Header"/>
                          </w:pPr>
                        </w:p>
                      </w:tc>
                    </w:tr>
                    <w:tr w:rsidR="00034CAD" w14:paraId="3F440548" w14:textId="77777777">
                      <w:trPr>
                        <w:trHeight w:val="227"/>
                      </w:trPr>
                      <w:tc>
                        <w:tcPr>
                          <w:tcW w:w="7201" w:type="dxa"/>
                          <w:tcBorders>
                            <w:right w:val="single" w:sz="4" w:space="0" w:color="FF8C13"/>
                          </w:tcBorders>
                          <w:noWrap/>
                          <w:tcMar>
                            <w:left w:w="0" w:type="dxa"/>
                            <w:right w:w="0" w:type="dxa"/>
                          </w:tcMar>
                        </w:tcPr>
                        <w:p w14:paraId="015BF06C"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3F2310B0" w14:textId="77777777" w:rsidR="00034CAD" w:rsidRDefault="00034CAD">
                          <w:pPr>
                            <w:pStyle w:val="Header"/>
                          </w:pPr>
                        </w:p>
                      </w:tc>
                    </w:tr>
                    <w:tr w:rsidR="00034CAD" w14:paraId="3F5C6198" w14:textId="77777777">
                      <w:trPr>
                        <w:trHeight w:val="227"/>
                      </w:trPr>
                      <w:tc>
                        <w:tcPr>
                          <w:tcW w:w="7201" w:type="dxa"/>
                          <w:tcBorders>
                            <w:right w:val="single" w:sz="4" w:space="0" w:color="FF8C13"/>
                          </w:tcBorders>
                          <w:noWrap/>
                          <w:tcMar>
                            <w:left w:w="0" w:type="dxa"/>
                            <w:right w:w="0" w:type="dxa"/>
                          </w:tcMar>
                        </w:tcPr>
                        <w:p w14:paraId="2F8B7C31"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15281FE5" w14:textId="77777777" w:rsidR="00034CAD" w:rsidRDefault="00034CAD">
                          <w:pPr>
                            <w:pStyle w:val="Header"/>
                          </w:pPr>
                        </w:p>
                      </w:tc>
                    </w:tr>
                    <w:tr w:rsidR="00034CAD" w14:paraId="360DA019" w14:textId="77777777">
                      <w:trPr>
                        <w:trHeight w:val="227"/>
                      </w:trPr>
                      <w:tc>
                        <w:tcPr>
                          <w:tcW w:w="7201" w:type="dxa"/>
                          <w:tcBorders>
                            <w:right w:val="single" w:sz="4" w:space="0" w:color="FF8C13"/>
                          </w:tcBorders>
                          <w:noWrap/>
                          <w:tcMar>
                            <w:left w:w="0" w:type="dxa"/>
                            <w:right w:w="0" w:type="dxa"/>
                          </w:tcMar>
                        </w:tcPr>
                        <w:p w14:paraId="5618D00C"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10F22F4F" w14:textId="77777777" w:rsidR="00034CAD" w:rsidRDefault="00034CAD">
                          <w:pPr>
                            <w:pStyle w:val="Header"/>
                          </w:pPr>
                        </w:p>
                      </w:tc>
                    </w:tr>
                    <w:tr w:rsidR="00034CAD" w14:paraId="2FF3AD63" w14:textId="77777777">
                      <w:trPr>
                        <w:trHeight w:val="227"/>
                      </w:trPr>
                      <w:tc>
                        <w:tcPr>
                          <w:tcW w:w="7201" w:type="dxa"/>
                          <w:tcBorders>
                            <w:right w:val="single" w:sz="4" w:space="0" w:color="FF8C13"/>
                          </w:tcBorders>
                          <w:noWrap/>
                          <w:tcMar>
                            <w:left w:w="0" w:type="dxa"/>
                            <w:right w:w="0" w:type="dxa"/>
                          </w:tcMar>
                        </w:tcPr>
                        <w:p w14:paraId="43C3B3FA" w14:textId="77777777" w:rsidR="00034CAD" w:rsidRDefault="00034CAD">
                          <w:pPr>
                            <w:pStyle w:val="Header"/>
                          </w:pPr>
                        </w:p>
                      </w:tc>
                      <w:tc>
                        <w:tcPr>
                          <w:tcW w:w="2438" w:type="dxa"/>
                          <w:tcBorders>
                            <w:left w:val="single" w:sz="4" w:space="0" w:color="FF8C13"/>
                          </w:tcBorders>
                          <w:noWrap/>
                          <w:tcMar>
                            <w:top w:w="0" w:type="dxa"/>
                            <w:left w:w="284" w:type="dxa"/>
                            <w:right w:w="0" w:type="dxa"/>
                          </w:tcMar>
                        </w:tcPr>
                        <w:p w14:paraId="45DC4FF1" w14:textId="77777777" w:rsidR="00034CAD" w:rsidRDefault="00034CAD">
                          <w:pPr>
                            <w:pStyle w:val="Header"/>
                          </w:pPr>
                        </w:p>
                      </w:tc>
                    </w:tr>
                  </w:tbl>
                  <w:p w14:paraId="324F8AD4" w14:textId="77777777" w:rsidR="00034CAD" w:rsidRDefault="00034CAD"/>
                </w:txbxContent>
              </v:textbox>
              <w10:wrap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EA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383408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6014615"/>
    <w:multiLevelType w:val="multilevel"/>
    <w:tmpl w:val="7FB839C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8F3056"/>
    <w:multiLevelType w:val="hybridMultilevel"/>
    <w:tmpl w:val="4F24AB7A"/>
    <w:lvl w:ilvl="0" w:tplc="954AD3A0">
      <w:start w:val="1"/>
      <w:numFmt w:val="decimal"/>
      <w:lvlText w:val="%1."/>
      <w:lvlJc w:val="left"/>
      <w:pPr>
        <w:tabs>
          <w:tab w:val="num" w:pos="454"/>
        </w:tabs>
        <w:ind w:left="454" w:hanging="45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22FC59E3"/>
    <w:multiLevelType w:val="multilevel"/>
    <w:tmpl w:val="6986AD1A"/>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3FF24BB"/>
    <w:multiLevelType w:val="multilevel"/>
    <w:tmpl w:val="3A0C50D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3303E1"/>
    <w:multiLevelType w:val="hybridMultilevel"/>
    <w:tmpl w:val="FC1426B0"/>
    <w:lvl w:ilvl="0" w:tplc="DEAE7506">
      <w:start w:val="1"/>
      <w:numFmt w:val="bullet"/>
      <w:lvlText w:val=""/>
      <w:lvlJc w:val="left"/>
      <w:pPr>
        <w:tabs>
          <w:tab w:val="num" w:pos="454"/>
        </w:tabs>
        <w:ind w:left="454" w:hanging="45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2EE00894"/>
    <w:multiLevelType w:val="hybridMultilevel"/>
    <w:tmpl w:val="FE48C21C"/>
    <w:lvl w:ilvl="0" w:tplc="90B4F712">
      <w:start w:val="1"/>
      <w:numFmt w:val="bullet"/>
      <w:lvlText w:val=""/>
      <w:lvlJc w:val="left"/>
      <w:pPr>
        <w:tabs>
          <w:tab w:val="num" w:pos="397"/>
        </w:tabs>
        <w:ind w:left="39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323A0EF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5E96185"/>
    <w:multiLevelType w:val="multilevel"/>
    <w:tmpl w:val="D318F69A"/>
    <w:lvl w:ilvl="0">
      <w:start w:val="1"/>
      <w:numFmt w:val="bullet"/>
      <w:pStyle w:val="BulletlistExtended"/>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tabs>
          <w:tab w:val="num" w:pos="1191"/>
        </w:tabs>
        <w:ind w:left="1191" w:hanging="397"/>
      </w:pPr>
      <w:rPr>
        <w:rFonts w:ascii="Times New Roman" w:hAnsi="Times New Roman" w:cs="Times New Roman" w:hint="default"/>
      </w:rPr>
    </w:lvl>
    <w:lvl w:ilvl="3">
      <w:start w:val="1"/>
      <w:numFmt w:val="bullet"/>
      <w:lvlText w:val="–"/>
      <w:lvlJc w:val="left"/>
      <w:pPr>
        <w:tabs>
          <w:tab w:val="num" w:pos="1588"/>
        </w:tabs>
        <w:ind w:left="1588" w:hanging="397"/>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8C46898"/>
    <w:multiLevelType w:val="multilevel"/>
    <w:tmpl w:val="FE48C21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CCF1EA6"/>
    <w:multiLevelType w:val="hybridMultilevel"/>
    <w:tmpl w:val="1234BD78"/>
    <w:lvl w:ilvl="0" w:tplc="F5184ACA">
      <w:start w:val="1"/>
      <w:numFmt w:val="bullet"/>
      <w:lvlText w:val=""/>
      <w:lvlJc w:val="left"/>
      <w:pPr>
        <w:tabs>
          <w:tab w:val="num" w:pos="397"/>
        </w:tabs>
        <w:ind w:left="39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3E0339F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2D9360E"/>
    <w:multiLevelType w:val="hybridMultilevel"/>
    <w:tmpl w:val="059814EC"/>
    <w:lvl w:ilvl="0" w:tplc="472CC1E2">
      <w:start w:val="1"/>
      <w:numFmt w:val="bullet"/>
      <w:lvlText w:val=""/>
      <w:lvlJc w:val="left"/>
      <w:pPr>
        <w:tabs>
          <w:tab w:val="num" w:pos="397"/>
        </w:tabs>
        <w:ind w:left="39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6DD379E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0F9454D"/>
    <w:multiLevelType w:val="multilevel"/>
    <w:tmpl w:val="635080DE"/>
    <w:styleLink w:val="Formatmall2"/>
    <w:lvl w:ilvl="0">
      <w:start w:val="1"/>
      <w:numFmt w:val="decimal"/>
      <w:pStyle w:val="Numberedlist"/>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6">
    <w:nsid w:val="76446C93"/>
    <w:multiLevelType w:val="multilevel"/>
    <w:tmpl w:val="2B24649E"/>
    <w:styleLink w:val="Formatmall1"/>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nsid w:val="76921B11"/>
    <w:multiLevelType w:val="multilevel"/>
    <w:tmpl w:val="937EB27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794" w:hanging="397"/>
      </w:pPr>
      <w:rPr>
        <w:rFonts w:hint="default"/>
      </w:rPr>
    </w:lvl>
    <w:lvl w:ilvl="2">
      <w:start w:val="1"/>
      <w:numFmt w:val="lowerRoman"/>
      <w:lvlText w:val="%3."/>
      <w:lvlJc w:val="right"/>
      <w:pPr>
        <w:tabs>
          <w:tab w:val="num" w:pos="2160"/>
        </w:tabs>
        <w:ind w:left="1191" w:hanging="397"/>
      </w:pPr>
      <w:rPr>
        <w:rFonts w:hint="default"/>
      </w:rPr>
    </w:lvl>
    <w:lvl w:ilvl="3">
      <w:start w:val="1"/>
      <w:numFmt w:val="decimal"/>
      <w:lvlText w:val="%4."/>
      <w:lvlJc w:val="left"/>
      <w:pPr>
        <w:tabs>
          <w:tab w:val="num" w:pos="2880"/>
        </w:tabs>
        <w:ind w:left="1588" w:hanging="39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6"/>
  </w:num>
  <w:num w:numId="3">
    <w:abstractNumId w:val="7"/>
  </w:num>
  <w:num w:numId="4">
    <w:abstractNumId w:val="17"/>
  </w:num>
  <w:num w:numId="5">
    <w:abstractNumId w:val="9"/>
  </w:num>
  <w:num w:numId="6">
    <w:abstractNumId w:val="4"/>
  </w:num>
  <w:num w:numId="7">
    <w:abstractNumId w:val="4"/>
  </w:num>
  <w:num w:numId="8">
    <w:abstractNumId w:val="4"/>
  </w:num>
  <w:num w:numId="9">
    <w:abstractNumId w:val="4"/>
  </w:num>
  <w:num w:numId="10">
    <w:abstractNumId w:val="0"/>
  </w:num>
  <w:num w:numId="11">
    <w:abstractNumId w:val="12"/>
  </w:num>
  <w:num w:numId="12">
    <w:abstractNumId w:val="8"/>
  </w:num>
  <w:num w:numId="13">
    <w:abstractNumId w:val="1"/>
  </w:num>
  <w:num w:numId="14">
    <w:abstractNumId w:val="9"/>
  </w:num>
  <w:num w:numId="15">
    <w:abstractNumId w:val="7"/>
  </w:num>
  <w:num w:numId="16">
    <w:abstractNumId w:val="17"/>
  </w:num>
  <w:num w:numId="17">
    <w:abstractNumId w:val="2"/>
  </w:num>
  <w:num w:numId="18">
    <w:abstractNumId w:val="10"/>
  </w:num>
  <w:num w:numId="19">
    <w:abstractNumId w:val="11"/>
  </w:num>
  <w:num w:numId="20">
    <w:abstractNumId w:val="13"/>
  </w:num>
  <w:num w:numId="21">
    <w:abstractNumId w:val="14"/>
  </w:num>
  <w:num w:numId="22">
    <w:abstractNumId w:val="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08"/>
    <w:rsid w:val="000018A6"/>
    <w:rsid w:val="00011478"/>
    <w:rsid w:val="00033BD0"/>
    <w:rsid w:val="00034CAD"/>
    <w:rsid w:val="00036E8F"/>
    <w:rsid w:val="00051D46"/>
    <w:rsid w:val="000540A9"/>
    <w:rsid w:val="00082CF2"/>
    <w:rsid w:val="000E65FF"/>
    <w:rsid w:val="000F1A7D"/>
    <w:rsid w:val="000F6605"/>
    <w:rsid w:val="00106035"/>
    <w:rsid w:val="00131D9B"/>
    <w:rsid w:val="001507D2"/>
    <w:rsid w:val="00150D33"/>
    <w:rsid w:val="0016117B"/>
    <w:rsid w:val="001625F1"/>
    <w:rsid w:val="001A191F"/>
    <w:rsid w:val="001B5B54"/>
    <w:rsid w:val="001C2A3B"/>
    <w:rsid w:val="001D5E12"/>
    <w:rsid w:val="001E1472"/>
    <w:rsid w:val="001E4181"/>
    <w:rsid w:val="001F160F"/>
    <w:rsid w:val="002035A5"/>
    <w:rsid w:val="00211B39"/>
    <w:rsid w:val="00233F81"/>
    <w:rsid w:val="00260BC2"/>
    <w:rsid w:val="0027179F"/>
    <w:rsid w:val="00277EFB"/>
    <w:rsid w:val="00280BBE"/>
    <w:rsid w:val="002B5437"/>
    <w:rsid w:val="002F050A"/>
    <w:rsid w:val="002F151F"/>
    <w:rsid w:val="00314B66"/>
    <w:rsid w:val="00341193"/>
    <w:rsid w:val="00350E3C"/>
    <w:rsid w:val="0035182D"/>
    <w:rsid w:val="00353100"/>
    <w:rsid w:val="00357FAA"/>
    <w:rsid w:val="00365C07"/>
    <w:rsid w:val="003732D2"/>
    <w:rsid w:val="00373C01"/>
    <w:rsid w:val="00377EAB"/>
    <w:rsid w:val="00391EF7"/>
    <w:rsid w:val="00393F43"/>
    <w:rsid w:val="003971DF"/>
    <w:rsid w:val="003A3B9C"/>
    <w:rsid w:val="003B4493"/>
    <w:rsid w:val="003B58D4"/>
    <w:rsid w:val="003C0213"/>
    <w:rsid w:val="003C1B35"/>
    <w:rsid w:val="003D260A"/>
    <w:rsid w:val="003D545D"/>
    <w:rsid w:val="00401892"/>
    <w:rsid w:val="00450F4C"/>
    <w:rsid w:val="00452B65"/>
    <w:rsid w:val="0046778A"/>
    <w:rsid w:val="004738E6"/>
    <w:rsid w:val="004D2718"/>
    <w:rsid w:val="004E1531"/>
    <w:rsid w:val="004F78FA"/>
    <w:rsid w:val="00500AE8"/>
    <w:rsid w:val="00502CA4"/>
    <w:rsid w:val="005210C7"/>
    <w:rsid w:val="00544D71"/>
    <w:rsid w:val="005461A7"/>
    <w:rsid w:val="005528A6"/>
    <w:rsid w:val="0055617C"/>
    <w:rsid w:val="005639CB"/>
    <w:rsid w:val="00574998"/>
    <w:rsid w:val="00575466"/>
    <w:rsid w:val="005A2DA1"/>
    <w:rsid w:val="0060298C"/>
    <w:rsid w:val="0060699F"/>
    <w:rsid w:val="0063259E"/>
    <w:rsid w:val="00661B64"/>
    <w:rsid w:val="00665318"/>
    <w:rsid w:val="0067029B"/>
    <w:rsid w:val="00672F59"/>
    <w:rsid w:val="0067633C"/>
    <w:rsid w:val="006815D7"/>
    <w:rsid w:val="006836C7"/>
    <w:rsid w:val="006934E0"/>
    <w:rsid w:val="006A008E"/>
    <w:rsid w:val="006A0EC8"/>
    <w:rsid w:val="006A533F"/>
    <w:rsid w:val="006E045E"/>
    <w:rsid w:val="006E2421"/>
    <w:rsid w:val="006E765F"/>
    <w:rsid w:val="006F0FF3"/>
    <w:rsid w:val="0071574F"/>
    <w:rsid w:val="00734DE1"/>
    <w:rsid w:val="00754E08"/>
    <w:rsid w:val="00772D0D"/>
    <w:rsid w:val="00784CCC"/>
    <w:rsid w:val="007931B1"/>
    <w:rsid w:val="007A2B37"/>
    <w:rsid w:val="007A7A83"/>
    <w:rsid w:val="007B22E0"/>
    <w:rsid w:val="007B293C"/>
    <w:rsid w:val="007C0963"/>
    <w:rsid w:val="007E03EA"/>
    <w:rsid w:val="007E1196"/>
    <w:rsid w:val="007E1332"/>
    <w:rsid w:val="007E70DA"/>
    <w:rsid w:val="00826059"/>
    <w:rsid w:val="0082720D"/>
    <w:rsid w:val="0083088B"/>
    <w:rsid w:val="0084081B"/>
    <w:rsid w:val="008518FC"/>
    <w:rsid w:val="008671E8"/>
    <w:rsid w:val="00894A01"/>
    <w:rsid w:val="00894FF3"/>
    <w:rsid w:val="008B637B"/>
    <w:rsid w:val="008C0F1E"/>
    <w:rsid w:val="008C4796"/>
    <w:rsid w:val="008C5395"/>
    <w:rsid w:val="008F4AF4"/>
    <w:rsid w:val="008F581E"/>
    <w:rsid w:val="008F63C3"/>
    <w:rsid w:val="00903811"/>
    <w:rsid w:val="009979B4"/>
    <w:rsid w:val="009B1450"/>
    <w:rsid w:val="009B48DF"/>
    <w:rsid w:val="009D475C"/>
    <w:rsid w:val="009F728E"/>
    <w:rsid w:val="00A222B1"/>
    <w:rsid w:val="00A340E7"/>
    <w:rsid w:val="00A37582"/>
    <w:rsid w:val="00A47A15"/>
    <w:rsid w:val="00A52251"/>
    <w:rsid w:val="00A52697"/>
    <w:rsid w:val="00A67E90"/>
    <w:rsid w:val="00A97472"/>
    <w:rsid w:val="00AB1AC2"/>
    <w:rsid w:val="00AB4B9D"/>
    <w:rsid w:val="00AC3813"/>
    <w:rsid w:val="00AD4F44"/>
    <w:rsid w:val="00AF3E1E"/>
    <w:rsid w:val="00AF7983"/>
    <w:rsid w:val="00B10147"/>
    <w:rsid w:val="00B11665"/>
    <w:rsid w:val="00B1564C"/>
    <w:rsid w:val="00B24DD9"/>
    <w:rsid w:val="00B81947"/>
    <w:rsid w:val="00B83136"/>
    <w:rsid w:val="00B937A4"/>
    <w:rsid w:val="00B968F1"/>
    <w:rsid w:val="00BA07A2"/>
    <w:rsid w:val="00BB1E0C"/>
    <w:rsid w:val="00BB2F57"/>
    <w:rsid w:val="00BC29CA"/>
    <w:rsid w:val="00BD3395"/>
    <w:rsid w:val="00C00F3D"/>
    <w:rsid w:val="00C13122"/>
    <w:rsid w:val="00C171CA"/>
    <w:rsid w:val="00C31247"/>
    <w:rsid w:val="00C34CA4"/>
    <w:rsid w:val="00C37C01"/>
    <w:rsid w:val="00C753C7"/>
    <w:rsid w:val="00C81A61"/>
    <w:rsid w:val="00C93022"/>
    <w:rsid w:val="00D25A09"/>
    <w:rsid w:val="00D431DA"/>
    <w:rsid w:val="00D45739"/>
    <w:rsid w:val="00D462DB"/>
    <w:rsid w:val="00D627FC"/>
    <w:rsid w:val="00D709F9"/>
    <w:rsid w:val="00D74D70"/>
    <w:rsid w:val="00D849BF"/>
    <w:rsid w:val="00D85FD5"/>
    <w:rsid w:val="00D90DB9"/>
    <w:rsid w:val="00DB550B"/>
    <w:rsid w:val="00DE6505"/>
    <w:rsid w:val="00DF3C94"/>
    <w:rsid w:val="00E14A4A"/>
    <w:rsid w:val="00E35D0D"/>
    <w:rsid w:val="00E621E7"/>
    <w:rsid w:val="00E74ADF"/>
    <w:rsid w:val="00E81229"/>
    <w:rsid w:val="00EA184C"/>
    <w:rsid w:val="00EB143E"/>
    <w:rsid w:val="00EB6524"/>
    <w:rsid w:val="00EC032C"/>
    <w:rsid w:val="00ED006A"/>
    <w:rsid w:val="00EF33D4"/>
    <w:rsid w:val="00F2303D"/>
    <w:rsid w:val="00F25ADB"/>
    <w:rsid w:val="00F36BC9"/>
    <w:rsid w:val="00F74905"/>
    <w:rsid w:val="00F74FC8"/>
    <w:rsid w:val="00F870DE"/>
    <w:rsid w:val="00F9298F"/>
    <w:rsid w:val="00FB26B7"/>
    <w:rsid w:val="00FB3F28"/>
    <w:rsid w:val="00FD567A"/>
    <w:rsid w:val="00FE3938"/>
    <w:rsid w:val="00FF3B64"/>
    <w:rsid w:val="00FF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7DA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80">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2A3B"/>
    <w:pPr>
      <w:spacing w:before="120" w:after="120"/>
    </w:pPr>
    <w:rPr>
      <w:rFonts w:ascii="Verdana" w:hAnsi="Verdana"/>
      <w:sz w:val="18"/>
      <w:szCs w:val="18"/>
    </w:rPr>
  </w:style>
  <w:style w:type="paragraph" w:styleId="Heading1">
    <w:name w:val="heading 1"/>
    <w:next w:val="BodyCopy"/>
    <w:qFormat/>
    <w:rsid w:val="001C2A3B"/>
    <w:pPr>
      <w:keepNext/>
      <w:spacing w:before="280" w:after="60"/>
      <w:outlineLvl w:val="0"/>
    </w:pPr>
    <w:rPr>
      <w:rFonts w:ascii="Verdana" w:hAnsi="Verdana" w:cs="Arial"/>
      <w:b/>
      <w:bCs/>
      <w:kern w:val="32"/>
      <w:sz w:val="28"/>
      <w:szCs w:val="32"/>
    </w:rPr>
  </w:style>
  <w:style w:type="paragraph" w:styleId="Heading2">
    <w:name w:val="heading 2"/>
    <w:next w:val="BodyCopy"/>
    <w:qFormat/>
    <w:rsid w:val="001C2A3B"/>
    <w:pPr>
      <w:keepNext/>
      <w:spacing w:before="280"/>
      <w:outlineLvl w:val="1"/>
    </w:pPr>
    <w:rPr>
      <w:rFonts w:ascii="Verdana" w:hAnsi="Verdana" w:cs="Arial"/>
      <w:b/>
      <w:bCs/>
      <w:iCs/>
      <w:sz w:val="22"/>
      <w:szCs w:val="28"/>
    </w:rPr>
  </w:style>
  <w:style w:type="paragraph" w:styleId="Heading3">
    <w:name w:val="heading 3"/>
    <w:next w:val="BodyCopy"/>
    <w:qFormat/>
    <w:rsid w:val="001C2A3B"/>
    <w:pPr>
      <w:keepNext/>
      <w:spacing w:before="280"/>
      <w:outlineLvl w:val="2"/>
    </w:pPr>
    <w:rPr>
      <w:rFonts w:ascii="Verdana" w:hAnsi="Verdana" w:cs="Arial"/>
      <w:b/>
      <w:bCs/>
      <w:szCs w:val="26"/>
    </w:rPr>
  </w:style>
  <w:style w:type="paragraph" w:styleId="Heading4">
    <w:name w:val="heading 4"/>
    <w:next w:val="BodyCopy"/>
    <w:qFormat/>
    <w:rsid w:val="001C2A3B"/>
    <w:pPr>
      <w:keepNext/>
      <w:spacing w:before="280"/>
      <w:outlineLvl w:val="3"/>
    </w:pPr>
    <w:rPr>
      <w:rFonts w:ascii="Verdana" w:hAnsi="Verdana"/>
      <w:b/>
      <w:bCs/>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C2A3B"/>
    <w:pPr>
      <w:tabs>
        <w:tab w:val="center" w:pos="4536"/>
        <w:tab w:val="right" w:pos="9072"/>
      </w:tabs>
    </w:pPr>
    <w:rPr>
      <w:rFonts w:ascii="Verdana" w:hAnsi="Verdana"/>
      <w:sz w:val="14"/>
      <w:szCs w:val="18"/>
    </w:rPr>
  </w:style>
  <w:style w:type="paragraph" w:styleId="Footer">
    <w:name w:val="footer"/>
    <w:aliases w:val="FooterText"/>
    <w:rsid w:val="001C2A3B"/>
    <w:pPr>
      <w:tabs>
        <w:tab w:val="center" w:pos="4536"/>
        <w:tab w:val="right" w:pos="9072"/>
      </w:tabs>
    </w:pPr>
    <w:rPr>
      <w:rFonts w:ascii="Verdana" w:hAnsi="Verdana"/>
      <w:sz w:val="10"/>
      <w:szCs w:val="18"/>
    </w:rPr>
  </w:style>
  <w:style w:type="character" w:styleId="Hyperlink">
    <w:name w:val="Hyperlink"/>
    <w:basedOn w:val="DefaultParagraphFont"/>
    <w:rsid w:val="001C2A3B"/>
    <w:rPr>
      <w:color w:val="0000FF"/>
      <w:u w:val="single"/>
    </w:rPr>
  </w:style>
  <w:style w:type="character" w:customStyle="1" w:styleId="AdrInfoKap">
    <w:name w:val="AdrInfoKap"/>
    <w:basedOn w:val="DefaultParagraphFont"/>
    <w:rsid w:val="001C2A3B"/>
    <w:rPr>
      <w:smallCaps/>
      <w:lang w:val="en-GB"/>
    </w:rPr>
  </w:style>
  <w:style w:type="paragraph" w:customStyle="1" w:styleId="Datum1">
    <w:name w:val="Datum1"/>
    <w:rsid w:val="001C2A3B"/>
    <w:rPr>
      <w:rFonts w:ascii="Verdana" w:hAnsi="Verdana"/>
      <w:sz w:val="14"/>
      <w:szCs w:val="18"/>
    </w:rPr>
  </w:style>
  <w:style w:type="paragraph" w:styleId="BalloonText">
    <w:name w:val="Balloon Text"/>
    <w:basedOn w:val="Normal"/>
    <w:semiHidden/>
    <w:rsid w:val="001C2A3B"/>
    <w:rPr>
      <w:rFonts w:ascii="Tahoma" w:hAnsi="Tahoma" w:cs="Tahoma"/>
      <w:sz w:val="16"/>
      <w:szCs w:val="16"/>
    </w:rPr>
  </w:style>
  <w:style w:type="character" w:styleId="PageNumber">
    <w:name w:val="page number"/>
    <w:basedOn w:val="DefaultParagraphFont"/>
    <w:rsid w:val="001C2A3B"/>
  </w:style>
  <w:style w:type="paragraph" w:customStyle="1" w:styleId="HeaderOrange">
    <w:name w:val="HeaderOrange"/>
    <w:rsid w:val="001C2A3B"/>
    <w:rPr>
      <w:rFonts w:ascii="Verdana" w:hAnsi="Verdana"/>
      <w:color w:val="FF8C13"/>
      <w:sz w:val="14"/>
      <w:szCs w:val="18"/>
    </w:rPr>
  </w:style>
  <w:style w:type="paragraph" w:customStyle="1" w:styleId="BodyCopy">
    <w:name w:val="BodyCopy"/>
    <w:qFormat/>
    <w:rsid w:val="00C00F3D"/>
    <w:pPr>
      <w:keepLines/>
      <w:spacing w:before="120" w:after="120"/>
    </w:pPr>
    <w:rPr>
      <w:rFonts w:ascii="Verdana" w:hAnsi="Verdana"/>
      <w:sz w:val="18"/>
      <w:szCs w:val="18"/>
    </w:rPr>
  </w:style>
  <w:style w:type="paragraph" w:customStyle="1" w:styleId="Bullets">
    <w:name w:val="Bullets"/>
    <w:basedOn w:val="BulletlistExtended"/>
    <w:qFormat/>
    <w:rsid w:val="002F050A"/>
    <w:pPr>
      <w:tabs>
        <w:tab w:val="clear" w:pos="397"/>
      </w:tabs>
    </w:pPr>
    <w:rPr>
      <w:lang w:val="en-US"/>
    </w:rPr>
  </w:style>
  <w:style w:type="paragraph" w:customStyle="1" w:styleId="Numberedlist">
    <w:name w:val="Numbered list"/>
    <w:qFormat/>
    <w:rsid w:val="004738E6"/>
    <w:pPr>
      <w:numPr>
        <w:numId w:val="25"/>
      </w:numPr>
      <w:spacing w:before="60" w:after="60"/>
    </w:pPr>
    <w:rPr>
      <w:rFonts w:ascii="Verdana" w:hAnsi="Verdana"/>
      <w:sz w:val="18"/>
      <w:szCs w:val="24"/>
    </w:rPr>
  </w:style>
  <w:style w:type="paragraph" w:customStyle="1" w:styleId="Picture">
    <w:name w:val="Picture"/>
    <w:qFormat/>
    <w:rsid w:val="001C2A3B"/>
    <w:pPr>
      <w:spacing w:before="240" w:after="60"/>
    </w:pPr>
    <w:rPr>
      <w:rFonts w:ascii="Verdana" w:hAnsi="Verdana"/>
      <w:szCs w:val="24"/>
    </w:rPr>
  </w:style>
  <w:style w:type="paragraph" w:customStyle="1" w:styleId="BulletlistExtended">
    <w:name w:val="Bullet list Extended"/>
    <w:rsid w:val="001C2A3B"/>
    <w:pPr>
      <w:keepLines/>
      <w:numPr>
        <w:numId w:val="14"/>
      </w:numPr>
      <w:tabs>
        <w:tab w:val="left" w:pos="397"/>
      </w:tabs>
      <w:spacing w:before="60" w:after="60"/>
    </w:pPr>
    <w:rPr>
      <w:rFonts w:ascii="Verdana" w:hAnsi="Verdana"/>
      <w:sz w:val="18"/>
      <w:szCs w:val="24"/>
    </w:rPr>
  </w:style>
  <w:style w:type="paragraph" w:customStyle="1" w:styleId="FigText">
    <w:name w:val="FigText"/>
    <w:qFormat/>
    <w:rsid w:val="001C2A3B"/>
    <w:pPr>
      <w:keepLines/>
    </w:pPr>
    <w:rPr>
      <w:rFonts w:ascii="Verdana" w:hAnsi="Verdana"/>
      <w:sz w:val="16"/>
      <w:szCs w:val="16"/>
      <w:lang w:val="en-US"/>
    </w:rPr>
  </w:style>
  <w:style w:type="paragraph" w:customStyle="1" w:styleId="TableHeader">
    <w:name w:val="TableHeader"/>
    <w:qFormat/>
    <w:rsid w:val="001C2A3B"/>
    <w:pPr>
      <w:keepLines/>
    </w:pPr>
    <w:rPr>
      <w:rFonts w:ascii="Verdana" w:hAnsi="Verdana"/>
      <w:b/>
      <w:sz w:val="16"/>
      <w:szCs w:val="16"/>
    </w:rPr>
  </w:style>
  <w:style w:type="paragraph" w:customStyle="1" w:styleId="TableText">
    <w:name w:val="TableText"/>
    <w:qFormat/>
    <w:rsid w:val="001C2A3B"/>
    <w:rPr>
      <w:rFonts w:ascii="Verdana" w:hAnsi="Verdana"/>
      <w:sz w:val="16"/>
      <w:szCs w:val="16"/>
    </w:rPr>
  </w:style>
  <w:style w:type="paragraph" w:customStyle="1" w:styleId="PictureText">
    <w:name w:val="PictureText"/>
    <w:qFormat/>
    <w:rsid w:val="001C2A3B"/>
    <w:rPr>
      <w:rFonts w:ascii="Verdana" w:hAnsi="Verdana"/>
      <w:sz w:val="16"/>
      <w:szCs w:val="16"/>
    </w:rPr>
  </w:style>
  <w:style w:type="numbering" w:customStyle="1" w:styleId="Formatmall1">
    <w:name w:val="Formatmall1"/>
    <w:uiPriority w:val="99"/>
    <w:rsid w:val="004738E6"/>
    <w:pPr>
      <w:numPr>
        <w:numId w:val="24"/>
      </w:numPr>
    </w:pPr>
  </w:style>
  <w:style w:type="numbering" w:customStyle="1" w:styleId="Formatmall2">
    <w:name w:val="Formatmall2"/>
    <w:uiPriority w:val="99"/>
    <w:rsid w:val="004738E6"/>
    <w:pPr>
      <w:numPr>
        <w:numId w:val="25"/>
      </w:numPr>
    </w:pPr>
  </w:style>
  <w:style w:type="paragraph" w:styleId="NormalWeb">
    <w:name w:val="Normal (Web)"/>
    <w:basedOn w:val="Normal"/>
    <w:uiPriority w:val="99"/>
    <w:unhideWhenUsed/>
    <w:rsid w:val="00B968F1"/>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30533">
      <w:bodyDiv w:val="1"/>
      <w:marLeft w:val="0"/>
      <w:marRight w:val="0"/>
      <w:marTop w:val="0"/>
      <w:marBottom w:val="0"/>
      <w:divBdr>
        <w:top w:val="none" w:sz="0" w:space="0" w:color="auto"/>
        <w:left w:val="none" w:sz="0" w:space="0" w:color="auto"/>
        <w:bottom w:val="none" w:sz="0" w:space="0" w:color="auto"/>
        <w:right w:val="none" w:sz="0" w:space="0" w:color="auto"/>
      </w:divBdr>
    </w:div>
    <w:div w:id="1311716560">
      <w:bodyDiv w:val="1"/>
      <w:marLeft w:val="0"/>
      <w:marRight w:val="0"/>
      <w:marTop w:val="0"/>
      <w:marBottom w:val="0"/>
      <w:divBdr>
        <w:top w:val="none" w:sz="0" w:space="0" w:color="auto"/>
        <w:left w:val="none" w:sz="0" w:space="0" w:color="auto"/>
        <w:bottom w:val="none" w:sz="0" w:space="0" w:color="auto"/>
        <w:right w:val="none" w:sz="0" w:space="0" w:color="auto"/>
      </w:divBdr>
    </w:div>
    <w:div w:id="17551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nika.thunberg@syncron.com" TargetMode="External"/><Relationship Id="rId9" Type="http://schemas.openxmlformats.org/officeDocument/2006/relationships/hyperlink" Target="mailto:tomasz.urbanski@syncron,com" TargetMode="External"/><Relationship Id="rId10" Type="http://schemas.openxmlformats.org/officeDocument/2006/relationships/hyperlink" Target="file:///C:\Users\andgru\AppData\Local\Microsoft\Windows\Temporary%20Internet%20Files\Content.Outlook\5CS54L6S\www.syncr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sjo\AppData\Roaming\Syncron\Templates\Lette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7192-E5AF-5F44-868D-EFECCB76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C:\Users\dagsjo\AppData\Roaming\Syncron\Templates\Letter.dotm</Template>
  <TotalTime>0</TotalTime>
  <Pages>3</Pages>
  <Words>707</Words>
  <Characters>4033</Characters>
  <Application>Microsoft Macintosh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Syncron International AB</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 Sjöqvist</dc:creator>
  <cp:lastModifiedBy>Giacomo Squintani</cp:lastModifiedBy>
  <cp:revision>3</cp:revision>
  <cp:lastPrinted>2015-04-19T15:51:00Z</cp:lastPrinted>
  <dcterms:created xsi:type="dcterms:W3CDTF">2016-04-04T15:41:00Z</dcterms:created>
  <dcterms:modified xsi:type="dcterms:W3CDTF">2016-04-04T15:42:00Z</dcterms:modified>
</cp:coreProperties>
</file>