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F0" w:rsidRPr="00D315F0" w:rsidRDefault="00D315F0" w:rsidP="00E8409F">
      <w:pPr>
        <w:spacing w:before="100" w:beforeAutospacing="1" w:after="100" w:afterAutospacing="1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315F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Triumph Learning Announces the Release of </w:t>
      </w:r>
      <w:r w:rsidRPr="00D315F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8"/>
          <w:szCs w:val="48"/>
        </w:rPr>
        <w:t>Buckle Down 3-D Science for the 21</w:t>
      </w:r>
      <w:r w:rsidRPr="00D315F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8"/>
          <w:szCs w:val="48"/>
          <w:vertAlign w:val="superscript"/>
        </w:rPr>
        <w:t>st</w:t>
      </w:r>
      <w:r w:rsidRPr="00D315F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8"/>
          <w:szCs w:val="48"/>
        </w:rPr>
        <w:t xml:space="preserve"> Century</w:t>
      </w:r>
    </w:p>
    <w:p w:rsidR="00D315F0" w:rsidRPr="00D315F0" w:rsidRDefault="00D315F0" w:rsidP="00E84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5F0">
        <w:rPr>
          <w:rFonts w:ascii="Times New Roman" w:hAnsi="Times New Roman" w:cs="Times New Roman"/>
          <w:sz w:val="24"/>
          <w:szCs w:val="24"/>
        </w:rPr>
        <w:t xml:space="preserve">All three dimensions of the National Research Council’s </w:t>
      </w:r>
      <w:r w:rsidRPr="00D315F0">
        <w:rPr>
          <w:rFonts w:ascii="Times New Roman" w:hAnsi="Times New Roman" w:cs="Times New Roman"/>
          <w:i/>
          <w:iCs/>
          <w:sz w:val="24"/>
          <w:szCs w:val="24"/>
        </w:rPr>
        <w:t>Framework for K–12 Science Education</w:t>
      </w:r>
      <w:r w:rsidRPr="00D315F0">
        <w:rPr>
          <w:rFonts w:ascii="Times New Roman" w:hAnsi="Times New Roman" w:cs="Times New Roman"/>
          <w:sz w:val="24"/>
          <w:szCs w:val="24"/>
        </w:rPr>
        <w:t xml:space="preserve"> integrated in every lesson</w:t>
      </w:r>
    </w:p>
    <w:p w:rsidR="00A75CFF" w:rsidRDefault="00D315F0" w:rsidP="00A75CF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YORK, NY</w:t>
      </w:r>
      <w:r w:rsidR="00955125">
        <w:rPr>
          <w:rFonts w:ascii="Times New Roman" w:eastAsia="Times New Roman" w:hAnsi="Times New Roman" w:cs="Times New Roman"/>
          <w:color w:val="000000"/>
          <w:sz w:val="24"/>
          <w:szCs w:val="24"/>
        </w:rPr>
        <w:t> – June 27</w:t>
      </w:r>
      <w:r w:rsidRPr="00D31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2016 –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Triumph Learning, </w:t>
      </w:r>
      <w:r w:rsidRPr="00D315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producer of critically acclaimed K-12 instructional materials and interactive digital tools,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today announced the upcoming release </w:t>
      </w:r>
      <w:r w:rsidRPr="00D315F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of </w:t>
      </w:r>
      <w:hyperlink r:id="rId6" w:history="1">
        <w:r w:rsidRPr="00EB5DD1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Buckle Down 3-D Science for the 21</w:t>
        </w:r>
        <w:r w:rsidRPr="00EB5DD1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  <w:vertAlign w:val="superscript"/>
          </w:rPr>
          <w:t>st</w:t>
        </w:r>
        <w:r w:rsidRPr="00EB5DD1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 xml:space="preserve"> Century</w:t>
        </w:r>
      </w:hyperlink>
      <w:r w:rsidRPr="00EB5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955125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>3-D Science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joins an award winning portfolio of K-12 supplemental </w:t>
      </w:r>
      <w:r w:rsidR="00A75CF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products anchored around Triumph’s </w:t>
      </w:r>
      <w:r w:rsidR="0095512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Coach series, which includes on-</w:t>
      </w:r>
      <w:r w:rsidR="00A75CF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level, intervention, as well as practice and assessment solutions for K-12.</w:t>
      </w:r>
    </w:p>
    <w:p w:rsidR="00A75CFF" w:rsidRPr="00A75CFF" w:rsidRDefault="00A75CFF" w:rsidP="00E8409F">
      <w:pPr>
        <w:spacing w:before="100" w:beforeAutospacing="1" w:after="100" w:afterAutospacing="1" w:line="390" w:lineRule="atLeast"/>
        <w:rPr>
          <w:rFonts w:ascii="Times New Roman" w:hAnsi="Times New Roman" w:cs="Times New Roman"/>
          <w:sz w:val="24"/>
          <w:szCs w:val="24"/>
        </w:rPr>
      </w:pPr>
      <w:r w:rsidRPr="00A75CFF">
        <w:rPr>
          <w:rFonts w:ascii="Times New Roman" w:hAnsi="Times New Roman" w:cs="Times New Roman"/>
          <w:sz w:val="24"/>
          <w:szCs w:val="24"/>
        </w:rPr>
        <w:t xml:space="preserve">Each </w:t>
      </w:r>
      <w:r w:rsidRPr="00A75CFF">
        <w:rPr>
          <w:rFonts w:ascii="Times New Roman" w:hAnsi="Times New Roman" w:cs="Times New Roman"/>
          <w:i/>
          <w:iCs/>
          <w:sz w:val="24"/>
          <w:szCs w:val="24"/>
        </w:rPr>
        <w:t xml:space="preserve">3-D Science </w:t>
      </w:r>
      <w:r w:rsidRPr="00A75CFF">
        <w:rPr>
          <w:rFonts w:ascii="Times New Roman" w:hAnsi="Times New Roman" w:cs="Times New Roman"/>
          <w:sz w:val="24"/>
          <w:szCs w:val="24"/>
        </w:rPr>
        <w:t>lesson builds from an easy-to-</w:t>
      </w:r>
      <w:r w:rsidR="0095512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5CFF">
        <w:rPr>
          <w:rFonts w:ascii="Times New Roman" w:hAnsi="Times New Roman" w:cs="Times New Roman"/>
          <w:sz w:val="24"/>
          <w:szCs w:val="24"/>
        </w:rPr>
        <w:t>activity that models the way scientists learn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5CFF">
        <w:rPr>
          <w:rFonts w:ascii="Times New Roman" w:hAnsi="Times New Roman" w:cs="Times New Roman"/>
          <w:sz w:val="24"/>
          <w:szCs w:val="24"/>
        </w:rPr>
        <w:t>about the natural world. Students develop 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5CFF">
        <w:rPr>
          <w:rFonts w:ascii="Times New Roman" w:hAnsi="Times New Roman" w:cs="Times New Roman"/>
          <w:sz w:val="24"/>
          <w:szCs w:val="24"/>
        </w:rPr>
        <w:t>in-depth understanding of essential science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5CFF">
        <w:rPr>
          <w:rFonts w:ascii="Times New Roman" w:hAnsi="Times New Roman" w:cs="Times New Roman"/>
          <w:sz w:val="24"/>
          <w:szCs w:val="24"/>
        </w:rPr>
        <w:t xml:space="preserve">engineering concepts </w:t>
      </w:r>
      <w:r w:rsidR="00955125">
        <w:rPr>
          <w:rFonts w:ascii="Times New Roman" w:hAnsi="Times New Roman" w:cs="Times New Roman"/>
          <w:sz w:val="24"/>
          <w:szCs w:val="24"/>
        </w:rPr>
        <w:t xml:space="preserve">which allows them to make sense of science content and apply it to real-world situations. </w:t>
      </w:r>
      <w:r w:rsidRPr="00A75CFF">
        <w:rPr>
          <w:rFonts w:ascii="Times New Roman" w:hAnsi="Times New Roman" w:cs="Times New Roman"/>
          <w:sz w:val="24"/>
          <w:szCs w:val="24"/>
        </w:rPr>
        <w:t>Probing questions throughout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5CFF">
        <w:rPr>
          <w:rFonts w:ascii="Times New Roman" w:hAnsi="Times New Roman" w:cs="Times New Roman"/>
          <w:sz w:val="24"/>
          <w:szCs w:val="24"/>
        </w:rPr>
        <w:t>text, as well as at the end of each lesson,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5CFF">
        <w:rPr>
          <w:rFonts w:ascii="Times New Roman" w:hAnsi="Times New Roman" w:cs="Times New Roman"/>
          <w:sz w:val="24"/>
          <w:szCs w:val="24"/>
        </w:rPr>
        <w:t>provide continuous formative asses</w:t>
      </w:r>
      <w:bookmarkStart w:id="0" w:name="_GoBack"/>
      <w:bookmarkEnd w:id="0"/>
      <w:r w:rsidRPr="00A75CFF">
        <w:rPr>
          <w:rFonts w:ascii="Times New Roman" w:hAnsi="Times New Roman" w:cs="Times New Roman"/>
          <w:sz w:val="24"/>
          <w:szCs w:val="24"/>
        </w:rPr>
        <w:t>sment.</w:t>
      </w:r>
      <w:r w:rsidRPr="00A75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5CFF">
        <w:rPr>
          <w:rFonts w:ascii="Times New Roman" w:hAnsi="Times New Roman" w:cs="Times New Roman"/>
          <w:sz w:val="24"/>
          <w:szCs w:val="24"/>
        </w:rPr>
        <w:t>Diagrams and other visual features enhance</w:t>
      </w:r>
      <w:r w:rsidRPr="00A75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5CFF">
        <w:rPr>
          <w:rFonts w:ascii="Times New Roman" w:hAnsi="Times New Roman" w:cs="Times New Roman"/>
          <w:sz w:val="24"/>
          <w:szCs w:val="24"/>
        </w:rPr>
        <w:t xml:space="preserve">students’ understanding.  </w:t>
      </w:r>
      <w:r w:rsidR="00163BF9">
        <w:rPr>
          <w:rFonts w:ascii="Times New Roman" w:hAnsi="Times New Roman" w:cs="Times New Roman"/>
          <w:sz w:val="24"/>
          <w:szCs w:val="24"/>
        </w:rPr>
        <w:t>Additional features include</w:t>
      </w:r>
      <w:r w:rsidR="00EB5DD1">
        <w:rPr>
          <w:rFonts w:ascii="Times New Roman" w:hAnsi="Times New Roman" w:cs="Times New Roman"/>
          <w:sz w:val="24"/>
          <w:szCs w:val="24"/>
        </w:rPr>
        <w:t>:</w:t>
      </w:r>
    </w:p>
    <w:p w:rsidR="00163BF9" w:rsidRDefault="00A75CFF" w:rsidP="00A75CFF">
      <w:pPr>
        <w:pStyle w:val="ListParagraph"/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hAnsi="Times New Roman" w:cs="Times New Roman"/>
          <w:sz w:val="24"/>
          <w:szCs w:val="24"/>
        </w:rPr>
      </w:pPr>
      <w:r w:rsidRPr="00163BF9">
        <w:rPr>
          <w:rFonts w:ascii="Times New Roman" w:hAnsi="Times New Roman" w:cs="Times New Roman"/>
          <w:sz w:val="24"/>
          <w:szCs w:val="24"/>
        </w:rPr>
        <w:t>Hands-on activity as the focal point of each lesson</w:t>
      </w:r>
    </w:p>
    <w:p w:rsidR="00163BF9" w:rsidRDefault="00A75CFF" w:rsidP="00A75CFF">
      <w:pPr>
        <w:pStyle w:val="ListParagraph"/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hAnsi="Times New Roman" w:cs="Times New Roman"/>
          <w:sz w:val="24"/>
          <w:szCs w:val="24"/>
        </w:rPr>
      </w:pPr>
      <w:r w:rsidRPr="00163BF9">
        <w:rPr>
          <w:rFonts w:ascii="Times New Roman" w:hAnsi="Times New Roman" w:cs="Times New Roman"/>
          <w:sz w:val="24"/>
          <w:szCs w:val="24"/>
        </w:rPr>
        <w:t>Lessons structured using the 5E model: Engage, Explore, Explain, Elaborate, Evaluate</w:t>
      </w:r>
    </w:p>
    <w:p w:rsidR="00163BF9" w:rsidRDefault="00163BF9" w:rsidP="00A75CFF">
      <w:pPr>
        <w:pStyle w:val="ListParagraph"/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</w:t>
      </w:r>
      <w:r w:rsidR="00A75CFF" w:rsidRPr="00163BF9">
        <w:rPr>
          <w:rFonts w:ascii="Times New Roman" w:hAnsi="Times New Roman" w:cs="Times New Roman"/>
          <w:sz w:val="24"/>
          <w:szCs w:val="24"/>
        </w:rPr>
        <w:t>nteractive format featuring open-ended questions</w:t>
      </w:r>
    </w:p>
    <w:p w:rsidR="00A75CFF" w:rsidRPr="00163BF9" w:rsidRDefault="00A75CFF" w:rsidP="00A75CFF">
      <w:pPr>
        <w:pStyle w:val="ListParagraph"/>
        <w:numPr>
          <w:ilvl w:val="0"/>
          <w:numId w:val="1"/>
        </w:numPr>
        <w:spacing w:before="100" w:beforeAutospacing="1" w:after="100" w:afterAutospacing="1" w:line="390" w:lineRule="atLeast"/>
        <w:rPr>
          <w:rFonts w:ascii="Times New Roman" w:hAnsi="Times New Roman" w:cs="Times New Roman"/>
          <w:sz w:val="24"/>
          <w:szCs w:val="24"/>
        </w:rPr>
      </w:pPr>
      <w:r w:rsidRPr="00163BF9">
        <w:rPr>
          <w:rFonts w:ascii="Times New Roman" w:hAnsi="Times New Roman" w:cs="Times New Roman"/>
          <w:sz w:val="24"/>
          <w:szCs w:val="24"/>
        </w:rPr>
        <w:t>Collaborative learning through small-group and whole-class discussions</w:t>
      </w:r>
    </w:p>
    <w:p w:rsidR="00163BF9" w:rsidRPr="00E8409F" w:rsidRDefault="00E8409F" w:rsidP="00E8409F">
      <w:pPr>
        <w:autoSpaceDE w:val="0"/>
        <w:autoSpaceDN w:val="0"/>
        <w:adjustRightInd w:val="0"/>
        <w:spacing w:before="100" w:beforeAutospacing="1" w:after="100" w:afterAutospacing="1" w:line="390" w:lineRule="atLeast"/>
        <w:rPr>
          <w:rFonts w:ascii="Times New Roman" w:hAnsi="Times New Roman" w:cs="Times New Roman"/>
          <w:sz w:val="24"/>
          <w:szCs w:val="24"/>
        </w:rPr>
      </w:pPr>
      <w:r w:rsidRPr="00A75CFF">
        <w:rPr>
          <w:rFonts w:ascii="Times New Roman" w:hAnsi="Times New Roman" w:cs="Times New Roman"/>
          <w:sz w:val="24"/>
          <w:szCs w:val="24"/>
        </w:rPr>
        <w:t xml:space="preserve">Each </w:t>
      </w:r>
      <w:r w:rsidRPr="00A75CFF">
        <w:rPr>
          <w:rFonts w:ascii="Times New Roman" w:hAnsi="Times New Roman" w:cs="Times New Roman"/>
          <w:i/>
          <w:iCs/>
          <w:sz w:val="24"/>
          <w:szCs w:val="24"/>
        </w:rPr>
        <w:t xml:space="preserve">3-D Science </w:t>
      </w:r>
      <w:r w:rsidRPr="00E8409F">
        <w:rPr>
          <w:rFonts w:ascii="Times New Roman" w:hAnsi="Times New Roman" w:cs="Times New Roman"/>
          <w:sz w:val="24"/>
          <w:szCs w:val="24"/>
        </w:rPr>
        <w:t>book covers essential topics</w:t>
      </w:r>
      <w:r w:rsidR="00955125">
        <w:rPr>
          <w:rFonts w:ascii="Times New Roman" w:hAnsi="Times New Roman" w:cs="Times New Roman"/>
          <w:sz w:val="24"/>
          <w:szCs w:val="24"/>
        </w:rPr>
        <w:t xml:space="preserve"> ascribed by the NGSS,</w:t>
      </w:r>
      <w:r w:rsidRPr="00E8409F">
        <w:rPr>
          <w:rFonts w:ascii="Times New Roman" w:hAnsi="Times New Roman" w:cs="Times New Roman"/>
          <w:sz w:val="24"/>
          <w:szCs w:val="24"/>
        </w:rPr>
        <w:t xml:space="preserve"> in physical, life, and earth science, as well as engineering.</w:t>
      </w:r>
      <w:r>
        <w:rPr>
          <w:rFonts w:ascii="Times New Roman" w:hAnsi="Times New Roman" w:cs="Times New Roman"/>
          <w:sz w:val="24"/>
          <w:szCs w:val="24"/>
        </w:rPr>
        <w:t xml:space="preserve">  The </w:t>
      </w:r>
      <w:r w:rsidRPr="00D315F0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>3-D Science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series will </w:t>
      </w:r>
      <w:r w:rsidR="0095512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be available for Grades 3-8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beginning this </w:t>
      </w:r>
      <w:r w:rsidR="0095512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 in time for back-to-school.</w:t>
      </w:r>
    </w:p>
    <w:p w:rsidR="00D315F0" w:rsidRPr="00D315F0" w:rsidRDefault="00D315F0" w:rsidP="00E8409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About Triumph Learning</w:t>
      </w:r>
    </w:p>
    <w:p w:rsidR="00D315F0" w:rsidRPr="00D315F0" w:rsidRDefault="00D315F0" w:rsidP="00E8409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Triumph Learning, LLC, is a leading educational content company and publisher of print and digital K-12 resources, standards-aligned instructional materials and effective literacy programs. Its state-customized and Common Core products have served more than 6 million students in 36,000 schools in 2013 and 2014. Triumph Learning offers unique student solutions, robust </w:t>
      </w:r>
      <w:r w:rsidRPr="00D315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teacher support, and professional development opportunities. Triumph Learning is committed to serving all students with a mix of interactive digital tools and innovative student texts with products such as Coach</w:t>
      </w:r>
      <w:r w:rsidR="00AB4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B5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Buckle Down, and </w:t>
      </w:r>
      <w:r w:rsidR="00AB409E">
        <w:rPr>
          <w:rFonts w:ascii="Times New Roman" w:eastAsia="Times New Roman" w:hAnsi="Times New Roman" w:cs="Times New Roman"/>
          <w:color w:val="000000"/>
          <w:sz w:val="24"/>
          <w:szCs w:val="24"/>
        </w:rPr>
        <w:t>Coach Digital</w:t>
      </w:r>
      <w:r w:rsidRPr="00D315F0">
        <w:rPr>
          <w:rFonts w:ascii="Times New Roman" w:eastAsia="Times New Roman" w:hAnsi="Times New Roman" w:cs="Times New Roman"/>
          <w:color w:val="000000"/>
          <w:sz w:val="24"/>
          <w:szCs w:val="24"/>
        </w:rPr>
        <w:t>. For more information, visit </w:t>
      </w:r>
      <w:hyperlink r:id="rId7" w:history="1">
        <w:r w:rsidRPr="00D315F0">
          <w:rPr>
            <w:rFonts w:ascii="Times New Roman" w:eastAsia="Times New Roman" w:hAnsi="Times New Roman" w:cs="Times New Roman"/>
            <w:color w:val="0B2D71"/>
            <w:sz w:val="24"/>
            <w:szCs w:val="24"/>
            <w:u w:val="single"/>
          </w:rPr>
          <w:t>http://www.triumphlearning.com</w:t>
        </w:r>
      </w:hyperlink>
      <w:r w:rsidRPr="00D31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0567" w:rsidRPr="00D315F0" w:rsidRDefault="00EB5DD1">
      <w:pPr>
        <w:rPr>
          <w:rFonts w:ascii="Times New Roman" w:hAnsi="Times New Roman" w:cs="Times New Roman"/>
        </w:rPr>
      </w:pPr>
    </w:p>
    <w:sectPr w:rsidR="00B60567" w:rsidRPr="00D31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D0F1A"/>
    <w:multiLevelType w:val="hybridMultilevel"/>
    <w:tmpl w:val="07C8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F0"/>
    <w:rsid w:val="00163BF9"/>
    <w:rsid w:val="00404ADA"/>
    <w:rsid w:val="00501D07"/>
    <w:rsid w:val="00831D70"/>
    <w:rsid w:val="00955125"/>
    <w:rsid w:val="00A75CFF"/>
    <w:rsid w:val="00AB409E"/>
    <w:rsid w:val="00D315F0"/>
    <w:rsid w:val="00E8409F"/>
    <w:rsid w:val="00EB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1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5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15F0"/>
    <w:rPr>
      <w:b/>
      <w:bCs/>
    </w:rPr>
  </w:style>
  <w:style w:type="character" w:customStyle="1" w:styleId="apple-converted-space">
    <w:name w:val="apple-converted-space"/>
    <w:basedOn w:val="DefaultParagraphFont"/>
    <w:rsid w:val="00D315F0"/>
  </w:style>
  <w:style w:type="character" w:styleId="Hyperlink">
    <w:name w:val="Hyperlink"/>
    <w:basedOn w:val="DefaultParagraphFont"/>
    <w:uiPriority w:val="99"/>
    <w:unhideWhenUsed/>
    <w:rsid w:val="00D315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3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1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5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15F0"/>
    <w:rPr>
      <w:b/>
      <w:bCs/>
    </w:rPr>
  </w:style>
  <w:style w:type="character" w:customStyle="1" w:styleId="apple-converted-space">
    <w:name w:val="apple-converted-space"/>
    <w:basedOn w:val="DefaultParagraphFont"/>
    <w:rsid w:val="00D315F0"/>
  </w:style>
  <w:style w:type="character" w:styleId="Hyperlink">
    <w:name w:val="Hyperlink"/>
    <w:basedOn w:val="DefaultParagraphFont"/>
    <w:uiPriority w:val="99"/>
    <w:unhideWhenUsed/>
    <w:rsid w:val="00D315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3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8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82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riumphlearn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umphlearning.com/i-m-looking-for-1/by-category/instruction-coach/buckle-down-3-d-science-for-the-21st-century-grades-3-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RNoble</dc:creator>
  <cp:lastModifiedBy>McGriff, Mark</cp:lastModifiedBy>
  <cp:revision>4</cp:revision>
  <dcterms:created xsi:type="dcterms:W3CDTF">2016-04-07T13:16:00Z</dcterms:created>
  <dcterms:modified xsi:type="dcterms:W3CDTF">2016-04-12T16:13:00Z</dcterms:modified>
</cp:coreProperties>
</file>