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78" w:rsidRDefault="00CA430C">
      <w:r>
        <w:rPr>
          <w:noProof/>
        </w:rPr>
        <w:drawing>
          <wp:inline distT="0" distB="0" distL="0" distR="0">
            <wp:extent cx="7414260" cy="403860"/>
            <wp:effectExtent l="0" t="0" r="0" b="0"/>
            <wp:docPr id="1" name="Picture 1" descr="news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b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4260" cy="403860"/>
                    </a:xfrm>
                    <a:prstGeom prst="rect">
                      <a:avLst/>
                    </a:prstGeom>
                    <a:noFill/>
                    <a:ln>
                      <a:noFill/>
                    </a:ln>
                  </pic:spPr>
                </pic:pic>
              </a:graphicData>
            </a:graphic>
          </wp:inline>
        </w:drawing>
      </w:r>
    </w:p>
    <w:p w:rsidR="00215078" w:rsidRDefault="00CA430C">
      <w:r>
        <w:rPr>
          <w:noProof/>
        </w:rPr>
        <mc:AlternateContent>
          <mc:Choice Requires="wps">
            <w:drawing>
              <wp:anchor distT="0" distB="0" distL="114300" distR="114300" simplePos="0" relativeHeight="251656704" behindDoc="0" locked="0" layoutInCell="0" allowOverlap="1">
                <wp:simplePos x="0" y="0"/>
                <wp:positionH relativeFrom="column">
                  <wp:posOffset>1097280</wp:posOffset>
                </wp:positionH>
                <wp:positionV relativeFrom="paragraph">
                  <wp:posOffset>60960</wp:posOffset>
                </wp:positionV>
                <wp:extent cx="2834640" cy="365760"/>
                <wp:effectExtent l="0" t="0" r="0" b="0"/>
                <wp:wrapNone/>
                <wp:docPr id="5"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834640" cy="3657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078" w:rsidRDefault="00215078">
                            <w:pPr>
                              <w:rPr>
                                <w:snapToGrid w:val="0"/>
                                <w:color w:val="808080"/>
                                <w:sz w:val="88"/>
                              </w:rPr>
                            </w:pPr>
                            <w:r>
                              <w:rPr>
                                <w:rFonts w:ascii="Univers" w:hAnsi="Univers"/>
                                <w:b/>
                                <w:snapToGrid w:val="0"/>
                                <w:color w:val="808080"/>
                                <w:sz w:val="18"/>
                              </w:rPr>
                              <w:t>New York Life Insurance Company</w:t>
                            </w:r>
                            <w:r>
                              <w:rPr>
                                <w:rFonts w:ascii="Univers" w:hAnsi="Univers"/>
                                <w:snapToGrid w:val="0"/>
                                <w:color w:val="808080"/>
                                <w:sz w:val="18"/>
                              </w:rPr>
                              <w:br/>
                              <w:t>51 Madison Avenue, New York, NY 10010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6.4pt;margin-top:4.8pt;width:223.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" o:allowincell="f" filled="f" fillcolor="#0c9" stroked="f">
                <o:lock v:ext="edit" grouping="t"/>
                <v:textbox>
                  <w:txbxContent>
                    <w:p w14:paraId="52590AC6" w14:textId="77777777" w:rsidR="00215078" w:rsidRDefault="00215078">
                      <w:pPr>
                        <w:rPr>
                          <w:snapToGrid w:val="0"/>
                          <w:color w:val="808080"/>
                          <w:sz w:val="88"/>
                        </w:rPr>
                      </w:pPr>
                      <w:r>
                        <w:rPr>
                          <w:rFonts w:ascii="Univers" w:hAnsi="Univers"/>
                          <w:b/>
                          <w:snapToGrid w:val="0"/>
                          <w:color w:val="808080"/>
                          <w:sz w:val="18"/>
                        </w:rPr>
                        <w:t>New York Life Insurance Company</w:t>
                      </w:r>
                      <w:r>
                        <w:rPr>
                          <w:rFonts w:ascii="Univers" w:hAnsi="Univers"/>
                          <w:snapToGrid w:val="0"/>
                          <w:color w:val="808080"/>
                          <w:sz w:val="18"/>
                        </w:rPr>
                        <w:br/>
                        <w:t>51 Madison Avenue, New York, NY 10010</w:t>
                      </w:r>
                    </w:p>
                  </w:txbxContent>
                </v:textbox>
              </v:rect>
            </w:pict>
          </mc:Fallback>
        </mc:AlternateContent>
      </w:r>
    </w:p>
    <w:p w:rsidR="00215078" w:rsidRDefault="00215078"/>
    <w:p w:rsidR="00215078" w:rsidRDefault="00CA430C">
      <w:pPr>
        <w:pStyle w:val="Heading2"/>
        <w:spacing w:before="240"/>
        <w:ind w:left="0" w:firstLine="0"/>
        <w:rPr>
          <w:u w:val="none"/>
        </w:rPr>
      </w:pPr>
      <w:r>
        <w:rPr>
          <w:noProof/>
          <w:snapToGrid/>
        </w:rPr>
        <mc:AlternateContent>
          <mc:Choice Requires="wps">
            <w:drawing>
              <wp:anchor distT="0" distB="0" distL="114300" distR="114300" simplePos="0" relativeHeight="251658752" behindDoc="0" locked="0" layoutInCell="0" allowOverlap="1">
                <wp:simplePos x="0" y="0"/>
                <wp:positionH relativeFrom="column">
                  <wp:posOffset>4800600</wp:posOffset>
                </wp:positionH>
                <wp:positionV relativeFrom="paragraph">
                  <wp:posOffset>299720</wp:posOffset>
                </wp:positionV>
                <wp:extent cx="2651760"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078" w:rsidRDefault="00215078">
                            <w:pPr>
                              <w:pStyle w:val="Heading3"/>
                              <w:rPr>
                                <w:rFonts w:ascii="Arial" w:hAnsi="Arial"/>
                              </w:rPr>
                            </w:pPr>
                            <w:r>
                              <w:rPr>
                                <w:rFonts w:ascii="Arial" w:hAnsi="Arial"/>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78pt;margin-top:23.6pt;width:208.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NZ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" o:allowincell="f" stroked="f">
                <v:textbox>
                  <w:txbxContent>
                    <w:p w14:paraId="4C30A810" w14:textId="77777777" w:rsidR="00215078" w:rsidRDefault="00215078">
                      <w:pPr>
                        <w:pStyle w:val="Heading3"/>
                        <w:rPr>
                          <w:rFonts w:ascii="Arial" w:hAnsi="Arial"/>
                        </w:rPr>
                      </w:pPr>
                      <w:r>
                        <w:rPr>
                          <w:rFonts w:ascii="Arial" w:hAnsi="Arial"/>
                        </w:rPr>
                        <w:t>FOR IMMEDIATE RELEASE</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1051560</wp:posOffset>
                </wp:positionH>
                <wp:positionV relativeFrom="paragraph">
                  <wp:posOffset>665480</wp:posOffset>
                </wp:positionV>
                <wp:extent cx="649224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EFC1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52.4pt" to="594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" o:allowincell="f" strokecolor="navy" strokeweight="1pt"/>
            </w:pict>
          </mc:Fallback>
        </mc:AlternateContent>
      </w:r>
      <w:r>
        <w:rPr>
          <w:noProof/>
          <w:u w:val="none"/>
        </w:rPr>
        <w:drawing>
          <wp:inline distT="0" distB="0" distL="0" distR="0">
            <wp:extent cx="579120" cy="601980"/>
            <wp:effectExtent l="0" t="0" r="0" b="0"/>
            <wp:docPr id="2" name="Picture 2" descr="B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01980"/>
                    </a:xfrm>
                    <a:prstGeom prst="rect">
                      <a:avLst/>
                    </a:prstGeom>
                    <a:noFill/>
                    <a:ln>
                      <a:noFill/>
                    </a:ln>
                  </pic:spPr>
                </pic:pic>
              </a:graphicData>
            </a:graphic>
          </wp:inline>
        </w:drawing>
      </w:r>
    </w:p>
    <w:p w:rsidR="00215078" w:rsidRDefault="00215078"/>
    <w:p w:rsidR="00215078" w:rsidRDefault="00215078" w:rsidP="001F32C2">
      <w:pPr>
        <w:pStyle w:val="Heading7"/>
        <w:tabs>
          <w:tab w:val="left" w:pos="2880"/>
          <w:tab w:val="left" w:pos="3600"/>
          <w:tab w:val="left" w:pos="4320"/>
          <w:tab w:val="center" w:pos="5256"/>
        </w:tabs>
        <w:rPr>
          <w:bCs/>
        </w:rPr>
      </w:pPr>
      <w:r>
        <w:rPr>
          <w:b w:val="0"/>
        </w:rPr>
        <w:tab/>
      </w:r>
      <w:r>
        <w:rPr>
          <w:bCs/>
        </w:rPr>
        <w:t xml:space="preserve">Contact: </w:t>
      </w:r>
      <w:r>
        <w:rPr>
          <w:bCs/>
        </w:rPr>
        <w:tab/>
      </w:r>
      <w:r>
        <w:rPr>
          <w:bCs/>
        </w:rPr>
        <w:tab/>
      </w:r>
      <w:r w:rsidR="000070E4">
        <w:rPr>
          <w:bCs/>
        </w:rPr>
        <w:t>Elizabeth Dipp Metzger</w:t>
      </w:r>
    </w:p>
    <w:p w:rsidR="000070E4" w:rsidRPr="000070E4" w:rsidRDefault="000070E4" w:rsidP="000070E4">
      <w:pPr>
        <w:rPr>
          <w:b/>
          <w:sz w:val="22"/>
        </w:rPr>
      </w:pPr>
      <w:r>
        <w:tab/>
      </w:r>
      <w:r>
        <w:tab/>
      </w:r>
      <w:r>
        <w:tab/>
      </w:r>
      <w:r>
        <w:tab/>
      </w:r>
      <w:r w:rsidRPr="000070E4">
        <w:rPr>
          <w:b/>
          <w:sz w:val="22"/>
        </w:rPr>
        <w:t>Crown Wealth Strategies</w:t>
      </w:r>
    </w:p>
    <w:p w:rsidR="000070E4" w:rsidRPr="000070E4" w:rsidRDefault="000070E4" w:rsidP="000070E4">
      <w:pPr>
        <w:rPr>
          <w:b/>
          <w:sz w:val="22"/>
        </w:rPr>
      </w:pPr>
      <w:r w:rsidRPr="000070E4">
        <w:rPr>
          <w:b/>
          <w:sz w:val="22"/>
        </w:rPr>
        <w:tab/>
      </w:r>
      <w:r w:rsidRPr="000070E4">
        <w:rPr>
          <w:b/>
          <w:sz w:val="22"/>
        </w:rPr>
        <w:tab/>
      </w:r>
      <w:r w:rsidRPr="000070E4">
        <w:rPr>
          <w:b/>
          <w:sz w:val="22"/>
        </w:rPr>
        <w:tab/>
      </w:r>
      <w:r w:rsidRPr="000070E4">
        <w:rPr>
          <w:b/>
          <w:sz w:val="22"/>
        </w:rPr>
        <w:tab/>
        <w:t xml:space="preserve">4907 Crossroads, </w:t>
      </w:r>
      <w:proofErr w:type="spellStart"/>
      <w:r w:rsidRPr="000070E4">
        <w:rPr>
          <w:b/>
          <w:sz w:val="22"/>
        </w:rPr>
        <w:t>Ste</w:t>
      </w:r>
      <w:proofErr w:type="spellEnd"/>
      <w:r w:rsidRPr="000070E4">
        <w:rPr>
          <w:b/>
          <w:sz w:val="22"/>
        </w:rPr>
        <w:t xml:space="preserve"> A</w:t>
      </w:r>
    </w:p>
    <w:p w:rsidR="000070E4" w:rsidRDefault="000070E4" w:rsidP="000070E4">
      <w:pPr>
        <w:rPr>
          <w:b/>
          <w:sz w:val="22"/>
        </w:rPr>
      </w:pPr>
      <w:r w:rsidRPr="000070E4">
        <w:rPr>
          <w:b/>
          <w:sz w:val="22"/>
        </w:rPr>
        <w:tab/>
      </w:r>
      <w:r w:rsidRPr="000070E4">
        <w:rPr>
          <w:b/>
          <w:sz w:val="22"/>
        </w:rPr>
        <w:tab/>
      </w:r>
      <w:r w:rsidRPr="000070E4">
        <w:rPr>
          <w:b/>
          <w:sz w:val="22"/>
        </w:rPr>
        <w:tab/>
      </w:r>
      <w:r w:rsidRPr="000070E4">
        <w:rPr>
          <w:b/>
          <w:sz w:val="22"/>
        </w:rPr>
        <w:tab/>
        <w:t>El Paso, TX 79912, 915.</w:t>
      </w:r>
      <w:r>
        <w:rPr>
          <w:b/>
          <w:sz w:val="22"/>
        </w:rPr>
        <w:t>613.4300</w:t>
      </w:r>
    </w:p>
    <w:p w:rsidR="000070E4" w:rsidRPr="000070E4" w:rsidRDefault="000070E4" w:rsidP="000070E4">
      <w:pPr>
        <w:rPr>
          <w:b/>
          <w:sz w:val="22"/>
        </w:rPr>
      </w:pPr>
      <w:r>
        <w:rPr>
          <w:b/>
          <w:sz w:val="22"/>
        </w:rPr>
        <w:tab/>
      </w:r>
      <w:r>
        <w:rPr>
          <w:b/>
          <w:sz w:val="22"/>
        </w:rPr>
        <w:tab/>
      </w:r>
      <w:r>
        <w:rPr>
          <w:b/>
          <w:sz w:val="22"/>
        </w:rPr>
        <w:tab/>
      </w:r>
      <w:r>
        <w:rPr>
          <w:b/>
          <w:sz w:val="22"/>
        </w:rPr>
        <w:tab/>
        <w:t>emetzger@crownwealthstrategies.com</w:t>
      </w:r>
    </w:p>
    <w:p w:rsidR="00215078" w:rsidRDefault="00215078">
      <w:pPr>
        <w:suppressAutoHyphens/>
        <w:ind w:left="2160" w:right="25" w:firstLine="720"/>
        <w:rPr>
          <w:sz w:val="24"/>
        </w:rPr>
      </w:pPr>
    </w:p>
    <w:p w:rsidR="00215078" w:rsidRDefault="00AD7338">
      <w:pPr>
        <w:suppressAutoHyphens/>
        <w:ind w:left="900" w:right="25"/>
        <w:jc w:val="center"/>
        <w:rPr>
          <w:b/>
          <w:bCs/>
          <w:color w:val="000000"/>
          <w:sz w:val="24"/>
        </w:rPr>
      </w:pPr>
      <w:r>
        <w:rPr>
          <w:b/>
          <w:bCs/>
          <w:color w:val="000000"/>
          <w:sz w:val="24"/>
        </w:rPr>
        <w:t>Elizabeth Dipp Metzger</w:t>
      </w:r>
      <w:r w:rsidR="00215078">
        <w:rPr>
          <w:b/>
          <w:bCs/>
          <w:color w:val="000000"/>
          <w:sz w:val="24"/>
        </w:rPr>
        <w:t xml:space="preserve"> NAMED AGENT OF THE YEAR</w:t>
      </w:r>
    </w:p>
    <w:p w:rsidR="00215078" w:rsidRDefault="00215078">
      <w:pPr>
        <w:suppressAutoHyphens/>
        <w:ind w:left="990"/>
        <w:jc w:val="center"/>
        <w:rPr>
          <w:b/>
          <w:bCs/>
          <w:sz w:val="24"/>
        </w:rPr>
      </w:pPr>
      <w:r>
        <w:rPr>
          <w:b/>
          <w:bCs/>
          <w:color w:val="000000"/>
          <w:sz w:val="24"/>
        </w:rPr>
        <w:t xml:space="preserve">BY NEW YORK LIFE </w:t>
      </w:r>
    </w:p>
    <w:p w:rsidR="00215078" w:rsidRDefault="00215078">
      <w:pPr>
        <w:suppressAutoHyphens/>
        <w:ind w:left="990"/>
        <w:jc w:val="center"/>
        <w:rPr>
          <w:b/>
          <w:sz w:val="24"/>
        </w:rPr>
      </w:pPr>
    </w:p>
    <w:p w:rsidR="00215078" w:rsidRDefault="00AD7338">
      <w:pPr>
        <w:suppressAutoHyphens/>
        <w:ind w:left="720" w:right="25"/>
        <w:rPr>
          <w:color w:val="000000"/>
          <w:sz w:val="24"/>
        </w:rPr>
      </w:pPr>
      <w:r>
        <w:rPr>
          <w:b/>
          <w:bCs/>
          <w:sz w:val="24"/>
        </w:rPr>
        <w:t>El Paso, TX</w:t>
      </w:r>
      <w:r w:rsidR="00215078">
        <w:rPr>
          <w:b/>
          <w:bCs/>
          <w:sz w:val="24"/>
        </w:rPr>
        <w:t>,</w:t>
      </w:r>
      <w:r>
        <w:rPr>
          <w:b/>
          <w:bCs/>
          <w:sz w:val="24"/>
        </w:rPr>
        <w:t xml:space="preserve"> </w:t>
      </w:r>
      <w:r w:rsidR="000070E4">
        <w:rPr>
          <w:b/>
          <w:bCs/>
          <w:sz w:val="24"/>
        </w:rPr>
        <w:t>February</w:t>
      </w:r>
      <w:r w:rsidR="00582A0E">
        <w:rPr>
          <w:b/>
          <w:bCs/>
          <w:sz w:val="24"/>
        </w:rPr>
        <w:t>, 2016</w:t>
      </w:r>
      <w:r w:rsidR="00215078">
        <w:rPr>
          <w:b/>
          <w:bCs/>
          <w:sz w:val="24"/>
        </w:rPr>
        <w:t xml:space="preserve"> – </w:t>
      </w:r>
      <w:r>
        <w:rPr>
          <w:color w:val="000000"/>
          <w:sz w:val="24"/>
        </w:rPr>
        <w:t>Elizabeth Dipp Metzger</w:t>
      </w:r>
      <w:r w:rsidR="00215078">
        <w:rPr>
          <w:color w:val="000000"/>
          <w:sz w:val="24"/>
        </w:rPr>
        <w:t xml:space="preserve"> was named Agent of the Year in the </w:t>
      </w:r>
    </w:p>
    <w:p w:rsidR="00215078" w:rsidRDefault="00AD7338">
      <w:pPr>
        <w:suppressAutoHyphens/>
        <w:ind w:left="720" w:right="25"/>
        <w:rPr>
          <w:sz w:val="24"/>
        </w:rPr>
      </w:pPr>
      <w:r>
        <w:rPr>
          <w:sz w:val="24"/>
        </w:rPr>
        <w:t>El Paso</w:t>
      </w:r>
      <w:r w:rsidR="00215078">
        <w:rPr>
          <w:sz w:val="24"/>
        </w:rPr>
        <w:t xml:space="preserve"> General Office of New York Life Insurance Company, </w:t>
      </w:r>
      <w:r>
        <w:rPr>
          <w:sz w:val="24"/>
        </w:rPr>
        <w:t xml:space="preserve">Steve Nagy, </w:t>
      </w:r>
      <w:r w:rsidR="00215078">
        <w:rPr>
          <w:sz w:val="24"/>
        </w:rPr>
        <w:t xml:space="preserve">managing partner of the office announced </w:t>
      </w:r>
      <w:r w:rsidR="000070E4">
        <w:rPr>
          <w:sz w:val="24"/>
        </w:rPr>
        <w:t>on January, 2016</w:t>
      </w:r>
      <w:r w:rsidR="00215078">
        <w:rPr>
          <w:sz w:val="24"/>
        </w:rPr>
        <w:t>.</w:t>
      </w:r>
    </w:p>
    <w:p w:rsidR="00215078" w:rsidRDefault="00215078">
      <w:pPr>
        <w:suppressAutoHyphens/>
        <w:ind w:left="720" w:right="25"/>
        <w:rPr>
          <w:sz w:val="24"/>
        </w:rPr>
      </w:pPr>
    </w:p>
    <w:p w:rsidR="00215078" w:rsidRDefault="00AD7338" w:rsidP="00AD7338">
      <w:pPr>
        <w:suppressAutoHyphens/>
        <w:ind w:left="720" w:right="25"/>
        <w:rPr>
          <w:sz w:val="24"/>
        </w:rPr>
      </w:pPr>
      <w:r>
        <w:rPr>
          <w:sz w:val="24"/>
        </w:rPr>
        <w:t xml:space="preserve">Lizzie Dipp Metzger </w:t>
      </w:r>
      <w:r w:rsidR="00215078">
        <w:rPr>
          <w:sz w:val="24"/>
        </w:rPr>
        <w:t>received the award in recognition of outstanding sales achievement and exemplary client service and professionalism.</w:t>
      </w:r>
    </w:p>
    <w:p w:rsidR="00215078" w:rsidRDefault="00215078">
      <w:pPr>
        <w:suppressAutoHyphens/>
        <w:ind w:right="25"/>
        <w:rPr>
          <w:sz w:val="24"/>
        </w:rPr>
      </w:pPr>
    </w:p>
    <w:p w:rsidR="00CA430C" w:rsidRPr="00CA430C" w:rsidRDefault="00CA430C" w:rsidP="00CA430C">
      <w:pPr>
        <w:ind w:left="720"/>
        <w:rPr>
          <w:color w:val="111111"/>
          <w:sz w:val="24"/>
          <w:szCs w:val="22"/>
        </w:rPr>
      </w:pPr>
      <w:r>
        <w:rPr>
          <w:sz w:val="24"/>
          <w:szCs w:val="22"/>
        </w:rPr>
        <w:t>Mrs. Dipp Metzger</w:t>
      </w:r>
      <w:r w:rsidR="00945CBB">
        <w:rPr>
          <w:sz w:val="24"/>
          <w:szCs w:val="22"/>
        </w:rPr>
        <w:t xml:space="preserve"> is proud to be a F</w:t>
      </w:r>
      <w:r w:rsidRPr="00CA430C">
        <w:rPr>
          <w:sz w:val="24"/>
          <w:szCs w:val="22"/>
        </w:rPr>
        <w:t>inancial Adviser through Eagle Strategies</w:t>
      </w:r>
      <w:r w:rsidR="00945CBB">
        <w:rPr>
          <w:sz w:val="24"/>
          <w:szCs w:val="22"/>
        </w:rPr>
        <w:t xml:space="preserve"> LLC</w:t>
      </w:r>
      <w:r w:rsidRPr="00CA430C">
        <w:rPr>
          <w:sz w:val="24"/>
          <w:szCs w:val="22"/>
        </w:rPr>
        <w:t>, an agent of New York Life</w:t>
      </w:r>
      <w:r w:rsidR="00945CBB">
        <w:rPr>
          <w:sz w:val="24"/>
          <w:szCs w:val="22"/>
        </w:rPr>
        <w:t xml:space="preserve"> Insurance Company</w:t>
      </w:r>
      <w:r w:rsidRPr="00CA430C">
        <w:rPr>
          <w:sz w:val="24"/>
          <w:szCs w:val="22"/>
        </w:rPr>
        <w:t xml:space="preserve">, and a member </w:t>
      </w:r>
      <w:r w:rsidR="00945CBB">
        <w:rPr>
          <w:sz w:val="24"/>
          <w:szCs w:val="22"/>
        </w:rPr>
        <w:t xml:space="preserve">agent </w:t>
      </w:r>
      <w:r w:rsidRPr="00CA430C">
        <w:rPr>
          <w:sz w:val="24"/>
          <w:szCs w:val="22"/>
        </w:rPr>
        <w:t>of The Nautil</w:t>
      </w:r>
      <w:r w:rsidR="00945CBB">
        <w:rPr>
          <w:sz w:val="24"/>
          <w:szCs w:val="22"/>
        </w:rPr>
        <w:t>us Group, which is a service of New York Life Insurance Company</w:t>
      </w:r>
      <w:r w:rsidRPr="00CA430C">
        <w:rPr>
          <w:sz w:val="24"/>
          <w:szCs w:val="22"/>
        </w:rPr>
        <w:t>.  Lizzie was born in El Paso, TX.  She is fluent in Spanish; and she serves her local community as well as transnational clients in the U.S and Mexico.</w:t>
      </w:r>
    </w:p>
    <w:p w:rsidR="00CA430C" w:rsidRPr="00CA430C" w:rsidRDefault="00CA430C" w:rsidP="00CA430C">
      <w:pPr>
        <w:rPr>
          <w:color w:val="111111"/>
          <w:sz w:val="24"/>
          <w:szCs w:val="22"/>
        </w:rPr>
      </w:pPr>
    </w:p>
    <w:p w:rsidR="000070E4" w:rsidRDefault="00945CBB" w:rsidP="00945CBB">
      <w:pPr>
        <w:ind w:left="720"/>
        <w:rPr>
          <w:color w:val="111111"/>
          <w:sz w:val="24"/>
          <w:szCs w:val="22"/>
        </w:rPr>
      </w:pPr>
      <w:r>
        <w:rPr>
          <w:color w:val="111111"/>
          <w:sz w:val="24"/>
          <w:szCs w:val="22"/>
        </w:rPr>
        <w:t>As a Financial A</w:t>
      </w:r>
      <w:r w:rsidR="00CA430C" w:rsidRPr="00CA430C">
        <w:rPr>
          <w:color w:val="111111"/>
          <w:sz w:val="24"/>
          <w:szCs w:val="22"/>
        </w:rPr>
        <w:t xml:space="preserve">dviser, Lizzie provides clients with an integrated investment and insurance strategy focused on maximizing value over the course of their lifetime. Lizzie enjoys helping people meet </w:t>
      </w:r>
      <w:bookmarkStart w:id="0" w:name="_GoBack"/>
      <w:bookmarkEnd w:id="0"/>
      <w:r w:rsidR="00CA430C" w:rsidRPr="00CA430C">
        <w:rPr>
          <w:color w:val="111111"/>
          <w:sz w:val="24"/>
          <w:szCs w:val="22"/>
        </w:rPr>
        <w:t>their financial goals. With experience as an adviser and over 10 years of previous experience as a business owner, Lizzie understands the financial challenges most individuals and business owners face today and works diligently to research and provide the right solutions for them.</w:t>
      </w:r>
    </w:p>
    <w:p w:rsidR="00945CBB" w:rsidRPr="00945CBB" w:rsidRDefault="00945CBB" w:rsidP="00945CBB">
      <w:pPr>
        <w:ind w:left="720"/>
        <w:rPr>
          <w:color w:val="111111"/>
          <w:sz w:val="24"/>
          <w:szCs w:val="22"/>
        </w:rPr>
      </w:pPr>
    </w:p>
    <w:p w:rsidR="00AD7338" w:rsidRDefault="00AD7338" w:rsidP="00AD7338">
      <w:pPr>
        <w:spacing w:after="150"/>
        <w:ind w:left="720"/>
        <w:rPr>
          <w:color w:val="111111"/>
          <w:sz w:val="24"/>
          <w:szCs w:val="24"/>
        </w:rPr>
      </w:pPr>
      <w:r w:rsidRPr="00F5799F">
        <w:rPr>
          <w:color w:val="111111"/>
          <w:sz w:val="24"/>
          <w:szCs w:val="24"/>
        </w:rPr>
        <w:t>She has been married for 1</w:t>
      </w:r>
      <w:r w:rsidR="000070E4">
        <w:rPr>
          <w:color w:val="111111"/>
          <w:sz w:val="24"/>
          <w:szCs w:val="24"/>
        </w:rPr>
        <w:t>6</w:t>
      </w:r>
      <w:r w:rsidRPr="00F5799F">
        <w:rPr>
          <w:color w:val="111111"/>
          <w:sz w:val="24"/>
          <w:szCs w:val="24"/>
        </w:rPr>
        <w:t xml:space="preserve"> years and is a proud mother of three children. Please visit </w:t>
      </w:r>
      <w:r w:rsidR="001F5E28">
        <w:rPr>
          <w:color w:val="111111"/>
          <w:sz w:val="24"/>
          <w:szCs w:val="24"/>
        </w:rPr>
        <w:t>Lizzie’s</w:t>
      </w:r>
      <w:r>
        <w:rPr>
          <w:color w:val="111111"/>
          <w:sz w:val="24"/>
          <w:szCs w:val="24"/>
        </w:rPr>
        <w:t xml:space="preserve"> Web site at </w:t>
      </w:r>
      <w:hyperlink r:id="rId9" w:history="1">
        <w:r w:rsidR="000070E4" w:rsidRPr="005E24A8">
          <w:rPr>
            <w:rStyle w:val="Hyperlink"/>
            <w:sz w:val="24"/>
            <w:szCs w:val="24"/>
          </w:rPr>
          <w:t>www.crownwealthstrategies.com</w:t>
        </w:r>
      </w:hyperlink>
      <w:r w:rsidRPr="00F5799F">
        <w:rPr>
          <w:color w:val="111111"/>
          <w:sz w:val="24"/>
          <w:szCs w:val="24"/>
        </w:rPr>
        <w:t>.</w:t>
      </w:r>
      <w:r w:rsidR="007F0218">
        <w:rPr>
          <w:color w:val="111111"/>
          <w:sz w:val="24"/>
          <w:szCs w:val="24"/>
        </w:rPr>
        <w:t xml:space="preserve">  </w:t>
      </w:r>
      <w:r w:rsidR="00945CBB">
        <w:rPr>
          <w:color w:val="111111"/>
          <w:sz w:val="24"/>
          <w:szCs w:val="24"/>
        </w:rPr>
        <w:t xml:space="preserve">Lizzie is a </w:t>
      </w:r>
      <w:r w:rsidR="007F0218">
        <w:rPr>
          <w:color w:val="111111"/>
          <w:sz w:val="24"/>
          <w:szCs w:val="24"/>
        </w:rPr>
        <w:t>Financial Adviser offering investment advisory services through Eagle Strategies LLC, a Registered Investment Adviser.</w:t>
      </w:r>
    </w:p>
    <w:p w:rsidR="00CA430C" w:rsidRPr="00F5799F" w:rsidRDefault="00CA430C" w:rsidP="00AD7338">
      <w:pPr>
        <w:spacing w:after="150"/>
        <w:ind w:left="720"/>
        <w:rPr>
          <w:color w:val="111111"/>
          <w:sz w:val="24"/>
          <w:szCs w:val="24"/>
        </w:rPr>
      </w:pPr>
    </w:p>
    <w:p w:rsidR="001F5E28" w:rsidRDefault="001F5E28" w:rsidP="001F5E28">
      <w:pPr>
        <w:autoSpaceDE w:val="0"/>
        <w:autoSpaceDN w:val="0"/>
        <w:adjustRightInd w:val="0"/>
        <w:ind w:left="720"/>
        <w:rPr>
          <w:color w:val="000000"/>
        </w:rPr>
      </w:pPr>
      <w:r>
        <w:rPr>
          <w:color w:val="000000"/>
        </w:rPr>
        <w:t xml:space="preserve">New York Life Insurance Company, a </w:t>
      </w:r>
      <w:r>
        <w:rPr>
          <w:i/>
          <w:iCs/>
          <w:color w:val="000000"/>
        </w:rPr>
        <w:t>Fortune</w:t>
      </w:r>
      <w:r>
        <w:rPr>
          <w:color w:val="000000"/>
        </w:rPr>
        <w:t xml:space="preserve"> 100 company founded in 1845, is the largest mutual life insurance company in the United States* and one of the largest life insurers in the world.  New York Life has the highest possible financial strength ratings currently awarded to any life insurer from all four of the major credit rating agencies: A.M. Best (A++), Fitch (AAA), Moody’s Investors Service (</w:t>
      </w:r>
      <w:proofErr w:type="spellStart"/>
      <w:r>
        <w:rPr>
          <w:color w:val="000000"/>
        </w:rPr>
        <w:t>Aaa</w:t>
      </w:r>
      <w:proofErr w:type="spellEnd"/>
      <w:r>
        <w:rPr>
          <w:color w:val="000000"/>
        </w:rPr>
        <w:t>), Standard &amp; Poor’s (AA+</w:t>
      </w:r>
      <w:proofErr w:type="gramStart"/>
      <w:r>
        <w:rPr>
          <w:color w:val="000000"/>
        </w:rPr>
        <w:t>).*</w:t>
      </w:r>
      <w:proofErr w:type="gramEnd"/>
      <w:r>
        <w:rPr>
          <w:color w:val="000000"/>
        </w:rPr>
        <w:t xml:space="preserve">*  Headquartered in New York City, New York Life’s family of companies offers life insurance, retirement income, investments and long-term care insurance.  New York Life Investments*** provides institutional asset management.  Other New York Life affiliates provide an array of securities products and services, as well as retail mutual funds.  Please visit New York Life’s website at </w:t>
      </w:r>
      <w:hyperlink r:id="rId10" w:history="1">
        <w:r>
          <w:rPr>
            <w:color w:val="0000FF"/>
            <w:u w:val="single"/>
          </w:rPr>
          <w:t>www.newyorklife.com</w:t>
        </w:r>
      </w:hyperlink>
      <w:r>
        <w:rPr>
          <w:color w:val="000000"/>
        </w:rPr>
        <w:t xml:space="preserve"> for more information.</w:t>
      </w:r>
    </w:p>
    <w:p w:rsidR="001F5E28" w:rsidRDefault="001F5E28" w:rsidP="001F5E28">
      <w:pPr>
        <w:autoSpaceDE w:val="0"/>
        <w:autoSpaceDN w:val="0"/>
        <w:adjustRightInd w:val="0"/>
        <w:rPr>
          <w:color w:val="000000"/>
        </w:rPr>
      </w:pPr>
    </w:p>
    <w:p w:rsidR="001F5E28" w:rsidRDefault="001F5E28" w:rsidP="001F5E28">
      <w:pPr>
        <w:autoSpaceDE w:val="0"/>
        <w:autoSpaceDN w:val="0"/>
        <w:adjustRightInd w:val="0"/>
        <w:ind w:left="720"/>
        <w:rPr>
          <w:color w:val="000000"/>
        </w:rPr>
      </w:pPr>
      <w:r>
        <w:rPr>
          <w:color w:val="000000"/>
        </w:rPr>
        <w:t>*Based on revenue as reported by “</w:t>
      </w:r>
      <w:r>
        <w:rPr>
          <w:i/>
          <w:iCs/>
          <w:color w:val="000000"/>
        </w:rPr>
        <w:t>Fortune</w:t>
      </w:r>
      <w:r>
        <w:rPr>
          <w:color w:val="000000"/>
        </w:rPr>
        <w:t xml:space="preserve"> 500 ranked within Industries, Insurance: Life, Health (Mutual),” </w:t>
      </w:r>
      <w:r>
        <w:rPr>
          <w:i/>
          <w:iCs/>
          <w:color w:val="000000"/>
        </w:rPr>
        <w:t>Fortune</w:t>
      </w:r>
      <w:r>
        <w:rPr>
          <w:color w:val="000000"/>
        </w:rPr>
        <w:t xml:space="preserve"> magazine, 6/15/15.  For methodology, please see </w:t>
      </w:r>
      <w:hyperlink r:id="rId11" w:history="1">
        <w:r>
          <w:rPr>
            <w:color w:val="0000FF"/>
            <w:u w:val="single"/>
          </w:rPr>
          <w:t>http://fortune.com/fortune500/</w:t>
        </w:r>
      </w:hyperlink>
      <w:r>
        <w:rPr>
          <w:color w:val="000000"/>
        </w:rPr>
        <w:t xml:space="preserve">. </w:t>
      </w:r>
    </w:p>
    <w:p w:rsidR="001F5E28" w:rsidRDefault="001F5E28" w:rsidP="001F5E28">
      <w:pPr>
        <w:autoSpaceDE w:val="0"/>
        <w:autoSpaceDN w:val="0"/>
        <w:adjustRightInd w:val="0"/>
        <w:ind w:firstLine="720"/>
        <w:rPr>
          <w:color w:val="000000"/>
        </w:rPr>
      </w:pPr>
      <w:r>
        <w:rPr>
          <w:color w:val="000000"/>
        </w:rPr>
        <w:t>**Individual independent rating agency commentary as of 8/11/15.</w:t>
      </w:r>
    </w:p>
    <w:p w:rsidR="001733DD" w:rsidRDefault="001F5E28" w:rsidP="00945CBB">
      <w:pPr>
        <w:ind w:left="720"/>
        <w:rPr>
          <w:color w:val="000000"/>
        </w:rPr>
      </w:pPr>
      <w:r>
        <w:rPr>
          <w:color w:val="000000"/>
        </w:rPr>
        <w:t>***New York Life Investments is a service mark used by New York Life Investment Management Holdings LLC and its subsidiary, New York Life Investment Management LLC.</w:t>
      </w:r>
      <w:r w:rsidR="00945CBB">
        <w:rPr>
          <w:color w:val="000000"/>
        </w:rPr>
        <w:t xml:space="preserve">  Crown Wealth Strategies is not owned or operated by </w:t>
      </w:r>
      <w:r w:rsidR="00945CBB" w:rsidRPr="00945CBB">
        <w:rPr>
          <w:color w:val="000000"/>
        </w:rPr>
        <w:t>New York Life Insurance Company</w:t>
      </w:r>
      <w:r w:rsidR="00945CBB">
        <w:rPr>
          <w:color w:val="000000"/>
        </w:rPr>
        <w:t xml:space="preserve"> or its affiliates.</w:t>
      </w:r>
    </w:p>
    <w:p w:rsidR="00F003FF" w:rsidRPr="00945CBB" w:rsidRDefault="00F003FF" w:rsidP="00F003FF">
      <w:pPr>
        <w:ind w:left="720"/>
        <w:jc w:val="center"/>
        <w:rPr>
          <w:color w:val="000000"/>
        </w:rPr>
      </w:pPr>
      <w:r>
        <w:rPr>
          <w:color w:val="000000"/>
        </w:rPr>
        <w:t>SMRU # 1689005 Exp.  04/06/2018</w:t>
      </w:r>
    </w:p>
    <w:sectPr w:rsidR="00F003FF" w:rsidRPr="00945CBB">
      <w:pgSz w:w="12240" w:h="15840"/>
      <w:pgMar w:top="317" w:right="1008" w:bottom="31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AB"/>
    <w:rsid w:val="000070E4"/>
    <w:rsid w:val="001733DD"/>
    <w:rsid w:val="001F32C2"/>
    <w:rsid w:val="001F5E28"/>
    <w:rsid w:val="00215078"/>
    <w:rsid w:val="003523AB"/>
    <w:rsid w:val="003C02F2"/>
    <w:rsid w:val="00582A0E"/>
    <w:rsid w:val="006C3FF7"/>
    <w:rsid w:val="007D28B4"/>
    <w:rsid w:val="007F0218"/>
    <w:rsid w:val="0081047F"/>
    <w:rsid w:val="00945CBB"/>
    <w:rsid w:val="00AD7338"/>
    <w:rsid w:val="00CA430C"/>
    <w:rsid w:val="00F003FF"/>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E284F"/>
  <w15:chartTrackingRefBased/>
  <w15:docId w15:val="{CD62D2D2-C2C9-4BF6-A9C2-28AED91E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5760" w:firstLine="720"/>
      <w:outlineLvl w:val="1"/>
    </w:pPr>
    <w:rPr>
      <w:rFonts w:ascii="Univers" w:hAnsi="Univers"/>
      <w:b/>
      <w:snapToGrid w:val="0"/>
      <w:color w:val="000000"/>
      <w:sz w:val="22"/>
      <w:u w:val="single"/>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b/>
      <w:i/>
      <w:sz w:val="24"/>
    </w:rPr>
  </w:style>
  <w:style w:type="paragraph" w:styleId="Heading6">
    <w:name w:val="heading 6"/>
    <w:basedOn w:val="Normal"/>
    <w:next w:val="Normal"/>
    <w:qFormat/>
    <w:pPr>
      <w:keepNext/>
      <w:ind w:left="1260" w:hanging="540"/>
      <w:outlineLvl w:val="5"/>
    </w:pPr>
    <w:rPr>
      <w:sz w:val="24"/>
    </w:rPr>
  </w:style>
  <w:style w:type="paragraph" w:styleId="Heading7">
    <w:name w:val="heading 7"/>
    <w:basedOn w:val="Normal"/>
    <w:next w:val="Normal"/>
    <w:qFormat/>
    <w:pPr>
      <w:keepNext/>
      <w:tabs>
        <w:tab w:val="left" w:pos="2520"/>
      </w:tabs>
      <w:ind w:left="1440" w:hanging="1440"/>
      <w:outlineLvl w:val="6"/>
    </w:pPr>
    <w:rPr>
      <w:b/>
      <w:sz w:val="24"/>
    </w:rPr>
  </w:style>
  <w:style w:type="paragraph" w:styleId="Heading8">
    <w:name w:val="heading 8"/>
    <w:basedOn w:val="Normal"/>
    <w:next w:val="Normal"/>
    <w:qFormat/>
    <w:pPr>
      <w:keepNext/>
      <w:tabs>
        <w:tab w:val="left" w:pos="2520"/>
      </w:tabs>
      <w:ind w:left="1440" w:hanging="1440"/>
      <w:jc w:val="center"/>
      <w:outlineLvl w:val="7"/>
    </w:pPr>
    <w:rPr>
      <w:b/>
      <w:sz w:val="24"/>
    </w:rPr>
  </w:style>
  <w:style w:type="paragraph" w:styleId="Heading9">
    <w:name w:val="heading 9"/>
    <w:basedOn w:val="Normal"/>
    <w:next w:val="Normal"/>
    <w:qFormat/>
    <w:pPr>
      <w:keepNext/>
      <w:suppressAutoHyphens/>
      <w:ind w:left="2160" w:right="25" w:firstLine="720"/>
      <w:jc w:val="cente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suppressAutoHyphens/>
      <w:ind w:left="720" w:right="25" w:firstLine="720"/>
      <w:jc w:val="both"/>
    </w:pPr>
    <w:rPr>
      <w:color w:val="000000"/>
      <w:sz w:val="24"/>
    </w:rPr>
  </w:style>
  <w:style w:type="paragraph" w:styleId="BodyText2">
    <w:name w:val="Body Text 2"/>
    <w:basedOn w:val="Normal"/>
    <w:semiHidden/>
    <w:pPr>
      <w:suppressAutoHyphens/>
      <w:ind w:left="990"/>
      <w:jc w:val="both"/>
    </w:pPr>
    <w:rPr>
      <w:sz w:val="24"/>
    </w:rPr>
  </w:style>
  <w:style w:type="character" w:styleId="Hyperlink">
    <w:name w:val="Hyperlink"/>
    <w:semiHidden/>
    <w:rPr>
      <w:color w:val="0000FF"/>
      <w:u w:val="single"/>
    </w:rPr>
  </w:style>
  <w:style w:type="paragraph" w:styleId="BodyTextIndent2">
    <w:name w:val="Body Text Indent 2"/>
    <w:basedOn w:val="Normal"/>
    <w:semiHidden/>
    <w:pPr>
      <w:spacing w:before="40" w:after="40"/>
      <w:ind w:left="540" w:firstLine="720"/>
    </w:pPr>
    <w:rPr>
      <w:sz w:val="24"/>
    </w:rPr>
  </w:style>
  <w:style w:type="paragraph" w:styleId="NormalWeb">
    <w:name w:val="Normal (Web)"/>
    <w:basedOn w:val="Normal"/>
    <w:uiPriority w:val="99"/>
    <w:rsid w:val="001733DD"/>
    <w:pPr>
      <w:spacing w:before="100" w:beforeAutospacing="1" w:after="100" w:afterAutospacing="1" w:line="260" w:lineRule="atLeast"/>
    </w:pPr>
    <w:rPr>
      <w:rFonts w:ascii="Verdana" w:eastAsia="Arial Unicode MS" w:hAnsi="Verdana" w:cs="Arial Unicode M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tune.com/fortune500/" TargetMode="External"/><Relationship Id="rId5" Type="http://schemas.openxmlformats.org/officeDocument/2006/relationships/settings" Target="settings.xml"/><Relationship Id="rId10" Type="http://schemas.openxmlformats.org/officeDocument/2006/relationships/hyperlink" Target="http://www.newyorklife.com" TargetMode="External"/><Relationship Id="rId4" Type="http://schemas.openxmlformats.org/officeDocument/2006/relationships/styles" Target="styles.xml"/><Relationship Id="rId9" Type="http://schemas.openxmlformats.org/officeDocument/2006/relationships/hyperlink" Target="http://www.crownwealthstrategi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la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tachmentCategoryType xmlns="1c2adea7-11f3-4d1e-a4f8-11a10ca9a94d">Material</AttachmentCategoryType>
    <AttachmentDescription xmlns="1c2adea7-11f3-4d1e-a4f8-11a10ca9a94d">Agent of the Year Press Release</AttachmentDescription>
    <AttachmentName xmlns="1c2adea7-11f3-4d1e-a4f8-11a10ca9a94d">Updated and approved - Agent of the Year Press Release</AttachmentName>
    <IsSaved xmlns="1c2adea7-11f3-4d1e-a4f8-11a10ca9a94d">Yes</IsSaved>
    <AttachmentCategoryTitle xmlns="1c2adea7-11f3-4d1e-a4f8-11a10ca9a94d">Sales material</AttachmentCategoryTit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503E40D5D4A53B3661CD12918A8220026CC79742D6B2447A845395623F3BAF3" ma:contentTypeVersion="0" ma:contentTypeDescription="Create a new document." ma:contentTypeScope="" ma:versionID="8d5c2d9426c680a45789152561aebbba">
  <xsd:schema xmlns:xsd="http://www.w3.org/2001/XMLSchema" xmlns:xs="http://www.w3.org/2001/XMLSchema" xmlns:p="http://schemas.microsoft.com/office/2006/metadata/properties" xmlns:ns2="1c2adea7-11f3-4d1e-a4f8-11a10ca9a94d" targetNamespace="http://schemas.microsoft.com/office/2006/metadata/properties" ma:root="true" ma:fieldsID="07c335ef6e60739b96196ffc985b4ce2" ns2:_="">
    <xsd:import namespace="1c2adea7-11f3-4d1e-a4f8-11a10ca9a94d"/>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dea7-11f3-4d1e-a4f8-11a10ca9a94d"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C476A-5CF6-4C20-A0B6-01CFB12444F1}">
  <ds:schemaRefs>
    <ds:schemaRef ds:uri="http://schemas.microsoft.com/sharepoint/v3/contenttype/forms"/>
  </ds:schemaRefs>
</ds:datastoreItem>
</file>

<file path=customXml/itemProps2.xml><?xml version="1.0" encoding="utf-8"?>
<ds:datastoreItem xmlns:ds="http://schemas.openxmlformats.org/officeDocument/2006/customXml" ds:itemID="{2350C26B-6AE2-46AB-B744-4B31BC5C697D}">
  <ds:schemaRefs>
    <ds:schemaRef ds:uri="1c2adea7-11f3-4d1e-a4f8-11a10ca9a94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37CCE6-6A7B-4458-9F25-31477698A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dea7-11f3-4d1e-a4f8-11a10ca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Templat2</Template>
  <TotalTime>1</TotalTime>
  <Pages>1</Pages>
  <Words>472</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619-498-1300 9</vt:lpstr>
    </vt:vector>
  </TitlesOfParts>
  <Company>New York Life</Company>
  <LinksUpToDate>false</LinksUpToDate>
  <CharactersWithSpaces>3292</CharactersWithSpaces>
  <SharedDoc>false</SharedDoc>
  <HLinks>
    <vt:vector size="18" baseType="variant">
      <vt:variant>
        <vt:i4>3407989</vt:i4>
      </vt:variant>
      <vt:variant>
        <vt:i4>6</vt:i4>
      </vt:variant>
      <vt:variant>
        <vt:i4>0</vt:i4>
      </vt:variant>
      <vt:variant>
        <vt:i4>5</vt:i4>
      </vt:variant>
      <vt:variant>
        <vt:lpwstr>http://www.newyorklife.com/</vt:lpwstr>
      </vt:variant>
      <vt:variant>
        <vt:lpwstr/>
      </vt:variant>
      <vt:variant>
        <vt:i4>3145775</vt:i4>
      </vt:variant>
      <vt:variant>
        <vt:i4>3</vt:i4>
      </vt:variant>
      <vt:variant>
        <vt:i4>0</vt:i4>
      </vt:variant>
      <vt:variant>
        <vt:i4>5</vt:i4>
      </vt:variant>
      <vt:variant>
        <vt:lpwstr>http://www.lizdippmetzger.com/</vt:lpwstr>
      </vt:variant>
      <vt:variant>
        <vt:lpwstr/>
      </vt:variant>
      <vt:variant>
        <vt:i4>5636139</vt:i4>
      </vt:variant>
      <vt:variant>
        <vt:i4>0</vt:i4>
      </vt:variant>
      <vt:variant>
        <vt:i4>0</vt:i4>
      </vt:variant>
      <vt:variant>
        <vt:i4>5</vt:i4>
      </vt:variant>
      <vt:variant>
        <vt:lpwstr>mailto:emetzger@ft.newyorklife.com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619-498-1300 9</dc:title>
  <dc:subject/>
  <dc:creator>New York Life</dc:creator>
  <cp:keywords/>
  <cp:lastModifiedBy>Oro Partners</cp:lastModifiedBy>
  <cp:revision>2</cp:revision>
  <cp:lastPrinted>2008-02-23T01:24:00Z</cp:lastPrinted>
  <dcterms:created xsi:type="dcterms:W3CDTF">2016-04-07T15:09:00Z</dcterms:created>
  <dcterms:modified xsi:type="dcterms:W3CDTF">2016-04-07T15:09:00Z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0x0101000EA503E40D5D4A53B3661CD12918A8220026CC79742D6B2447A845395623F3BAF3</vt:lpwstr>
  </property>
</Properties>
</file>