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D175D" w14:textId="77777777" w:rsidR="007957DD" w:rsidRDefault="007957DD" w:rsidP="007957DD">
      <w:pPr>
        <w:pStyle w:val="rhhdr"/>
        <w:shd w:val="clear" w:color="auto" w:fill="FFFFFF"/>
        <w:spacing w:before="0" w:beforeAutospacing="0" w:after="0" w:afterAutospacing="0" w:line="240" w:lineRule="auto"/>
        <w:ind w:right="1440"/>
        <w:rPr>
          <w:rFonts w:ascii="Georgia" w:eastAsiaTheme="minorHAnsi" w:hAnsi="Georgia" w:cs="Times New Roman"/>
          <w:color w:val="auto"/>
          <w:sz w:val="24"/>
          <w:szCs w:val="24"/>
        </w:rPr>
      </w:pPr>
      <w:bookmarkStart w:id="0" w:name="_GoBack"/>
      <w:bookmarkEnd w:id="0"/>
      <w:r w:rsidRPr="007109E1">
        <w:rPr>
          <w:rFonts w:ascii="Georgia" w:eastAsiaTheme="minorHAnsi" w:hAnsi="Georgia" w:cs="Times New Roman"/>
          <w:color w:val="auto"/>
          <w:sz w:val="24"/>
          <w:szCs w:val="24"/>
        </w:rPr>
        <w:t>FOR IMMEDIATE RELEASE</w:t>
      </w:r>
    </w:p>
    <w:p w14:paraId="6E06091F" w14:textId="77777777" w:rsidR="00C905B3" w:rsidRDefault="00C905B3" w:rsidP="007957DD">
      <w:pPr>
        <w:pStyle w:val="rhhdr"/>
        <w:shd w:val="clear" w:color="auto" w:fill="FFFFFF"/>
        <w:spacing w:before="0" w:beforeAutospacing="0" w:after="0" w:afterAutospacing="0" w:line="240" w:lineRule="auto"/>
        <w:ind w:right="1440"/>
        <w:rPr>
          <w:rFonts w:ascii="Georgia" w:eastAsiaTheme="minorHAnsi" w:hAnsi="Georgia" w:cs="Times New Roman"/>
          <w:color w:val="auto"/>
          <w:sz w:val="24"/>
          <w:szCs w:val="24"/>
        </w:rPr>
      </w:pPr>
    </w:p>
    <w:p w14:paraId="7898EF42" w14:textId="77777777" w:rsidR="00E07CE2" w:rsidRPr="007109E1" w:rsidRDefault="00E07CE2" w:rsidP="007957DD">
      <w:pPr>
        <w:pStyle w:val="rhhdr"/>
        <w:shd w:val="clear" w:color="auto" w:fill="FFFFFF"/>
        <w:spacing w:before="0" w:beforeAutospacing="0" w:after="0" w:afterAutospacing="0" w:line="240" w:lineRule="auto"/>
        <w:ind w:right="1440"/>
        <w:rPr>
          <w:rFonts w:ascii="Georgia" w:eastAsiaTheme="minorHAnsi" w:hAnsi="Georgia" w:cs="Times New Roman"/>
          <w:color w:val="auto"/>
          <w:sz w:val="24"/>
          <w:szCs w:val="24"/>
        </w:rPr>
      </w:pPr>
    </w:p>
    <w:p w14:paraId="1E1FA0B4" w14:textId="77777777" w:rsidR="0080131F" w:rsidRDefault="0080131F" w:rsidP="00FC5E7D">
      <w:pPr>
        <w:spacing w:before="100" w:beforeAutospacing="1" w:after="100" w:afterAutospacing="1" w:line="240" w:lineRule="auto"/>
        <w:jc w:val="center"/>
        <w:outlineLvl w:val="0"/>
        <w:rPr>
          <w:rFonts w:ascii="Georgia" w:eastAsia="Times New Roman" w:hAnsi="Georgia" w:cs="Times New Roman"/>
          <w:b/>
          <w:bCs/>
          <w:kern w:val="36"/>
          <w:sz w:val="28"/>
          <w:szCs w:val="28"/>
        </w:rPr>
      </w:pPr>
      <w:r>
        <w:rPr>
          <w:rFonts w:ascii="Georgia" w:eastAsia="Times New Roman" w:hAnsi="Georgia" w:cs="Times New Roman"/>
          <w:b/>
          <w:bCs/>
          <w:kern w:val="36"/>
          <w:sz w:val="28"/>
          <w:szCs w:val="28"/>
        </w:rPr>
        <w:t xml:space="preserve">Loftware </w:t>
      </w:r>
      <w:r w:rsidR="001376C2">
        <w:rPr>
          <w:rFonts w:ascii="Georgia" w:eastAsia="Times New Roman" w:hAnsi="Georgia" w:cs="Times New Roman"/>
          <w:b/>
          <w:bCs/>
          <w:kern w:val="36"/>
          <w:sz w:val="28"/>
          <w:szCs w:val="28"/>
        </w:rPr>
        <w:t>Partners with</w:t>
      </w:r>
      <w:r>
        <w:rPr>
          <w:rFonts w:ascii="Georgia" w:eastAsia="Times New Roman" w:hAnsi="Georgia" w:cs="Times New Roman"/>
          <w:b/>
          <w:bCs/>
          <w:kern w:val="36"/>
          <w:sz w:val="28"/>
          <w:szCs w:val="28"/>
        </w:rPr>
        <w:t xml:space="preserve"> USDM </w:t>
      </w:r>
      <w:r w:rsidR="001376C2">
        <w:rPr>
          <w:rFonts w:ascii="Georgia" w:eastAsia="Times New Roman" w:hAnsi="Georgia" w:cs="Times New Roman"/>
          <w:b/>
          <w:bCs/>
          <w:kern w:val="36"/>
          <w:sz w:val="28"/>
          <w:szCs w:val="28"/>
        </w:rPr>
        <w:t xml:space="preserve">Life Sciences to Deliver </w:t>
      </w:r>
      <w:r w:rsidR="00FC5E7D">
        <w:rPr>
          <w:rFonts w:ascii="Georgia" w:eastAsia="Times New Roman" w:hAnsi="Georgia" w:cs="Times New Roman"/>
          <w:b/>
          <w:bCs/>
          <w:kern w:val="36"/>
          <w:sz w:val="28"/>
          <w:szCs w:val="28"/>
        </w:rPr>
        <w:t xml:space="preserve">Validation </w:t>
      </w:r>
      <w:r w:rsidR="001376C2">
        <w:rPr>
          <w:rFonts w:ascii="Georgia" w:eastAsia="Times New Roman" w:hAnsi="Georgia" w:cs="Times New Roman"/>
          <w:b/>
          <w:bCs/>
          <w:kern w:val="36"/>
          <w:sz w:val="28"/>
          <w:szCs w:val="28"/>
        </w:rPr>
        <w:t>Accelerator Pack</w:t>
      </w:r>
      <w:r w:rsidR="00F80F59">
        <w:rPr>
          <w:rFonts w:ascii="Georgia" w:eastAsia="Times New Roman" w:hAnsi="Georgia" w:cs="Times New Roman"/>
          <w:b/>
          <w:bCs/>
          <w:kern w:val="36"/>
          <w:sz w:val="28"/>
          <w:szCs w:val="28"/>
        </w:rPr>
        <w:t xml:space="preserve"> for Medical Device </w:t>
      </w:r>
      <w:r w:rsidR="00613738">
        <w:rPr>
          <w:rFonts w:ascii="Georgia" w:eastAsia="Times New Roman" w:hAnsi="Georgia" w:cs="Times New Roman"/>
          <w:b/>
          <w:bCs/>
          <w:kern w:val="36"/>
          <w:sz w:val="28"/>
          <w:szCs w:val="28"/>
        </w:rPr>
        <w:t>Companies</w:t>
      </w:r>
    </w:p>
    <w:p w14:paraId="3E64D842" w14:textId="77777777" w:rsidR="0080131F" w:rsidRDefault="000E0224" w:rsidP="00332CA3">
      <w:pPr>
        <w:spacing w:before="100" w:beforeAutospacing="1" w:after="100" w:afterAutospacing="1" w:line="240" w:lineRule="auto"/>
        <w:jc w:val="center"/>
        <w:outlineLvl w:val="0"/>
        <w:rPr>
          <w:rFonts w:ascii="Georgia" w:eastAsia="Times New Roman" w:hAnsi="Georgia" w:cs="Times New Roman"/>
          <w:b/>
          <w:bCs/>
          <w:kern w:val="36"/>
          <w:sz w:val="24"/>
          <w:szCs w:val="24"/>
        </w:rPr>
      </w:pPr>
      <w:r>
        <w:rPr>
          <w:rFonts w:ascii="Georgia" w:eastAsia="Times New Roman" w:hAnsi="Georgia" w:cs="Times New Roman"/>
          <w:b/>
          <w:bCs/>
          <w:kern w:val="36"/>
          <w:sz w:val="24"/>
          <w:szCs w:val="24"/>
        </w:rPr>
        <w:t xml:space="preserve">New </w:t>
      </w:r>
      <w:r w:rsidR="001376C2">
        <w:rPr>
          <w:rFonts w:ascii="Georgia" w:eastAsia="Times New Roman" w:hAnsi="Georgia" w:cs="Times New Roman"/>
          <w:b/>
          <w:bCs/>
          <w:kern w:val="36"/>
          <w:sz w:val="24"/>
          <w:szCs w:val="24"/>
        </w:rPr>
        <w:t>Solution</w:t>
      </w:r>
      <w:r>
        <w:rPr>
          <w:rFonts w:ascii="Georgia" w:eastAsia="Times New Roman" w:hAnsi="Georgia" w:cs="Times New Roman"/>
          <w:b/>
          <w:bCs/>
          <w:kern w:val="36"/>
          <w:sz w:val="24"/>
          <w:szCs w:val="24"/>
        </w:rPr>
        <w:t xml:space="preserve"> </w:t>
      </w:r>
      <w:r w:rsidR="007E0890">
        <w:rPr>
          <w:rFonts w:ascii="Georgia" w:eastAsia="Times New Roman" w:hAnsi="Georgia" w:cs="Times New Roman"/>
          <w:b/>
          <w:bCs/>
          <w:kern w:val="36"/>
          <w:sz w:val="24"/>
          <w:szCs w:val="24"/>
        </w:rPr>
        <w:t>Simplifies</w:t>
      </w:r>
      <w:r>
        <w:rPr>
          <w:rFonts w:ascii="Georgia" w:eastAsia="Times New Roman" w:hAnsi="Georgia" w:cs="Times New Roman"/>
          <w:b/>
          <w:bCs/>
          <w:kern w:val="36"/>
          <w:sz w:val="24"/>
          <w:szCs w:val="24"/>
        </w:rPr>
        <w:t xml:space="preserve"> Compliance, Incr</w:t>
      </w:r>
      <w:r w:rsidR="00FC5E7D">
        <w:rPr>
          <w:rFonts w:ascii="Georgia" w:eastAsia="Times New Roman" w:hAnsi="Georgia" w:cs="Times New Roman"/>
          <w:b/>
          <w:bCs/>
          <w:kern w:val="36"/>
          <w:sz w:val="24"/>
          <w:szCs w:val="24"/>
        </w:rPr>
        <w:t xml:space="preserve">eases Productivity and </w:t>
      </w:r>
      <w:r w:rsidR="001376C2">
        <w:rPr>
          <w:rFonts w:ascii="Georgia" w:eastAsia="Times New Roman" w:hAnsi="Georgia" w:cs="Times New Roman"/>
          <w:b/>
          <w:bCs/>
          <w:kern w:val="36"/>
          <w:sz w:val="24"/>
          <w:szCs w:val="24"/>
        </w:rPr>
        <w:t xml:space="preserve">                </w:t>
      </w:r>
      <w:r w:rsidR="00FC5E7D">
        <w:rPr>
          <w:rFonts w:ascii="Georgia" w:eastAsia="Times New Roman" w:hAnsi="Georgia" w:cs="Times New Roman"/>
          <w:b/>
          <w:bCs/>
          <w:kern w:val="36"/>
          <w:sz w:val="24"/>
          <w:szCs w:val="24"/>
        </w:rPr>
        <w:t>Minimize</w:t>
      </w:r>
      <w:r w:rsidR="007E0890">
        <w:rPr>
          <w:rFonts w:ascii="Georgia" w:eastAsia="Times New Roman" w:hAnsi="Georgia" w:cs="Times New Roman"/>
          <w:b/>
          <w:bCs/>
          <w:kern w:val="36"/>
          <w:sz w:val="24"/>
          <w:szCs w:val="24"/>
        </w:rPr>
        <w:t xml:space="preserve">s </w:t>
      </w:r>
      <w:r w:rsidR="002642A6">
        <w:rPr>
          <w:rFonts w:ascii="Georgia" w:eastAsia="Times New Roman" w:hAnsi="Georgia" w:cs="Times New Roman"/>
          <w:b/>
          <w:bCs/>
          <w:kern w:val="36"/>
          <w:sz w:val="24"/>
          <w:szCs w:val="24"/>
        </w:rPr>
        <w:t xml:space="preserve">Validation </w:t>
      </w:r>
      <w:r w:rsidR="007E0890">
        <w:rPr>
          <w:rFonts w:ascii="Georgia" w:eastAsia="Times New Roman" w:hAnsi="Georgia" w:cs="Times New Roman"/>
          <w:b/>
          <w:bCs/>
          <w:kern w:val="36"/>
          <w:sz w:val="24"/>
          <w:szCs w:val="24"/>
        </w:rPr>
        <w:t>Costs</w:t>
      </w:r>
    </w:p>
    <w:p w14:paraId="6FED7813" w14:textId="77777777" w:rsidR="00753946" w:rsidRDefault="00753946" w:rsidP="00332CA3">
      <w:pPr>
        <w:spacing w:before="100" w:beforeAutospacing="1" w:after="100" w:afterAutospacing="1" w:line="240" w:lineRule="auto"/>
        <w:jc w:val="center"/>
        <w:outlineLvl w:val="0"/>
        <w:rPr>
          <w:rFonts w:ascii="Georgia" w:eastAsia="Times New Roman" w:hAnsi="Georgia" w:cs="Times New Roman"/>
          <w:b/>
          <w:bCs/>
          <w:kern w:val="36"/>
          <w:sz w:val="24"/>
          <w:szCs w:val="24"/>
        </w:rPr>
      </w:pPr>
    </w:p>
    <w:p w14:paraId="0A60359A" w14:textId="755C28FD" w:rsidR="00570929" w:rsidRPr="00EE6E7C" w:rsidRDefault="00893D11" w:rsidP="008F6214">
      <w:pPr>
        <w:spacing w:before="100" w:beforeAutospacing="1" w:after="100" w:afterAutospacing="1" w:line="360" w:lineRule="auto"/>
        <w:rPr>
          <w:rFonts w:ascii="Georgia" w:hAnsi="Georgia" w:cs="Times New Roman"/>
          <w:color w:val="000000"/>
        </w:rPr>
      </w:pPr>
      <w:r w:rsidRPr="00816723">
        <w:rPr>
          <w:rFonts w:ascii="Georgia" w:hAnsi="Georgia" w:cs="Times New Roman"/>
          <w:b/>
          <w:bCs/>
          <w:color w:val="000000"/>
        </w:rPr>
        <w:t xml:space="preserve">Portsmouth, NH — </w:t>
      </w:r>
      <w:r w:rsidR="000E0224" w:rsidRPr="00816723">
        <w:rPr>
          <w:rFonts w:ascii="Georgia" w:hAnsi="Georgia" w:cs="Times New Roman"/>
          <w:b/>
          <w:bCs/>
          <w:color w:val="000000"/>
        </w:rPr>
        <w:t>April</w:t>
      </w:r>
      <w:r w:rsidRPr="00816723">
        <w:rPr>
          <w:rFonts w:ascii="Georgia" w:hAnsi="Georgia" w:cs="Times New Roman"/>
          <w:b/>
          <w:bCs/>
          <w:color w:val="000000"/>
        </w:rPr>
        <w:t xml:space="preserve"> </w:t>
      </w:r>
      <w:r w:rsidR="00CC4C17">
        <w:rPr>
          <w:rFonts w:ascii="Georgia" w:hAnsi="Georgia" w:cs="Times New Roman"/>
          <w:b/>
          <w:bCs/>
          <w:color w:val="000000"/>
        </w:rPr>
        <w:t>18</w:t>
      </w:r>
      <w:r w:rsidRPr="00816723">
        <w:rPr>
          <w:rFonts w:ascii="Georgia" w:hAnsi="Georgia" w:cs="Times New Roman"/>
          <w:b/>
          <w:bCs/>
          <w:color w:val="000000"/>
        </w:rPr>
        <w:t>, 201</w:t>
      </w:r>
      <w:r w:rsidR="000E0224" w:rsidRPr="00816723">
        <w:rPr>
          <w:rFonts w:ascii="Georgia" w:hAnsi="Georgia" w:cs="Times New Roman"/>
          <w:b/>
          <w:bCs/>
          <w:color w:val="000000"/>
        </w:rPr>
        <w:t>6</w:t>
      </w:r>
      <w:r w:rsidRPr="00816723">
        <w:rPr>
          <w:rFonts w:ascii="Georgia" w:hAnsi="Georgia" w:cs="Times New Roman"/>
          <w:color w:val="000000"/>
        </w:rPr>
        <w:t xml:space="preserve"> – </w:t>
      </w:r>
      <w:hyperlink r:id="rId9" w:history="1">
        <w:r w:rsidRPr="00816723">
          <w:rPr>
            <w:rStyle w:val="Hyperlink"/>
            <w:rFonts w:ascii="Georgia" w:hAnsi="Georgia" w:cs="Times New Roman"/>
          </w:rPr>
          <w:t>Loftware</w:t>
        </w:r>
      </w:hyperlink>
      <w:r w:rsidRPr="00816723">
        <w:rPr>
          <w:rFonts w:ascii="Georgia" w:hAnsi="Georgia" w:cs="Times New Roman"/>
          <w:color w:val="000000"/>
        </w:rPr>
        <w:t>, Inc., the global leader in</w:t>
      </w:r>
      <w:r w:rsidR="00360071" w:rsidRPr="00816723">
        <w:rPr>
          <w:rFonts w:ascii="Georgia" w:hAnsi="Georgia" w:cs="Times New Roman"/>
          <w:color w:val="000000"/>
        </w:rPr>
        <w:t xml:space="preserve"> </w:t>
      </w:r>
      <w:hyperlink r:id="rId10" w:history="1">
        <w:r w:rsidR="00360071" w:rsidRPr="00816723">
          <w:rPr>
            <w:rStyle w:val="Hyperlink"/>
            <w:rFonts w:ascii="Georgia" w:hAnsi="Georgia" w:cs="Arial"/>
          </w:rPr>
          <w:t>Enterprise Labeling Solutions</w:t>
        </w:r>
      </w:hyperlink>
      <w:r w:rsidR="00276B8D">
        <w:rPr>
          <w:rFonts w:ascii="Georgia" w:hAnsi="Georgia" w:cs="Arial"/>
          <w:color w:val="000000"/>
        </w:rPr>
        <w:t xml:space="preserve">, announced </w:t>
      </w:r>
      <w:r w:rsidR="005B3C5C">
        <w:rPr>
          <w:rFonts w:ascii="Georgia" w:hAnsi="Georgia" w:cs="Arial"/>
          <w:color w:val="000000"/>
        </w:rPr>
        <w:t xml:space="preserve">today </w:t>
      </w:r>
      <w:r w:rsidR="00276B8D">
        <w:rPr>
          <w:rFonts w:ascii="Georgia" w:hAnsi="Georgia" w:cs="Arial"/>
          <w:color w:val="000000"/>
        </w:rPr>
        <w:t xml:space="preserve">that they have partnered </w:t>
      </w:r>
      <w:r w:rsidR="00276B8D" w:rsidRPr="00816723">
        <w:rPr>
          <w:rFonts w:ascii="Georgia" w:hAnsi="Georgia" w:cs="Arial"/>
          <w:color w:val="000000"/>
        </w:rPr>
        <w:t xml:space="preserve">with </w:t>
      </w:r>
      <w:hyperlink r:id="rId11" w:history="1">
        <w:r w:rsidR="00276B8D" w:rsidRPr="001F0A18">
          <w:rPr>
            <w:rStyle w:val="Hyperlink"/>
            <w:rFonts w:ascii="Georgia" w:hAnsi="Georgia" w:cs="Arial"/>
          </w:rPr>
          <w:t>USDM Life Sciences</w:t>
        </w:r>
      </w:hyperlink>
      <w:r w:rsidR="00276B8D">
        <w:rPr>
          <w:rFonts w:ascii="Georgia" w:hAnsi="Georgia" w:cs="Arial"/>
        </w:rPr>
        <w:t>,</w:t>
      </w:r>
      <w:r w:rsidR="00276B8D" w:rsidRPr="00816723">
        <w:rPr>
          <w:rFonts w:ascii="Georgia" w:eastAsia="Times New Roman" w:hAnsi="Georgia" w:cs="Arial"/>
          <w:color w:val="333333"/>
          <w:shd w:val="clear" w:color="auto" w:fill="FFFFFF"/>
        </w:rPr>
        <w:t xml:space="preserve"> </w:t>
      </w:r>
      <w:r w:rsidR="00276B8D">
        <w:rPr>
          <w:rFonts w:ascii="Georgia" w:eastAsia="Times New Roman" w:hAnsi="Georgia" w:cs="Arial"/>
          <w:color w:val="333333"/>
          <w:shd w:val="clear" w:color="auto" w:fill="FFFFFF"/>
        </w:rPr>
        <w:t xml:space="preserve">a </w:t>
      </w:r>
      <w:r w:rsidR="00276B8D" w:rsidRPr="00816723">
        <w:rPr>
          <w:rFonts w:ascii="Georgia" w:eastAsia="Times New Roman" w:hAnsi="Georgia" w:cs="Arial"/>
          <w:color w:val="333333"/>
          <w:shd w:val="clear" w:color="auto" w:fill="FFFFFF"/>
        </w:rPr>
        <w:t>leading global regulatory consulting firm in the life sciences industry</w:t>
      </w:r>
      <w:r w:rsidR="00276B8D">
        <w:rPr>
          <w:rFonts w:ascii="Georgia" w:hAnsi="Georgia" w:cs="Arial"/>
          <w:color w:val="000000"/>
        </w:rPr>
        <w:t xml:space="preserve">, to </w:t>
      </w:r>
      <w:r w:rsidR="00D96E5E">
        <w:rPr>
          <w:rFonts w:ascii="Georgia" w:hAnsi="Georgia" w:cs="Arial"/>
          <w:color w:val="000000"/>
        </w:rPr>
        <w:t xml:space="preserve">deliver the </w:t>
      </w:r>
      <w:r w:rsidR="008F72F9" w:rsidRPr="008F6214">
        <w:rPr>
          <w:rFonts w:ascii="Georgia" w:hAnsi="Georgia" w:cs="Georgia"/>
        </w:rPr>
        <w:t>Loftware Validation Accelerator Pack (VAP)</w:t>
      </w:r>
      <w:r w:rsidR="00276B8D">
        <w:rPr>
          <w:rFonts w:ascii="Georgia" w:hAnsi="Georgia" w:cs="Georgia"/>
        </w:rPr>
        <w:t>.</w:t>
      </w:r>
      <w:r w:rsidR="005524C9">
        <w:rPr>
          <w:rFonts w:ascii="Georgia" w:hAnsi="Georgia" w:cs="Georgia"/>
        </w:rPr>
        <w:t xml:space="preserve"> </w:t>
      </w:r>
      <w:r w:rsidR="00276B8D">
        <w:rPr>
          <w:rFonts w:ascii="Georgia" w:hAnsi="Georgia" w:cs="Georgia"/>
        </w:rPr>
        <w:t xml:space="preserve">The </w:t>
      </w:r>
      <w:r w:rsidR="00FE0A55">
        <w:rPr>
          <w:rFonts w:ascii="Georgia" w:hAnsi="Georgia" w:cs="Georgia"/>
        </w:rPr>
        <w:t xml:space="preserve">Loftware </w:t>
      </w:r>
      <w:r w:rsidR="00D1595D">
        <w:rPr>
          <w:rFonts w:ascii="Georgia" w:hAnsi="Georgia" w:cs="Georgia"/>
        </w:rPr>
        <w:t xml:space="preserve">VAP </w:t>
      </w:r>
      <w:r w:rsidR="00EE6E7C">
        <w:rPr>
          <w:rFonts w:ascii="Georgia" w:hAnsi="Georgia" w:cs="Times New Roman"/>
          <w:color w:val="000000"/>
        </w:rPr>
        <w:t xml:space="preserve">enables </w:t>
      </w:r>
      <w:r w:rsidR="00570929">
        <w:rPr>
          <w:rFonts w:ascii="Georgia" w:hAnsi="Georgia" w:cs="Georgia"/>
        </w:rPr>
        <w:t xml:space="preserve">medical device companies to </w:t>
      </w:r>
      <w:r w:rsidR="00570929">
        <w:rPr>
          <w:rFonts w:ascii="Georgia" w:hAnsi="Georgia" w:cs="Times New Roman"/>
          <w:color w:val="000000"/>
        </w:rPr>
        <w:t>quickly and cost-effectively implement and maintain a validated and compliant labeling solution.</w:t>
      </w:r>
      <w:r w:rsidR="00D1595D">
        <w:rPr>
          <w:rFonts w:ascii="Georgia" w:hAnsi="Georgia" w:cs="Times New Roman"/>
          <w:color w:val="000000"/>
        </w:rPr>
        <w:t xml:space="preserve"> </w:t>
      </w:r>
      <w:r w:rsidR="005B3C5C">
        <w:rPr>
          <w:rFonts w:ascii="Georgia" w:hAnsi="Georgia" w:cs="Times New Roman"/>
          <w:color w:val="000000"/>
        </w:rPr>
        <w:t xml:space="preserve">It </w:t>
      </w:r>
      <w:r w:rsidR="00D1595D">
        <w:rPr>
          <w:rFonts w:ascii="Georgia" w:hAnsi="Georgia" w:cs="Times New Roman"/>
          <w:color w:val="000000"/>
        </w:rPr>
        <w:t>complement</w:t>
      </w:r>
      <w:r w:rsidR="005B3C5C">
        <w:rPr>
          <w:rFonts w:ascii="Georgia" w:hAnsi="Georgia" w:cs="Times New Roman"/>
          <w:color w:val="000000"/>
        </w:rPr>
        <w:t>s</w:t>
      </w:r>
      <w:r w:rsidR="00D1595D">
        <w:rPr>
          <w:rFonts w:ascii="Georgia" w:hAnsi="Georgia" w:cs="Times New Roman"/>
          <w:color w:val="000000"/>
        </w:rPr>
        <w:t xml:space="preserve"> </w:t>
      </w:r>
      <w:r w:rsidR="00D1595D">
        <w:rPr>
          <w:rFonts w:ascii="Georgia" w:hAnsi="Georgia" w:cs="Georgia"/>
        </w:rPr>
        <w:t xml:space="preserve">Loftware </w:t>
      </w:r>
      <w:hyperlink r:id="rId12" w:history="1">
        <w:r w:rsidR="00D1595D" w:rsidRPr="00F314AC">
          <w:rPr>
            <w:rStyle w:val="Hyperlink"/>
            <w:rFonts w:ascii="Georgia" w:hAnsi="Georgia" w:cs="Georgia"/>
          </w:rPr>
          <w:t>Spectrum</w:t>
        </w:r>
      </w:hyperlink>
      <w:r w:rsidR="00D1595D">
        <w:rPr>
          <w:rFonts w:ascii="Georgia" w:hAnsi="Georgia" w:cs="Georgia"/>
        </w:rPr>
        <w:t>, the industry’s most powerful labeling solution</w:t>
      </w:r>
      <w:r w:rsidR="005B3C5C">
        <w:rPr>
          <w:rFonts w:ascii="Georgia" w:hAnsi="Georgia" w:cs="Georgia"/>
        </w:rPr>
        <w:t xml:space="preserve"> designed to </w:t>
      </w:r>
      <w:r w:rsidR="005B3C5C">
        <w:rPr>
          <w:rFonts w:ascii="Georgia" w:hAnsi="Georgia" w:cs="Times New Roman"/>
          <w:color w:val="000000"/>
        </w:rPr>
        <w:t>address</w:t>
      </w:r>
      <w:r w:rsidR="00D1595D">
        <w:rPr>
          <w:rFonts w:ascii="Georgia" w:hAnsi="Georgia" w:cs="Times New Roman"/>
          <w:color w:val="000000"/>
        </w:rPr>
        <w:t xml:space="preserve"> the unique complexities and regulatory requirements of labeling in the medical device space.</w:t>
      </w:r>
    </w:p>
    <w:p w14:paraId="067C4AC3" w14:textId="432B0E3F" w:rsidR="00D96E5E" w:rsidRDefault="006E7F4A" w:rsidP="00EB7BA9">
      <w:pPr>
        <w:spacing w:before="100" w:beforeAutospacing="1" w:after="100" w:afterAutospacing="1" w:line="360" w:lineRule="auto"/>
        <w:rPr>
          <w:rFonts w:ascii="Georgia" w:hAnsi="Georgia"/>
        </w:rPr>
      </w:pPr>
      <w:r w:rsidRPr="007C3F63">
        <w:rPr>
          <w:rFonts w:ascii="Georgia" w:hAnsi="Georgia" w:cs="Arial"/>
        </w:rPr>
        <w:t xml:space="preserve">The </w:t>
      </w:r>
      <w:r w:rsidR="00FD16E1">
        <w:rPr>
          <w:rFonts w:ascii="Georgia" w:hAnsi="Georgia"/>
        </w:rPr>
        <w:t xml:space="preserve">Loftware VAP, </w:t>
      </w:r>
      <w:r w:rsidR="00D01CAD">
        <w:rPr>
          <w:rFonts w:ascii="Georgia" w:hAnsi="Georgia"/>
        </w:rPr>
        <w:t xml:space="preserve">which enables Loftware’s medical device </w:t>
      </w:r>
      <w:r w:rsidR="00D01CAD" w:rsidRPr="007C3F63">
        <w:rPr>
          <w:rFonts w:ascii="Georgia" w:hAnsi="Georgia"/>
        </w:rPr>
        <w:t xml:space="preserve">customers to validate Loftware </w:t>
      </w:r>
      <w:r w:rsidR="00D01CAD">
        <w:rPr>
          <w:rFonts w:ascii="Georgia" w:hAnsi="Georgia"/>
        </w:rPr>
        <w:t>Spectrum</w:t>
      </w:r>
      <w:r w:rsidR="00D01CAD" w:rsidRPr="007C3F63">
        <w:rPr>
          <w:rFonts w:ascii="Georgia" w:hAnsi="Georgia"/>
        </w:rPr>
        <w:t xml:space="preserve"> to meet FDA and EU </w:t>
      </w:r>
      <w:hyperlink r:id="rId13" w:history="1">
        <w:r w:rsidR="00D01CAD" w:rsidRPr="00F314AC">
          <w:rPr>
            <w:rStyle w:val="Hyperlink"/>
            <w:rFonts w:ascii="Georgia" w:hAnsi="Georgia"/>
          </w:rPr>
          <w:t>regulatory requirements</w:t>
        </w:r>
      </w:hyperlink>
      <w:r w:rsidR="00D01CAD">
        <w:rPr>
          <w:rFonts w:ascii="Georgia" w:hAnsi="Georgia"/>
        </w:rPr>
        <w:t xml:space="preserve">, </w:t>
      </w:r>
      <w:r w:rsidR="00FD16E1">
        <w:rPr>
          <w:rFonts w:ascii="Georgia" w:hAnsi="Georgia"/>
        </w:rPr>
        <w:t>provides a standardized approach for ongoing validation</w:t>
      </w:r>
      <w:r w:rsidR="00D01CAD">
        <w:rPr>
          <w:rFonts w:ascii="Georgia" w:hAnsi="Georgia"/>
        </w:rPr>
        <w:t xml:space="preserve">. The </w:t>
      </w:r>
      <w:r w:rsidR="009C295B">
        <w:rPr>
          <w:rFonts w:ascii="Georgia" w:hAnsi="Georgia"/>
        </w:rPr>
        <w:t xml:space="preserve">Loftware </w:t>
      </w:r>
      <w:r w:rsidR="00D01CAD">
        <w:rPr>
          <w:rFonts w:ascii="Georgia" w:hAnsi="Georgia"/>
        </w:rPr>
        <w:t xml:space="preserve">VAP </w:t>
      </w:r>
      <w:r w:rsidR="009C295B">
        <w:rPr>
          <w:rFonts w:ascii="Georgia" w:hAnsi="Georgia"/>
        </w:rPr>
        <w:t xml:space="preserve">paired with </w:t>
      </w:r>
      <w:r w:rsidR="00D96E5E">
        <w:rPr>
          <w:rFonts w:ascii="Georgia" w:hAnsi="Georgia"/>
        </w:rPr>
        <w:t>Loftware Spectrum</w:t>
      </w:r>
      <w:r w:rsidR="00FD16E1">
        <w:rPr>
          <w:rFonts w:ascii="Georgia" w:hAnsi="Georgia"/>
        </w:rPr>
        <w:t>’s</w:t>
      </w:r>
      <w:r w:rsidR="00D96E5E">
        <w:rPr>
          <w:rFonts w:ascii="Georgia" w:hAnsi="Georgia"/>
        </w:rPr>
        <w:t xml:space="preserve"> </w:t>
      </w:r>
      <w:r w:rsidR="00FD16E1">
        <w:rPr>
          <w:rFonts w:ascii="Georgia" w:hAnsi="Georgia"/>
        </w:rPr>
        <w:t>configurable workflow framework</w:t>
      </w:r>
      <w:r w:rsidR="00083A33">
        <w:rPr>
          <w:rFonts w:ascii="Georgia" w:hAnsi="Georgia"/>
        </w:rPr>
        <w:t xml:space="preserve"> and eSignature capabilities</w:t>
      </w:r>
      <w:r w:rsidR="00F314AC">
        <w:rPr>
          <w:rFonts w:ascii="Georgia" w:hAnsi="Georgia"/>
        </w:rPr>
        <w:t xml:space="preserve"> provides a jump-start towards validation and</w:t>
      </w:r>
      <w:r w:rsidR="009C295B">
        <w:rPr>
          <w:rFonts w:ascii="Georgia" w:hAnsi="Georgia"/>
        </w:rPr>
        <w:t xml:space="preserve"> helps to facilitate</w:t>
      </w:r>
      <w:r w:rsidR="00D01CAD">
        <w:rPr>
          <w:rFonts w:ascii="Georgia" w:hAnsi="Georgia"/>
        </w:rPr>
        <w:t xml:space="preserve"> </w:t>
      </w:r>
      <w:hyperlink r:id="rId14" w:history="1">
        <w:r w:rsidR="00D96E5E" w:rsidRPr="008B29EE">
          <w:rPr>
            <w:rStyle w:val="Hyperlink"/>
            <w:rFonts w:ascii="Georgia" w:hAnsi="Georgia"/>
          </w:rPr>
          <w:t>21 CFR Part 11</w:t>
        </w:r>
      </w:hyperlink>
      <w:r w:rsidR="00083A33">
        <w:rPr>
          <w:rFonts w:ascii="Georgia" w:hAnsi="Georgia"/>
        </w:rPr>
        <w:t>,</w:t>
      </w:r>
      <w:r w:rsidR="00D96E5E">
        <w:rPr>
          <w:rFonts w:ascii="Georgia" w:hAnsi="Georgia"/>
        </w:rPr>
        <w:t xml:space="preserve"> </w:t>
      </w:r>
      <w:r w:rsidR="00B30B7E">
        <w:rPr>
          <w:rFonts w:ascii="Georgia" w:hAnsi="Georgia"/>
        </w:rPr>
        <w:t>underscoring</w:t>
      </w:r>
      <w:r w:rsidR="009C295B">
        <w:rPr>
          <w:rFonts w:ascii="Georgia" w:hAnsi="Georgia"/>
        </w:rPr>
        <w:t xml:space="preserve"> Loftware’s ongoing commitment to </w:t>
      </w:r>
      <w:hyperlink r:id="rId15" w:history="1">
        <w:r w:rsidR="009C295B" w:rsidRPr="00F314AC">
          <w:rPr>
            <w:rStyle w:val="Hyperlink"/>
            <w:rFonts w:ascii="Georgia" w:hAnsi="Georgia"/>
          </w:rPr>
          <w:t>medical device labeling</w:t>
        </w:r>
      </w:hyperlink>
      <w:r w:rsidR="009C295B">
        <w:rPr>
          <w:rFonts w:ascii="Georgia" w:hAnsi="Georgia"/>
        </w:rPr>
        <w:t>.</w:t>
      </w:r>
    </w:p>
    <w:p w14:paraId="12E9DF66" w14:textId="3EE8548A" w:rsidR="00485DFD" w:rsidRDefault="00485DFD" w:rsidP="00485DFD">
      <w:pPr>
        <w:spacing w:before="100" w:beforeAutospacing="1" w:after="100" w:afterAutospacing="1" w:line="360" w:lineRule="auto"/>
        <w:rPr>
          <w:rFonts w:ascii="Georgia" w:hAnsi="Georgia" w:cs="Arial"/>
          <w:color w:val="333333"/>
          <w:shd w:val="clear" w:color="auto" w:fill="FFFFFF"/>
        </w:rPr>
      </w:pPr>
      <w:r>
        <w:rPr>
          <w:rFonts w:ascii="Georgia" w:hAnsi="Georgia" w:cs="Arial"/>
          <w:color w:val="333333"/>
          <w:shd w:val="clear" w:color="auto" w:fill="FFFFFF"/>
        </w:rPr>
        <w:t>USDM’s VAPs have</w:t>
      </w:r>
      <w:r w:rsidRPr="00D47F7E">
        <w:rPr>
          <w:rFonts w:ascii="Georgia" w:hAnsi="Georgia" w:cs="Arial"/>
          <w:color w:val="333333"/>
          <w:shd w:val="clear" w:color="auto" w:fill="FFFFFF"/>
        </w:rPr>
        <w:t xml:space="preserve"> proven to help companies meet the requirements of the FDA and other Regulatory Agency validation requirements for computer systems and equipment supporting regulated functions.  </w:t>
      </w:r>
    </w:p>
    <w:p w14:paraId="67CFEEE0" w14:textId="77777777" w:rsidR="00485DFD" w:rsidRDefault="00485DFD" w:rsidP="00591B80">
      <w:pPr>
        <w:spacing w:before="100" w:beforeAutospacing="1" w:after="100" w:afterAutospacing="1" w:line="360" w:lineRule="auto"/>
        <w:rPr>
          <w:rFonts w:ascii="Georgia" w:hAnsi="Georgia" w:cs="Arial"/>
          <w:color w:val="333333"/>
          <w:shd w:val="clear" w:color="auto" w:fill="FFFFFF"/>
        </w:rPr>
      </w:pPr>
      <w:r w:rsidRPr="00897A25">
        <w:rPr>
          <w:rFonts w:ascii="Georgia" w:hAnsi="Georgia" w:cs="Arial"/>
          <w:color w:val="333333"/>
          <w:shd w:val="clear" w:color="auto" w:fill="FFFFFF"/>
        </w:rPr>
        <w:t>“The UDI Final Rule certainly resulted in medical device companies updating or implementing new systems and equipment that require validation,” stated Jay Crowley, Vice President of UDI Services and Solutions at USDM Life Sciences.  “The Loftware Validation Accelerator Pack (VAP) helps these companies meet compliance requirements while reducing validation time and costs by up to 50%, achieving better efficiency and a competitive edge.”</w:t>
      </w:r>
      <w:r>
        <w:rPr>
          <w:rFonts w:ascii="Georgia" w:hAnsi="Georgia" w:cs="Arial"/>
          <w:color w:val="333333"/>
          <w:shd w:val="clear" w:color="auto" w:fill="FFFFFF"/>
        </w:rPr>
        <w:t xml:space="preserve"> </w:t>
      </w:r>
    </w:p>
    <w:p w14:paraId="40BC604F" w14:textId="1DE282F3" w:rsidR="00286F33" w:rsidRDefault="009C463B" w:rsidP="00A14FC5">
      <w:pPr>
        <w:spacing w:before="100" w:beforeAutospacing="1" w:after="100" w:afterAutospacing="1" w:line="360" w:lineRule="auto"/>
        <w:rPr>
          <w:rFonts w:ascii="Georgia" w:hAnsi="Georgia" w:cs="Arial"/>
        </w:rPr>
      </w:pPr>
      <w:r>
        <w:rPr>
          <w:rFonts w:ascii="Georgia" w:hAnsi="Georgia" w:cs="Arial"/>
        </w:rPr>
        <w:t xml:space="preserve">Loftware </w:t>
      </w:r>
      <w:r w:rsidR="00485DFD">
        <w:rPr>
          <w:rFonts w:ascii="Georgia" w:hAnsi="Georgia" w:cs="Arial"/>
        </w:rPr>
        <w:t xml:space="preserve">and USDM </w:t>
      </w:r>
      <w:r w:rsidR="00D9183D">
        <w:rPr>
          <w:rFonts w:ascii="Georgia" w:hAnsi="Georgia" w:cs="Arial"/>
        </w:rPr>
        <w:t xml:space="preserve">developed the Loftware </w:t>
      </w:r>
      <w:r>
        <w:rPr>
          <w:rFonts w:ascii="Georgia" w:hAnsi="Georgia" w:cs="Arial"/>
        </w:rPr>
        <w:t>VAP</w:t>
      </w:r>
      <w:r w:rsidR="00A14FC5">
        <w:rPr>
          <w:rFonts w:ascii="Georgia" w:hAnsi="Georgia" w:cs="Arial"/>
        </w:rPr>
        <w:t xml:space="preserve"> </w:t>
      </w:r>
      <w:r w:rsidR="00D9183D">
        <w:rPr>
          <w:rFonts w:ascii="Georgia" w:hAnsi="Georgia" w:cs="Arial"/>
        </w:rPr>
        <w:t xml:space="preserve">to be comprehensive and include key </w:t>
      </w:r>
      <w:r w:rsidR="005F0E27">
        <w:rPr>
          <w:rFonts w:ascii="Georgia" w:hAnsi="Georgia" w:cs="Arial"/>
        </w:rPr>
        <w:t>components</w:t>
      </w:r>
      <w:r w:rsidR="00380F8B">
        <w:rPr>
          <w:rFonts w:ascii="Georgia" w:hAnsi="Georgia" w:cs="Arial"/>
        </w:rPr>
        <w:t xml:space="preserve"> for validation and compliance in the medical device field</w:t>
      </w:r>
      <w:r w:rsidR="00D9183D">
        <w:rPr>
          <w:rFonts w:ascii="Georgia" w:hAnsi="Georgia" w:cs="Arial"/>
        </w:rPr>
        <w:t xml:space="preserve">: </w:t>
      </w:r>
    </w:p>
    <w:p w14:paraId="15C78168" w14:textId="77777777" w:rsidR="00286F33" w:rsidRPr="00286F33" w:rsidRDefault="00286F33" w:rsidP="00987C37">
      <w:pPr>
        <w:pStyle w:val="ListParagraph"/>
        <w:numPr>
          <w:ilvl w:val="0"/>
          <w:numId w:val="7"/>
        </w:numPr>
        <w:spacing w:before="100" w:beforeAutospacing="1" w:after="100" w:afterAutospacing="1" w:line="240" w:lineRule="auto"/>
        <w:rPr>
          <w:rFonts w:ascii="Georgia" w:hAnsi="Georgia"/>
        </w:rPr>
      </w:pPr>
      <w:r>
        <w:rPr>
          <w:rFonts w:ascii="Georgia" w:hAnsi="Georgia" w:cs="Arial"/>
        </w:rPr>
        <w:lastRenderedPageBreak/>
        <w:t>V</w:t>
      </w:r>
      <w:r w:rsidR="009C463B">
        <w:rPr>
          <w:rFonts w:ascii="Georgia" w:hAnsi="Georgia" w:cs="Arial"/>
        </w:rPr>
        <w:t>alidation Plan</w:t>
      </w:r>
    </w:p>
    <w:p w14:paraId="21BC29EE" w14:textId="77777777" w:rsidR="00286F33" w:rsidRPr="00286F33" w:rsidRDefault="00286F33" w:rsidP="00987C37">
      <w:pPr>
        <w:pStyle w:val="ListParagraph"/>
        <w:numPr>
          <w:ilvl w:val="0"/>
          <w:numId w:val="7"/>
        </w:numPr>
        <w:spacing w:before="100" w:beforeAutospacing="1" w:after="100" w:afterAutospacing="1" w:line="240" w:lineRule="auto"/>
        <w:rPr>
          <w:rFonts w:ascii="Georgia" w:hAnsi="Georgia"/>
        </w:rPr>
      </w:pPr>
      <w:r>
        <w:rPr>
          <w:rFonts w:ascii="Georgia" w:hAnsi="Georgia" w:cs="Arial"/>
        </w:rPr>
        <w:t>S</w:t>
      </w:r>
      <w:r w:rsidR="00A14FC5" w:rsidRPr="00286F33">
        <w:rPr>
          <w:rFonts w:ascii="Georgia" w:hAnsi="Georgia" w:cs="Arial"/>
        </w:rPr>
        <w:t>ys</w:t>
      </w:r>
      <w:r>
        <w:rPr>
          <w:rFonts w:ascii="Georgia" w:hAnsi="Georgia" w:cs="Arial"/>
        </w:rPr>
        <w:t>t</w:t>
      </w:r>
      <w:r w:rsidR="009C463B">
        <w:rPr>
          <w:rFonts w:ascii="Georgia" w:hAnsi="Georgia" w:cs="Arial"/>
        </w:rPr>
        <w:t>em Requirement S</w:t>
      </w:r>
      <w:r>
        <w:rPr>
          <w:rFonts w:ascii="Georgia" w:hAnsi="Georgia" w:cs="Arial"/>
        </w:rPr>
        <w:t>pecifications</w:t>
      </w:r>
    </w:p>
    <w:p w14:paraId="4AA15D50" w14:textId="77777777" w:rsidR="00286F33" w:rsidRPr="00286F33" w:rsidRDefault="009C463B" w:rsidP="00987C37">
      <w:pPr>
        <w:pStyle w:val="ListParagraph"/>
        <w:numPr>
          <w:ilvl w:val="0"/>
          <w:numId w:val="7"/>
        </w:numPr>
        <w:spacing w:before="100" w:beforeAutospacing="1" w:after="100" w:afterAutospacing="1" w:line="240" w:lineRule="auto"/>
        <w:rPr>
          <w:rFonts w:ascii="Georgia" w:hAnsi="Georgia"/>
        </w:rPr>
      </w:pPr>
      <w:r>
        <w:rPr>
          <w:rFonts w:ascii="Georgia" w:hAnsi="Georgia" w:cs="Arial"/>
        </w:rPr>
        <w:t>Functional Risk A</w:t>
      </w:r>
      <w:r w:rsidR="00A14FC5" w:rsidRPr="00286F33">
        <w:rPr>
          <w:rFonts w:ascii="Georgia" w:hAnsi="Georgia" w:cs="Arial"/>
        </w:rPr>
        <w:t>ssessment</w:t>
      </w:r>
    </w:p>
    <w:p w14:paraId="26169211" w14:textId="77777777" w:rsidR="00B71CF3" w:rsidRPr="00D56E05" w:rsidRDefault="00B71CF3" w:rsidP="00987C37">
      <w:pPr>
        <w:pStyle w:val="ListParagraph"/>
        <w:numPr>
          <w:ilvl w:val="0"/>
          <w:numId w:val="7"/>
        </w:numPr>
        <w:spacing w:before="100" w:beforeAutospacing="1" w:after="100" w:afterAutospacing="1" w:line="240" w:lineRule="auto"/>
        <w:rPr>
          <w:rFonts w:ascii="Georgia" w:hAnsi="Georgia"/>
        </w:rPr>
      </w:pPr>
      <w:r>
        <w:rPr>
          <w:rFonts w:ascii="Georgia" w:hAnsi="Georgia" w:cs="Arial"/>
        </w:rPr>
        <w:t>Installation Qualification</w:t>
      </w:r>
    </w:p>
    <w:p w14:paraId="4AEE4D79" w14:textId="77777777" w:rsidR="00B71CF3" w:rsidRPr="00D56E05" w:rsidRDefault="00B71CF3" w:rsidP="00987C37">
      <w:pPr>
        <w:pStyle w:val="ListParagraph"/>
        <w:numPr>
          <w:ilvl w:val="0"/>
          <w:numId w:val="7"/>
        </w:numPr>
        <w:spacing w:before="100" w:beforeAutospacing="1" w:after="100" w:afterAutospacing="1" w:line="240" w:lineRule="auto"/>
        <w:rPr>
          <w:rFonts w:ascii="Georgia" w:hAnsi="Georgia"/>
        </w:rPr>
      </w:pPr>
      <w:r>
        <w:rPr>
          <w:rFonts w:ascii="Georgia" w:hAnsi="Georgia" w:cs="Arial"/>
        </w:rPr>
        <w:t>Operational Qualification</w:t>
      </w:r>
    </w:p>
    <w:p w14:paraId="2B859557" w14:textId="665411BD" w:rsidR="00286F33" w:rsidRPr="00B71CF3" w:rsidRDefault="00B71CF3" w:rsidP="00987C37">
      <w:pPr>
        <w:pStyle w:val="ListParagraph"/>
        <w:numPr>
          <w:ilvl w:val="0"/>
          <w:numId w:val="7"/>
        </w:numPr>
        <w:spacing w:before="100" w:beforeAutospacing="1" w:after="100" w:afterAutospacing="1" w:line="240" w:lineRule="auto"/>
        <w:rPr>
          <w:rFonts w:ascii="Georgia" w:hAnsi="Georgia"/>
        </w:rPr>
      </w:pPr>
      <w:r>
        <w:rPr>
          <w:rFonts w:ascii="Georgia" w:hAnsi="Georgia" w:cs="Arial"/>
        </w:rPr>
        <w:t>Performance Qualification</w:t>
      </w:r>
    </w:p>
    <w:p w14:paraId="3EBEE4D3" w14:textId="77777777" w:rsidR="00286F33" w:rsidRPr="00286F33" w:rsidRDefault="009C463B" w:rsidP="00987C37">
      <w:pPr>
        <w:pStyle w:val="ListParagraph"/>
        <w:numPr>
          <w:ilvl w:val="0"/>
          <w:numId w:val="7"/>
        </w:numPr>
        <w:spacing w:before="100" w:beforeAutospacing="1" w:after="100" w:afterAutospacing="1" w:line="240" w:lineRule="auto"/>
        <w:rPr>
          <w:rFonts w:ascii="Georgia" w:hAnsi="Georgia"/>
        </w:rPr>
      </w:pPr>
      <w:r>
        <w:rPr>
          <w:rFonts w:ascii="Georgia" w:hAnsi="Georgia" w:cs="Arial"/>
        </w:rPr>
        <w:t>Traceability Matrix</w:t>
      </w:r>
    </w:p>
    <w:p w14:paraId="3C5D51A9" w14:textId="77777777" w:rsidR="00286F33" w:rsidRPr="00286F33" w:rsidRDefault="009C463B" w:rsidP="00987C37">
      <w:pPr>
        <w:pStyle w:val="ListParagraph"/>
        <w:numPr>
          <w:ilvl w:val="0"/>
          <w:numId w:val="7"/>
        </w:numPr>
        <w:spacing w:before="100" w:beforeAutospacing="1" w:after="100" w:afterAutospacing="1" w:line="240" w:lineRule="auto"/>
        <w:rPr>
          <w:rFonts w:ascii="Georgia" w:hAnsi="Georgia"/>
        </w:rPr>
      </w:pPr>
      <w:r>
        <w:rPr>
          <w:rFonts w:ascii="Georgia" w:hAnsi="Georgia" w:cs="Arial"/>
        </w:rPr>
        <w:t>Validation Summary R</w:t>
      </w:r>
      <w:r w:rsidR="00286F33">
        <w:rPr>
          <w:rFonts w:ascii="Georgia" w:hAnsi="Georgia" w:cs="Arial"/>
        </w:rPr>
        <w:t>eport</w:t>
      </w:r>
    </w:p>
    <w:p w14:paraId="6312A685" w14:textId="77777777" w:rsidR="009C463B" w:rsidRPr="009C463B" w:rsidRDefault="009C463B" w:rsidP="00987C37">
      <w:pPr>
        <w:pStyle w:val="ListParagraph"/>
        <w:numPr>
          <w:ilvl w:val="0"/>
          <w:numId w:val="7"/>
        </w:numPr>
        <w:spacing w:before="100" w:beforeAutospacing="1" w:after="100" w:afterAutospacing="1" w:line="240" w:lineRule="auto"/>
        <w:rPr>
          <w:rFonts w:ascii="Georgia" w:hAnsi="Georgia"/>
        </w:rPr>
      </w:pPr>
      <w:r>
        <w:rPr>
          <w:rFonts w:ascii="Georgia" w:hAnsi="Georgia" w:cs="Arial"/>
        </w:rPr>
        <w:t>Vendor Audit Report</w:t>
      </w:r>
    </w:p>
    <w:p w14:paraId="5D8B2C42" w14:textId="77777777" w:rsidR="009C463B" w:rsidRPr="009C463B" w:rsidRDefault="009C463B" w:rsidP="00132EED">
      <w:pPr>
        <w:pStyle w:val="ListParagraph"/>
        <w:numPr>
          <w:ilvl w:val="0"/>
          <w:numId w:val="7"/>
        </w:numPr>
        <w:spacing w:before="100" w:beforeAutospacing="1" w:after="100" w:afterAutospacing="1"/>
        <w:rPr>
          <w:rFonts w:ascii="Georgia" w:hAnsi="Georgia"/>
        </w:rPr>
      </w:pPr>
      <w:r>
        <w:rPr>
          <w:rFonts w:ascii="Georgia" w:hAnsi="Georgia" w:cs="Arial"/>
        </w:rPr>
        <w:t>21 CFR 11 A</w:t>
      </w:r>
      <w:r w:rsidR="00A14FC5" w:rsidRPr="00286F33">
        <w:rPr>
          <w:rFonts w:ascii="Georgia" w:hAnsi="Georgia" w:cs="Arial"/>
        </w:rPr>
        <w:t xml:space="preserve">ssessment. </w:t>
      </w:r>
    </w:p>
    <w:p w14:paraId="3F2DC80D" w14:textId="0C8CD77E" w:rsidR="00A14FC5" w:rsidRDefault="00A14FC5" w:rsidP="00132EED">
      <w:pPr>
        <w:spacing w:before="100" w:beforeAutospacing="1" w:after="100" w:afterAutospacing="1"/>
        <w:rPr>
          <w:rFonts w:ascii="Georgia" w:hAnsi="Georgia" w:cs="Arial"/>
        </w:rPr>
      </w:pPr>
      <w:r w:rsidRPr="009C463B">
        <w:rPr>
          <w:rFonts w:ascii="Georgia" w:hAnsi="Georgia" w:cs="Arial"/>
        </w:rPr>
        <w:t>The package</w:t>
      </w:r>
      <w:r w:rsidR="001832B3">
        <w:rPr>
          <w:rFonts w:ascii="Georgia" w:hAnsi="Georgia" w:cs="Arial"/>
        </w:rPr>
        <w:t xml:space="preserve"> </w:t>
      </w:r>
      <w:r w:rsidR="00B1226E">
        <w:rPr>
          <w:rFonts w:ascii="Georgia" w:hAnsi="Georgia" w:cs="Arial"/>
        </w:rPr>
        <w:t>is a</w:t>
      </w:r>
      <w:r w:rsidRPr="009C463B">
        <w:rPr>
          <w:rFonts w:ascii="Georgia" w:hAnsi="Georgia" w:cs="Arial"/>
        </w:rPr>
        <w:t xml:space="preserve"> </w:t>
      </w:r>
      <w:r w:rsidR="00B1226E">
        <w:rPr>
          <w:rFonts w:ascii="Georgia" w:hAnsi="Georgia" w:cs="Arial"/>
        </w:rPr>
        <w:t xml:space="preserve">set of </w:t>
      </w:r>
      <w:r w:rsidRPr="009C463B">
        <w:rPr>
          <w:rFonts w:ascii="Georgia" w:hAnsi="Georgia" w:cs="Arial"/>
        </w:rPr>
        <w:t>complete</w:t>
      </w:r>
      <w:r w:rsidR="00485DFD">
        <w:rPr>
          <w:rFonts w:ascii="Georgia" w:hAnsi="Georgia" w:cs="Arial"/>
        </w:rPr>
        <w:t xml:space="preserve"> set of content rich validation templates </w:t>
      </w:r>
      <w:r w:rsidRPr="009C463B">
        <w:rPr>
          <w:rFonts w:ascii="Georgia" w:hAnsi="Georgia" w:cs="Arial"/>
        </w:rPr>
        <w:t>that are ready to be configured to reflect each customer’s configuration decisions.</w:t>
      </w:r>
    </w:p>
    <w:p w14:paraId="5A608006" w14:textId="77777777" w:rsidR="00E8107D" w:rsidRDefault="00E8107D" w:rsidP="00E8107D">
      <w:pPr>
        <w:spacing w:before="100" w:beforeAutospacing="1" w:after="100" w:afterAutospacing="1" w:line="360" w:lineRule="auto"/>
        <w:rPr>
          <w:rFonts w:ascii="Georgia" w:hAnsi="Georgia"/>
        </w:rPr>
      </w:pPr>
      <w:r>
        <w:rPr>
          <w:rFonts w:ascii="Georgia" w:hAnsi="Georgia"/>
        </w:rPr>
        <w:t xml:space="preserve">“Our partnership with USDM is a perfect complement to </w:t>
      </w:r>
      <w:r w:rsidR="006E1C01">
        <w:rPr>
          <w:rFonts w:ascii="Georgia" w:hAnsi="Georgia"/>
        </w:rPr>
        <w:t>Loftware Spectrum which provides unrivaled capabilities for meeting the complexities of labeling</w:t>
      </w:r>
      <w:r>
        <w:rPr>
          <w:rFonts w:ascii="Georgia" w:hAnsi="Georgia" w:cs="Arial"/>
        </w:rPr>
        <w:t xml:space="preserve"> in highly regulated industries</w:t>
      </w:r>
      <w:r>
        <w:rPr>
          <w:rFonts w:ascii="Georgia" w:hAnsi="Georgia"/>
        </w:rPr>
        <w:t>,”</w:t>
      </w:r>
      <w:r w:rsidR="00825264">
        <w:rPr>
          <w:rFonts w:ascii="Georgia" w:hAnsi="Georgia"/>
        </w:rPr>
        <w:t xml:space="preserve"> stated Josh Roffman, Vice President Product Management at Loftware.</w:t>
      </w:r>
      <w:r>
        <w:rPr>
          <w:rFonts w:ascii="Georgia" w:hAnsi="Georgia" w:cs="Arial"/>
          <w:color w:val="333333"/>
          <w:shd w:val="clear" w:color="auto" w:fill="FFFFFF"/>
        </w:rPr>
        <w:t xml:space="preserve"> </w:t>
      </w:r>
      <w:r w:rsidR="00070D2C">
        <w:rPr>
          <w:rFonts w:ascii="Georgia" w:hAnsi="Georgia" w:cs="Arial"/>
          <w:color w:val="333333"/>
          <w:shd w:val="clear" w:color="auto" w:fill="FFFFFF"/>
        </w:rPr>
        <w:t>“</w:t>
      </w:r>
      <w:r w:rsidR="00CC17D0">
        <w:rPr>
          <w:rFonts w:ascii="Georgia" w:hAnsi="Georgia" w:cs="Arial"/>
          <w:color w:val="333333"/>
          <w:shd w:val="clear" w:color="auto" w:fill="FFFFFF"/>
        </w:rPr>
        <w:t>With the</w:t>
      </w:r>
      <w:r w:rsidR="00070D2C">
        <w:rPr>
          <w:rFonts w:ascii="Georgia" w:hAnsi="Georgia" w:cs="Arial"/>
          <w:color w:val="333333"/>
          <w:shd w:val="clear" w:color="auto" w:fill="FFFFFF"/>
        </w:rPr>
        <w:t xml:space="preserve"> Loftware</w:t>
      </w:r>
      <w:r w:rsidR="00CC17D0">
        <w:rPr>
          <w:rFonts w:ascii="Georgia" w:hAnsi="Georgia" w:cs="Arial"/>
          <w:color w:val="333333"/>
          <w:shd w:val="clear" w:color="auto" w:fill="FFFFFF"/>
        </w:rPr>
        <w:t xml:space="preserve"> VAP, we’re</w:t>
      </w:r>
      <w:r w:rsidR="00070D2C">
        <w:rPr>
          <w:rFonts w:ascii="Georgia" w:hAnsi="Georgia" w:cs="Arial"/>
          <w:color w:val="333333"/>
          <w:shd w:val="clear" w:color="auto" w:fill="FFFFFF"/>
        </w:rPr>
        <w:t xml:space="preserve"> able to </w:t>
      </w:r>
      <w:r w:rsidR="00CC17D0">
        <w:rPr>
          <w:rFonts w:ascii="Georgia" w:hAnsi="Georgia" w:cs="Arial"/>
          <w:color w:val="333333"/>
          <w:shd w:val="clear" w:color="auto" w:fill="FFFFFF"/>
        </w:rPr>
        <w:t>further accelerate and streamline</w:t>
      </w:r>
      <w:r w:rsidR="00070D2C">
        <w:rPr>
          <w:rFonts w:ascii="Georgia" w:hAnsi="Georgia" w:cs="Arial"/>
          <w:color w:val="333333"/>
          <w:shd w:val="clear" w:color="auto" w:fill="FFFFFF"/>
        </w:rPr>
        <w:t xml:space="preserve"> th</w:t>
      </w:r>
      <w:r w:rsidR="00CC17D0">
        <w:rPr>
          <w:rFonts w:ascii="Georgia" w:hAnsi="Georgia" w:cs="Arial"/>
          <w:color w:val="333333"/>
          <w:shd w:val="clear" w:color="auto" w:fill="FFFFFF"/>
        </w:rPr>
        <w:t>e validation process, providing</w:t>
      </w:r>
      <w:r w:rsidR="00070D2C">
        <w:rPr>
          <w:rFonts w:ascii="Georgia" w:hAnsi="Georgia" w:cs="Arial"/>
          <w:color w:val="333333"/>
          <w:shd w:val="clear" w:color="auto" w:fill="FFFFFF"/>
        </w:rPr>
        <w:t xml:space="preserve"> an integrated and comprehensive labeling solution </w:t>
      </w:r>
      <w:r w:rsidR="00CC17D0">
        <w:rPr>
          <w:rFonts w:ascii="Georgia" w:hAnsi="Georgia" w:cs="Arial"/>
          <w:color w:val="333333"/>
          <w:shd w:val="clear" w:color="auto" w:fill="FFFFFF"/>
        </w:rPr>
        <w:t>that</w:t>
      </w:r>
      <w:r w:rsidR="00070D2C">
        <w:rPr>
          <w:rFonts w:ascii="Georgia" w:hAnsi="Georgia" w:cs="Arial"/>
          <w:color w:val="333333"/>
          <w:shd w:val="clear" w:color="auto" w:fill="FFFFFF"/>
        </w:rPr>
        <w:t xml:space="preserve"> </w:t>
      </w:r>
      <w:r w:rsidR="00CC17D0">
        <w:rPr>
          <w:rFonts w:ascii="Georgia" w:hAnsi="Georgia"/>
        </w:rPr>
        <w:t>simplifies</w:t>
      </w:r>
      <w:r w:rsidR="00070D2C" w:rsidRPr="00F670E6">
        <w:rPr>
          <w:rFonts w:ascii="Georgia" w:hAnsi="Georgia"/>
        </w:rPr>
        <w:t xml:space="preserve"> compliance, increase</w:t>
      </w:r>
      <w:r w:rsidR="00CC17D0">
        <w:rPr>
          <w:rFonts w:ascii="Georgia" w:hAnsi="Georgia"/>
        </w:rPr>
        <w:t>s</w:t>
      </w:r>
      <w:r w:rsidR="00070D2C" w:rsidRPr="00F670E6">
        <w:rPr>
          <w:rFonts w:ascii="Georgia" w:hAnsi="Georgia"/>
        </w:rPr>
        <w:t xml:space="preserve"> </w:t>
      </w:r>
      <w:r w:rsidR="00070D2C">
        <w:rPr>
          <w:rFonts w:ascii="Georgia" w:hAnsi="Georgia"/>
        </w:rPr>
        <w:t>productivity and minimize</w:t>
      </w:r>
      <w:r w:rsidR="00CC17D0">
        <w:rPr>
          <w:rFonts w:ascii="Georgia" w:hAnsi="Georgia"/>
        </w:rPr>
        <w:t>s</w:t>
      </w:r>
      <w:r w:rsidR="00070D2C">
        <w:rPr>
          <w:rFonts w:ascii="Georgia" w:hAnsi="Georgia"/>
        </w:rPr>
        <w:t xml:space="preserve"> </w:t>
      </w:r>
      <w:r w:rsidR="006E1C01">
        <w:rPr>
          <w:rFonts w:ascii="Georgia" w:hAnsi="Georgia"/>
        </w:rPr>
        <w:t xml:space="preserve">validation </w:t>
      </w:r>
      <w:r w:rsidR="00070D2C">
        <w:rPr>
          <w:rFonts w:ascii="Georgia" w:hAnsi="Georgia"/>
        </w:rPr>
        <w:t>costs</w:t>
      </w:r>
      <w:r w:rsidR="00070D2C">
        <w:rPr>
          <w:rFonts w:ascii="Georgia" w:hAnsi="Georgia" w:cs="Arial"/>
          <w:color w:val="333333"/>
          <w:shd w:val="clear" w:color="auto" w:fill="FFFFFF"/>
        </w:rPr>
        <w:t>,”</w:t>
      </w:r>
      <w:r w:rsidR="00070D2C">
        <w:rPr>
          <w:rFonts w:ascii="Georgia" w:hAnsi="Georgia"/>
        </w:rPr>
        <w:t xml:space="preserve"> </w:t>
      </w:r>
      <w:r w:rsidR="00825264">
        <w:rPr>
          <w:rFonts w:ascii="Georgia" w:hAnsi="Georgia"/>
        </w:rPr>
        <w:t>he added.</w:t>
      </w:r>
    </w:p>
    <w:p w14:paraId="3B45C5C4" w14:textId="7689ED95" w:rsidR="007A56B9" w:rsidRPr="00C038A9" w:rsidRDefault="007A56B9" w:rsidP="007A56B9">
      <w:pPr>
        <w:spacing w:before="100" w:beforeAutospacing="1" w:after="100" w:afterAutospacing="1" w:line="360" w:lineRule="auto"/>
        <w:rPr>
          <w:rFonts w:ascii="Georgia" w:hAnsi="Georgia"/>
        </w:rPr>
      </w:pPr>
      <w:r>
        <w:rPr>
          <w:rFonts w:ascii="Georgia" w:hAnsi="Georgia"/>
        </w:rPr>
        <w:t xml:space="preserve">Loftware and USDM </w:t>
      </w:r>
      <w:r w:rsidR="00C038A9">
        <w:rPr>
          <w:rFonts w:ascii="Georgia" w:hAnsi="Georgia"/>
        </w:rPr>
        <w:t xml:space="preserve">will be </w:t>
      </w:r>
      <w:r>
        <w:rPr>
          <w:rFonts w:ascii="Georgia" w:hAnsi="Georgia"/>
        </w:rPr>
        <w:t xml:space="preserve">showcasing the new </w:t>
      </w:r>
      <w:r w:rsidR="00C038A9">
        <w:rPr>
          <w:rFonts w:ascii="Georgia" w:hAnsi="Georgia"/>
        </w:rPr>
        <w:t xml:space="preserve">Loftware VAP at the upcoming </w:t>
      </w:r>
      <w:hyperlink r:id="rId16" w:history="1">
        <w:r w:rsidR="00C038A9" w:rsidRPr="00C038A9">
          <w:rPr>
            <w:rStyle w:val="Hyperlink"/>
            <w:rFonts w:ascii="Georgia" w:hAnsi="Georgia"/>
          </w:rPr>
          <w:t>UDI Conference</w:t>
        </w:r>
      </w:hyperlink>
      <w:r w:rsidR="00C038A9">
        <w:rPr>
          <w:rFonts w:ascii="Georgia" w:hAnsi="Georgia"/>
        </w:rPr>
        <w:t xml:space="preserve"> in Baltimore on April 18 – 19, 2016. </w:t>
      </w:r>
      <w:r w:rsidR="00515AD7">
        <w:rPr>
          <w:rFonts w:ascii="Georgia" w:hAnsi="Georgia"/>
        </w:rPr>
        <w:t xml:space="preserve">For more information on </w:t>
      </w:r>
      <w:r w:rsidR="00C038A9" w:rsidRPr="00753946">
        <w:rPr>
          <w:rFonts w:ascii="Georgia" w:hAnsi="Georgia"/>
        </w:rPr>
        <w:t>medical device labe</w:t>
      </w:r>
      <w:r w:rsidR="00753946" w:rsidRPr="00753946">
        <w:rPr>
          <w:rFonts w:ascii="Georgia" w:hAnsi="Georgia"/>
        </w:rPr>
        <w:t>l</w:t>
      </w:r>
      <w:r w:rsidR="00C038A9" w:rsidRPr="00753946">
        <w:rPr>
          <w:rFonts w:ascii="Georgia" w:hAnsi="Georgia"/>
        </w:rPr>
        <w:t>ing</w:t>
      </w:r>
      <w:r w:rsidR="00515AD7">
        <w:rPr>
          <w:rFonts w:ascii="Georgia" w:hAnsi="Georgia"/>
        </w:rPr>
        <w:t xml:space="preserve"> </w:t>
      </w:r>
      <w:r w:rsidR="00C038A9">
        <w:rPr>
          <w:rFonts w:ascii="Georgia" w:hAnsi="Georgia"/>
        </w:rPr>
        <w:t>or</w:t>
      </w:r>
      <w:r w:rsidR="00515AD7">
        <w:rPr>
          <w:rFonts w:ascii="Georgia" w:hAnsi="Georgia"/>
        </w:rPr>
        <w:t xml:space="preserve"> on </w:t>
      </w:r>
      <w:r w:rsidR="00C038A9">
        <w:rPr>
          <w:rFonts w:ascii="Georgia" w:hAnsi="Georgia"/>
        </w:rPr>
        <w:t xml:space="preserve">the new Loftware </w:t>
      </w:r>
      <w:r w:rsidR="00515AD7">
        <w:rPr>
          <w:rFonts w:ascii="Georgia" w:hAnsi="Georgia"/>
        </w:rPr>
        <w:t>VAP, contact Loftware directly or visit Loftware</w:t>
      </w:r>
      <w:r w:rsidR="0015107F">
        <w:rPr>
          <w:rFonts w:ascii="Georgia" w:hAnsi="Georgia"/>
        </w:rPr>
        <w:t>’s</w:t>
      </w:r>
      <w:r w:rsidR="00515AD7">
        <w:rPr>
          <w:rFonts w:ascii="Georgia" w:hAnsi="Georgia"/>
        </w:rPr>
        <w:t xml:space="preserve"> Booth #2</w:t>
      </w:r>
      <w:r w:rsidR="00753946">
        <w:rPr>
          <w:rFonts w:ascii="Georgia" w:hAnsi="Georgia"/>
        </w:rPr>
        <w:t xml:space="preserve"> at the </w:t>
      </w:r>
      <w:r w:rsidR="00083A33">
        <w:rPr>
          <w:rFonts w:ascii="Georgia" w:hAnsi="Georgia"/>
        </w:rPr>
        <w:t xml:space="preserve">upcoming </w:t>
      </w:r>
      <w:r w:rsidR="00753946">
        <w:rPr>
          <w:rFonts w:ascii="Georgia" w:hAnsi="Georgia"/>
        </w:rPr>
        <w:t>show.</w:t>
      </w:r>
    </w:p>
    <w:p w14:paraId="3123AB36" w14:textId="77777777" w:rsidR="002607D6" w:rsidRPr="00E63006" w:rsidRDefault="002607D6" w:rsidP="002607D6">
      <w:pPr>
        <w:shd w:val="clear" w:color="auto" w:fill="FFFFFF"/>
        <w:spacing w:line="240" w:lineRule="auto"/>
        <w:ind w:right="900"/>
        <w:rPr>
          <w:rFonts w:ascii="Georgia" w:eastAsia="Times New Roman" w:hAnsi="Georgia" w:cs="Times New Roman"/>
          <w:b/>
          <w:bCs/>
          <w:sz w:val="20"/>
          <w:szCs w:val="20"/>
        </w:rPr>
      </w:pPr>
      <w:r w:rsidRPr="00E63006">
        <w:rPr>
          <w:rFonts w:ascii="Georgia" w:eastAsia="Times New Roman" w:hAnsi="Georgia" w:cs="Times New Roman"/>
          <w:b/>
          <w:bCs/>
          <w:sz w:val="20"/>
          <w:szCs w:val="20"/>
        </w:rPr>
        <w:t>About Loftware</w:t>
      </w:r>
    </w:p>
    <w:p w14:paraId="406BF170" w14:textId="77777777" w:rsidR="002607D6" w:rsidRDefault="002607D6" w:rsidP="00132EED">
      <w:pPr>
        <w:shd w:val="clear" w:color="auto" w:fill="FFFFFF"/>
        <w:spacing w:line="240" w:lineRule="auto"/>
        <w:ind w:right="630"/>
        <w:rPr>
          <w:rFonts w:ascii="Georgia" w:eastAsia="Times New Roman" w:hAnsi="Georgia" w:cs="Times New Roman"/>
          <w:bCs/>
          <w:sz w:val="20"/>
          <w:szCs w:val="20"/>
        </w:rPr>
      </w:pPr>
      <w:r w:rsidRPr="00E63006">
        <w:rPr>
          <w:rFonts w:ascii="Georgia" w:eastAsia="Times New Roman" w:hAnsi="Georgia" w:cs="Times New Roman"/>
          <w:bCs/>
          <w:sz w:val="20"/>
          <w:szCs w:val="20"/>
        </w:rPr>
        <w:t xml:space="preserve">Loftware, Inc. is the global market leader in Enterprise Labeling Solutions with more than 5,000 customers in over 100 countries. Offering the industry’s most comprehensive labeling solution, Loftware’s enterprise software integrates SAP®, Oracle® and other enterprise applications to produce mission-critical barcode labels, documents, and RFID Smart tags across the supply chain. Loftware’s design, native print, and built-in business rules functionality drives topline revenue, increases customer satisfaction, and maximizes supply chain efficiency for customers. With over </w:t>
      </w:r>
      <w:r>
        <w:rPr>
          <w:rFonts w:ascii="Georgia" w:eastAsia="Times New Roman" w:hAnsi="Georgia" w:cs="Times New Roman"/>
          <w:bCs/>
          <w:sz w:val="20"/>
          <w:szCs w:val="20"/>
        </w:rPr>
        <w:t>30</w:t>
      </w:r>
      <w:r w:rsidRPr="00E63006">
        <w:rPr>
          <w:rFonts w:ascii="Georgia" w:eastAsia="Times New Roman" w:hAnsi="Georgia" w:cs="Times New Roman"/>
          <w:bCs/>
          <w:sz w:val="20"/>
          <w:szCs w:val="20"/>
        </w:rPr>
        <w:t xml:space="preserve"> years of i</w:t>
      </w:r>
      <w:r>
        <w:rPr>
          <w:rFonts w:ascii="Georgia" w:eastAsia="Times New Roman" w:hAnsi="Georgia" w:cs="Times New Roman"/>
          <w:bCs/>
          <w:sz w:val="20"/>
          <w:szCs w:val="20"/>
        </w:rPr>
        <w:t>ndustry leadership, Loftware’s Enterprise Labeling S</w:t>
      </w:r>
      <w:r w:rsidRPr="00E63006">
        <w:rPr>
          <w:rFonts w:ascii="Georgia" w:eastAsia="Times New Roman" w:hAnsi="Georgia" w:cs="Times New Roman"/>
          <w:bCs/>
          <w:sz w:val="20"/>
          <w:szCs w:val="20"/>
        </w:rPr>
        <w:t>olutions and best practices enable leading companies to meet their customer-specific and regulatory requirements with unprecedented speed and agility.</w:t>
      </w:r>
    </w:p>
    <w:p w14:paraId="081A1FB8" w14:textId="77777777" w:rsidR="0020543E" w:rsidRDefault="0020543E" w:rsidP="002607D6">
      <w:pPr>
        <w:shd w:val="clear" w:color="auto" w:fill="FFFFFF"/>
        <w:ind w:right="900"/>
        <w:rPr>
          <w:rFonts w:ascii="Georgia" w:eastAsia="Times New Roman" w:hAnsi="Georgia" w:cs="Times New Roman"/>
          <w:bCs/>
          <w:sz w:val="20"/>
          <w:szCs w:val="20"/>
        </w:rPr>
      </w:pPr>
    </w:p>
    <w:p w14:paraId="3C2A41F1" w14:textId="0ED19120" w:rsidR="0020543E" w:rsidRDefault="0020543E" w:rsidP="00132EED">
      <w:pPr>
        <w:shd w:val="clear" w:color="auto" w:fill="FFFFFF"/>
        <w:spacing w:line="240" w:lineRule="auto"/>
        <w:ind w:right="900"/>
        <w:rPr>
          <w:rFonts w:ascii="Georgia" w:hAnsi="Georgia" w:cs="Consolas"/>
          <w:sz w:val="20"/>
          <w:szCs w:val="20"/>
        </w:rPr>
      </w:pPr>
      <w:r w:rsidRPr="00753946">
        <w:rPr>
          <w:rFonts w:ascii="Georgia" w:eastAsia="Times New Roman" w:hAnsi="Georgia" w:cs="Arial"/>
          <w:b/>
          <w:sz w:val="20"/>
          <w:szCs w:val="20"/>
          <w:shd w:val="clear" w:color="auto" w:fill="FFFFFF"/>
        </w:rPr>
        <w:t>About USDM Life Sciences: </w:t>
      </w:r>
      <w:r w:rsidRPr="00753946">
        <w:rPr>
          <w:rFonts w:ascii="Georgia" w:eastAsia="Times New Roman" w:hAnsi="Georgia" w:cs="Times New Roman"/>
          <w:b/>
          <w:sz w:val="20"/>
          <w:szCs w:val="20"/>
        </w:rPr>
        <w:br/>
      </w:r>
      <w:r w:rsidR="00753946" w:rsidRPr="00753946">
        <w:rPr>
          <w:rFonts w:ascii="Georgia" w:hAnsi="Georgia" w:cs="Consolas"/>
          <w:sz w:val="20"/>
          <w:szCs w:val="20"/>
        </w:rPr>
        <w:t xml:space="preserve">USDM Life Sciences has more than 16 years of experience supplying clients in the life science and healthcare industries with compliance services while partnering with best of breed organizations to help companies simplify, unify and optimize their business and compliance objectives.  USDM Life Sciences is a leading global regulatory consulting firm providing compliance, validation, qualification, quality, auditing and information technology services via project teams and staff augmentation to our clients in the medical device, biotechnology, biologics, diagnostics and pharmaceutical industries.  For more information, please visit </w:t>
      </w:r>
      <w:hyperlink r:id="rId17" w:history="1">
        <w:r w:rsidR="00753946" w:rsidRPr="00230D9A">
          <w:rPr>
            <w:rStyle w:val="Hyperlink"/>
            <w:rFonts w:ascii="Georgia" w:hAnsi="Georgia" w:cs="Consolas"/>
            <w:sz w:val="20"/>
            <w:szCs w:val="20"/>
          </w:rPr>
          <w:t>www.usdm.com</w:t>
        </w:r>
      </w:hyperlink>
      <w:r w:rsidR="00753946" w:rsidRPr="00753946">
        <w:rPr>
          <w:rFonts w:ascii="Georgia" w:hAnsi="Georgia" w:cs="Consolas"/>
          <w:sz w:val="20"/>
          <w:szCs w:val="20"/>
        </w:rPr>
        <w:t>.</w:t>
      </w:r>
    </w:p>
    <w:p w14:paraId="72B78418" w14:textId="77777777" w:rsidR="00753946" w:rsidRPr="00753946" w:rsidRDefault="00753946" w:rsidP="00753946">
      <w:pPr>
        <w:shd w:val="clear" w:color="auto" w:fill="FFFFFF"/>
        <w:ind w:right="900"/>
        <w:rPr>
          <w:rFonts w:ascii="Georgia" w:eastAsia="Times New Roman" w:hAnsi="Georgia" w:cs="Times New Roman"/>
          <w:bCs/>
          <w:sz w:val="20"/>
          <w:szCs w:val="20"/>
        </w:rPr>
      </w:pPr>
    </w:p>
    <w:p w14:paraId="3C30869B" w14:textId="77777777" w:rsidR="00DA6D72" w:rsidRPr="00753946" w:rsidRDefault="00DA6D72" w:rsidP="00DA6D72">
      <w:pPr>
        <w:autoSpaceDE w:val="0"/>
        <w:autoSpaceDN w:val="0"/>
        <w:adjustRightInd w:val="0"/>
        <w:spacing w:line="360" w:lineRule="auto"/>
        <w:ind w:right="1350"/>
        <w:jc w:val="center"/>
        <w:rPr>
          <w:rFonts w:ascii="Georgia" w:hAnsi="Georgia"/>
        </w:rPr>
      </w:pPr>
      <w:r w:rsidRPr="00753946">
        <w:rPr>
          <w:rFonts w:ascii="Georgia" w:hAnsi="Georgia" w:cs="Times New Roman"/>
          <w:b/>
        </w:rPr>
        <w:t>###</w:t>
      </w:r>
    </w:p>
    <w:sectPr w:rsidR="00DA6D72" w:rsidRPr="00753946" w:rsidSect="005E658A">
      <w:headerReference w:type="default" r:id="rId18"/>
      <w:footerReference w:type="default" r:id="rId19"/>
      <w:pgSz w:w="12240" w:h="15840"/>
      <w:pgMar w:top="2255" w:right="990" w:bottom="270" w:left="1440" w:header="720" w:footer="1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707ED" w14:textId="77777777" w:rsidR="00A81115" w:rsidRDefault="00A81115">
      <w:pPr>
        <w:spacing w:line="240" w:lineRule="auto"/>
      </w:pPr>
      <w:r>
        <w:separator/>
      </w:r>
    </w:p>
  </w:endnote>
  <w:endnote w:type="continuationSeparator" w:id="0">
    <w:p w14:paraId="3C588F84" w14:textId="77777777" w:rsidR="00A81115" w:rsidRDefault="00A811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9F8B7" w14:textId="77777777" w:rsidR="00A81115" w:rsidRPr="00A17B10" w:rsidRDefault="00A81115" w:rsidP="000C5B3C">
    <w:pPr>
      <w:ind w:right="1530"/>
      <w:rPr>
        <w:rFonts w:ascii="Times New Roman" w:hAnsi="Times New Roman" w:cs="Times New Roman"/>
        <w:b/>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18DA1" w14:textId="77777777" w:rsidR="00A81115" w:rsidRDefault="00A81115">
      <w:pPr>
        <w:spacing w:line="240" w:lineRule="auto"/>
      </w:pPr>
      <w:r>
        <w:separator/>
      </w:r>
    </w:p>
  </w:footnote>
  <w:footnote w:type="continuationSeparator" w:id="0">
    <w:p w14:paraId="6DA2F96B" w14:textId="77777777" w:rsidR="00A81115" w:rsidRDefault="00A8111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F6B01" w14:textId="77777777" w:rsidR="00A81115" w:rsidRPr="00894B69" w:rsidRDefault="00A81115" w:rsidP="00BF2C95">
    <w:pPr>
      <w:tabs>
        <w:tab w:val="left" w:pos="9540"/>
        <w:tab w:val="left" w:pos="9720"/>
      </w:tabs>
      <w:spacing w:line="360" w:lineRule="auto"/>
      <w:jc w:val="right"/>
      <w:rPr>
        <w:rFonts w:ascii="Georgia" w:hAnsi="Georgia" w:cs="Times New Roman"/>
        <w:b/>
        <w:sz w:val="14"/>
        <w:szCs w:val="14"/>
      </w:rPr>
    </w:pPr>
    <w:r w:rsidRPr="00894B69">
      <w:rPr>
        <w:rFonts w:ascii="Georgia" w:hAnsi="Georgia" w:cs="Times New Roman"/>
        <w:b/>
        <w:noProof/>
        <w:sz w:val="16"/>
        <w:szCs w:val="16"/>
      </w:rPr>
      <w:drawing>
        <wp:anchor distT="0" distB="0" distL="114300" distR="114300" simplePos="0" relativeHeight="251661312" behindDoc="0" locked="0" layoutInCell="1" allowOverlap="1" wp14:anchorId="76ABE55E" wp14:editId="3B8B519E">
          <wp:simplePos x="0" y="0"/>
          <wp:positionH relativeFrom="column">
            <wp:posOffset>-66675</wp:posOffset>
          </wp:positionH>
          <wp:positionV relativeFrom="paragraph">
            <wp:posOffset>-47625</wp:posOffset>
          </wp:positionV>
          <wp:extent cx="1990725" cy="450891"/>
          <wp:effectExtent l="19050" t="0" r="9525" b="0"/>
          <wp:wrapNone/>
          <wp:docPr id="3" name="Picture 0" descr="GOOD-LoftwareLogo_rgb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LoftwareLogo_rgb_large.png"/>
                  <pic:cNvPicPr/>
                </pic:nvPicPr>
                <pic:blipFill>
                  <a:blip r:embed="rId1"/>
                  <a:stretch>
                    <a:fillRect/>
                  </a:stretch>
                </pic:blipFill>
                <pic:spPr>
                  <a:xfrm>
                    <a:off x="0" y="0"/>
                    <a:ext cx="1990725" cy="450891"/>
                  </a:xfrm>
                  <a:prstGeom prst="rect">
                    <a:avLst/>
                  </a:prstGeom>
                </pic:spPr>
              </pic:pic>
            </a:graphicData>
          </a:graphic>
        </wp:anchor>
      </w:drawing>
    </w:r>
    <w:r>
      <w:rPr>
        <w:rFonts w:ascii="Georgia" w:hAnsi="Georgia" w:cs="Times New Roman"/>
        <w:b/>
        <w:noProof/>
        <w:sz w:val="16"/>
        <w:szCs w:val="16"/>
      </w:rPr>
      <w:t>Maureen Perroni</w:t>
    </w:r>
    <w:r w:rsidRPr="00894B69">
      <w:rPr>
        <w:rFonts w:ascii="Georgia" w:hAnsi="Georgia" w:cs="Times New Roman"/>
        <w:b/>
        <w:sz w:val="14"/>
        <w:szCs w:val="14"/>
      </w:rPr>
      <w:t xml:space="preserve">  |  </w:t>
    </w:r>
    <w:r>
      <w:rPr>
        <w:rFonts w:ascii="Georgia" w:hAnsi="Georgia" w:cs="Times New Roman"/>
        <w:b/>
        <w:sz w:val="16"/>
        <w:szCs w:val="16"/>
      </w:rPr>
      <w:t>Marketing Communication Manager</w:t>
    </w:r>
  </w:p>
  <w:p w14:paraId="1128B6AC" w14:textId="77777777" w:rsidR="00A81115" w:rsidRPr="00894B69" w:rsidRDefault="00A81115" w:rsidP="00BF2C95">
    <w:pPr>
      <w:tabs>
        <w:tab w:val="left" w:pos="9540"/>
        <w:tab w:val="left" w:pos="9720"/>
      </w:tabs>
      <w:spacing w:line="360" w:lineRule="auto"/>
      <w:jc w:val="right"/>
      <w:rPr>
        <w:rFonts w:ascii="Georgia" w:hAnsi="Georgia" w:cs="Times New Roman"/>
        <w:sz w:val="16"/>
        <w:szCs w:val="16"/>
      </w:rPr>
    </w:pPr>
    <w:r>
      <w:rPr>
        <w:rFonts w:ascii="Georgia" w:hAnsi="Georgia" w:cs="Times New Roman"/>
        <w:sz w:val="16"/>
        <w:szCs w:val="16"/>
      </w:rPr>
      <w:t>249</w:t>
    </w:r>
    <w:r w:rsidRPr="00894B69">
      <w:rPr>
        <w:rFonts w:ascii="Georgia" w:hAnsi="Georgia" w:cs="Times New Roman"/>
        <w:sz w:val="16"/>
        <w:szCs w:val="16"/>
      </w:rPr>
      <w:t xml:space="preserve"> Corporate Drive, Portsmouth, NH 03801</w:t>
    </w:r>
  </w:p>
  <w:p w14:paraId="61F49107" w14:textId="77777777" w:rsidR="00A81115" w:rsidRPr="00894B69" w:rsidRDefault="00A81115" w:rsidP="00BF2C95">
    <w:pPr>
      <w:spacing w:line="360" w:lineRule="auto"/>
      <w:jc w:val="right"/>
      <w:rPr>
        <w:rFonts w:ascii="Georgia" w:hAnsi="Georgia" w:cs="Times New Roman"/>
        <w:sz w:val="14"/>
        <w:szCs w:val="14"/>
      </w:rPr>
    </w:pPr>
    <w:r w:rsidRPr="00894B69">
      <w:rPr>
        <w:rFonts w:ascii="Georgia" w:hAnsi="Georgia" w:cs="Times New Roman"/>
        <w:b/>
        <w:sz w:val="14"/>
        <w:szCs w:val="14"/>
      </w:rPr>
      <w:t>603-</w:t>
    </w:r>
    <w:r>
      <w:rPr>
        <w:rFonts w:ascii="Georgia" w:hAnsi="Georgia" w:cs="Times New Roman"/>
        <w:b/>
        <w:sz w:val="14"/>
        <w:szCs w:val="14"/>
      </w:rPr>
      <w:t>570-4713</w:t>
    </w:r>
    <w:r w:rsidRPr="00894B69">
      <w:rPr>
        <w:rFonts w:ascii="Georgia" w:hAnsi="Georgia" w:cs="Times New Roman"/>
        <w:b/>
        <w:sz w:val="14"/>
        <w:szCs w:val="14"/>
      </w:rPr>
      <w:t xml:space="preserve"> </w:t>
    </w:r>
    <w:r w:rsidRPr="00894B69">
      <w:rPr>
        <w:rFonts w:ascii="Georgia" w:hAnsi="Georgia" w:cs="Times New Roman"/>
        <w:sz w:val="14"/>
        <w:szCs w:val="14"/>
      </w:rPr>
      <w:t xml:space="preserve">  | </w:t>
    </w:r>
    <w:r w:rsidRPr="00894B69">
      <w:rPr>
        <w:rFonts w:ascii="Georgia" w:hAnsi="Georgia" w:cs="Times New Roman"/>
        <w:b/>
        <w:sz w:val="14"/>
        <w:szCs w:val="14"/>
      </w:rPr>
      <w:t xml:space="preserve"> </w:t>
    </w:r>
    <w:r>
      <w:rPr>
        <w:rFonts w:ascii="Georgia" w:hAnsi="Georgia" w:cs="Times New Roman"/>
        <w:b/>
        <w:sz w:val="14"/>
        <w:szCs w:val="14"/>
      </w:rPr>
      <w:t>mperroni</w:t>
    </w:r>
    <w:r w:rsidRPr="00894B69">
      <w:rPr>
        <w:rFonts w:ascii="Georgia" w:hAnsi="Georgia" w:cs="Times New Roman"/>
        <w:b/>
        <w:sz w:val="14"/>
        <w:szCs w:val="14"/>
      </w:rPr>
      <w:t>@loftware.com</w:t>
    </w:r>
  </w:p>
  <w:p w14:paraId="7E6CA600" w14:textId="77777777" w:rsidR="00A81115" w:rsidRDefault="00A81115" w:rsidP="00BF2C95">
    <w:pPr>
      <w:pStyle w:val="Header"/>
      <w:pBdr>
        <w:bottom w:val="dotted" w:sz="4" w:space="5" w:color="auto"/>
      </w:pBdr>
      <w:tabs>
        <w:tab w:val="clear" w:pos="864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4B1"/>
    <w:multiLevelType w:val="hybridMultilevel"/>
    <w:tmpl w:val="5C7E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D7B8E"/>
    <w:multiLevelType w:val="hybridMultilevel"/>
    <w:tmpl w:val="87CC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3B0E98"/>
    <w:multiLevelType w:val="hybridMultilevel"/>
    <w:tmpl w:val="DC90FBF4"/>
    <w:lvl w:ilvl="0" w:tplc="56F41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D56185"/>
    <w:multiLevelType w:val="hybridMultilevel"/>
    <w:tmpl w:val="DD7436B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54B84CB6"/>
    <w:multiLevelType w:val="multilevel"/>
    <w:tmpl w:val="45868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4CE5F5B"/>
    <w:multiLevelType w:val="hybridMultilevel"/>
    <w:tmpl w:val="895C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016653"/>
    <w:multiLevelType w:val="hybridMultilevel"/>
    <w:tmpl w:val="B5A630F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6"/>
  </w:num>
  <w:num w:numId="6">
    <w:abstractNumId w:val="4"/>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hua Roffman">
    <w15:presenceInfo w15:providerId="AD" w15:userId="S-1-5-21-976382533-934415647-922709458-5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4E"/>
    <w:rsid w:val="000005BA"/>
    <w:rsid w:val="000131F9"/>
    <w:rsid w:val="000150A0"/>
    <w:rsid w:val="000158A6"/>
    <w:rsid w:val="0001645B"/>
    <w:rsid w:val="00017A27"/>
    <w:rsid w:val="00023D2D"/>
    <w:rsid w:val="00025CD0"/>
    <w:rsid w:val="00026BAD"/>
    <w:rsid w:val="0004319B"/>
    <w:rsid w:val="000461E5"/>
    <w:rsid w:val="0005080B"/>
    <w:rsid w:val="00052FD8"/>
    <w:rsid w:val="000536E1"/>
    <w:rsid w:val="00056773"/>
    <w:rsid w:val="0006230D"/>
    <w:rsid w:val="00062CD7"/>
    <w:rsid w:val="00070D2C"/>
    <w:rsid w:val="00083A33"/>
    <w:rsid w:val="00084E98"/>
    <w:rsid w:val="000A1398"/>
    <w:rsid w:val="000A6DAE"/>
    <w:rsid w:val="000B42D7"/>
    <w:rsid w:val="000B4835"/>
    <w:rsid w:val="000B6EDB"/>
    <w:rsid w:val="000B7C91"/>
    <w:rsid w:val="000C189A"/>
    <w:rsid w:val="000C5B3C"/>
    <w:rsid w:val="000C62CC"/>
    <w:rsid w:val="000D2A92"/>
    <w:rsid w:val="000D4E2D"/>
    <w:rsid w:val="000D7A04"/>
    <w:rsid w:val="000E0224"/>
    <w:rsid w:val="000E1B78"/>
    <w:rsid w:val="000E3F41"/>
    <w:rsid w:val="000E5083"/>
    <w:rsid w:val="000E6F90"/>
    <w:rsid w:val="000F1183"/>
    <w:rsid w:val="000F1CBA"/>
    <w:rsid w:val="000F5FF1"/>
    <w:rsid w:val="0011110B"/>
    <w:rsid w:val="001133CC"/>
    <w:rsid w:val="00116955"/>
    <w:rsid w:val="00121511"/>
    <w:rsid w:val="00131AA5"/>
    <w:rsid w:val="00132EED"/>
    <w:rsid w:val="00136479"/>
    <w:rsid w:val="001376C2"/>
    <w:rsid w:val="00137FC4"/>
    <w:rsid w:val="001434FA"/>
    <w:rsid w:val="001469F2"/>
    <w:rsid w:val="0015107F"/>
    <w:rsid w:val="001832B3"/>
    <w:rsid w:val="00184273"/>
    <w:rsid w:val="00184789"/>
    <w:rsid w:val="00186108"/>
    <w:rsid w:val="00196FE0"/>
    <w:rsid w:val="001A2E6A"/>
    <w:rsid w:val="001A4E86"/>
    <w:rsid w:val="001A58DD"/>
    <w:rsid w:val="001B46AF"/>
    <w:rsid w:val="001B6204"/>
    <w:rsid w:val="001C1D8B"/>
    <w:rsid w:val="001C3F26"/>
    <w:rsid w:val="001C566D"/>
    <w:rsid w:val="001D1362"/>
    <w:rsid w:val="001E2F59"/>
    <w:rsid w:val="001F0A18"/>
    <w:rsid w:val="001F558A"/>
    <w:rsid w:val="001F6BCD"/>
    <w:rsid w:val="0020543E"/>
    <w:rsid w:val="00211C17"/>
    <w:rsid w:val="002120F2"/>
    <w:rsid w:val="0021293C"/>
    <w:rsid w:val="00215423"/>
    <w:rsid w:val="0022449F"/>
    <w:rsid w:val="00246A41"/>
    <w:rsid w:val="00251B44"/>
    <w:rsid w:val="00251CE2"/>
    <w:rsid w:val="002607D6"/>
    <w:rsid w:val="002617E7"/>
    <w:rsid w:val="002642A6"/>
    <w:rsid w:val="00265593"/>
    <w:rsid w:val="0026604A"/>
    <w:rsid w:val="00267866"/>
    <w:rsid w:val="00274487"/>
    <w:rsid w:val="00276B8D"/>
    <w:rsid w:val="00282198"/>
    <w:rsid w:val="002834BA"/>
    <w:rsid w:val="00286F33"/>
    <w:rsid w:val="00292045"/>
    <w:rsid w:val="00297CB4"/>
    <w:rsid w:val="002A24C2"/>
    <w:rsid w:val="002A5D28"/>
    <w:rsid w:val="002B361B"/>
    <w:rsid w:val="002B4A6D"/>
    <w:rsid w:val="002B7656"/>
    <w:rsid w:val="002C0AB4"/>
    <w:rsid w:val="002C6922"/>
    <w:rsid w:val="002D0A32"/>
    <w:rsid w:val="002D5D4E"/>
    <w:rsid w:val="002D6122"/>
    <w:rsid w:val="002F56BD"/>
    <w:rsid w:val="002F5B50"/>
    <w:rsid w:val="00302EE0"/>
    <w:rsid w:val="00303C3B"/>
    <w:rsid w:val="00304CF1"/>
    <w:rsid w:val="00305146"/>
    <w:rsid w:val="00306609"/>
    <w:rsid w:val="003066B6"/>
    <w:rsid w:val="0030714A"/>
    <w:rsid w:val="00310A2B"/>
    <w:rsid w:val="00310D7C"/>
    <w:rsid w:val="003134A7"/>
    <w:rsid w:val="00314029"/>
    <w:rsid w:val="003207EF"/>
    <w:rsid w:val="00325E06"/>
    <w:rsid w:val="00332CA3"/>
    <w:rsid w:val="00334268"/>
    <w:rsid w:val="00335095"/>
    <w:rsid w:val="00335317"/>
    <w:rsid w:val="00340456"/>
    <w:rsid w:val="00341FB3"/>
    <w:rsid w:val="00343FE9"/>
    <w:rsid w:val="003441FD"/>
    <w:rsid w:val="00351AEE"/>
    <w:rsid w:val="00352118"/>
    <w:rsid w:val="00360071"/>
    <w:rsid w:val="00362A88"/>
    <w:rsid w:val="00363927"/>
    <w:rsid w:val="00364CCC"/>
    <w:rsid w:val="003658E9"/>
    <w:rsid w:val="00380F8B"/>
    <w:rsid w:val="00381747"/>
    <w:rsid w:val="00385897"/>
    <w:rsid w:val="00391370"/>
    <w:rsid w:val="003A07D8"/>
    <w:rsid w:val="003B23C9"/>
    <w:rsid w:val="003B6F39"/>
    <w:rsid w:val="003B7D21"/>
    <w:rsid w:val="003C4D3C"/>
    <w:rsid w:val="003C6048"/>
    <w:rsid w:val="003D2D46"/>
    <w:rsid w:val="003D3B9E"/>
    <w:rsid w:val="003D6923"/>
    <w:rsid w:val="003E032E"/>
    <w:rsid w:val="003E078D"/>
    <w:rsid w:val="003E1263"/>
    <w:rsid w:val="003E2448"/>
    <w:rsid w:val="00403950"/>
    <w:rsid w:val="004151DA"/>
    <w:rsid w:val="00417483"/>
    <w:rsid w:val="0042627B"/>
    <w:rsid w:val="00446F23"/>
    <w:rsid w:val="00452BA4"/>
    <w:rsid w:val="00452FDB"/>
    <w:rsid w:val="0045542F"/>
    <w:rsid w:val="00464BDB"/>
    <w:rsid w:val="00477265"/>
    <w:rsid w:val="0048030E"/>
    <w:rsid w:val="00485DFD"/>
    <w:rsid w:val="00486C53"/>
    <w:rsid w:val="00497490"/>
    <w:rsid w:val="004A272E"/>
    <w:rsid w:val="004B0B9D"/>
    <w:rsid w:val="004B2FBF"/>
    <w:rsid w:val="004B4C70"/>
    <w:rsid w:val="004B67C3"/>
    <w:rsid w:val="004B748F"/>
    <w:rsid w:val="004B78AE"/>
    <w:rsid w:val="004C1177"/>
    <w:rsid w:val="004C56A6"/>
    <w:rsid w:val="004D0138"/>
    <w:rsid w:val="004D7B4F"/>
    <w:rsid w:val="004E0C8B"/>
    <w:rsid w:val="004E4112"/>
    <w:rsid w:val="004E417A"/>
    <w:rsid w:val="004F08F0"/>
    <w:rsid w:val="0050445F"/>
    <w:rsid w:val="00504DEF"/>
    <w:rsid w:val="00510AF8"/>
    <w:rsid w:val="00515792"/>
    <w:rsid w:val="00515AD7"/>
    <w:rsid w:val="0052408E"/>
    <w:rsid w:val="0052420B"/>
    <w:rsid w:val="00525B8A"/>
    <w:rsid w:val="00531AA5"/>
    <w:rsid w:val="005325BB"/>
    <w:rsid w:val="005375F4"/>
    <w:rsid w:val="00541F62"/>
    <w:rsid w:val="0055029B"/>
    <w:rsid w:val="005524C9"/>
    <w:rsid w:val="00554724"/>
    <w:rsid w:val="00567C74"/>
    <w:rsid w:val="00570929"/>
    <w:rsid w:val="00571319"/>
    <w:rsid w:val="00576AB6"/>
    <w:rsid w:val="00577782"/>
    <w:rsid w:val="00591B80"/>
    <w:rsid w:val="00592C61"/>
    <w:rsid w:val="005932F9"/>
    <w:rsid w:val="005A1949"/>
    <w:rsid w:val="005A59AC"/>
    <w:rsid w:val="005A6F82"/>
    <w:rsid w:val="005A7F8D"/>
    <w:rsid w:val="005B2AF3"/>
    <w:rsid w:val="005B3C35"/>
    <w:rsid w:val="005B3C5C"/>
    <w:rsid w:val="005C1BD3"/>
    <w:rsid w:val="005C1D6C"/>
    <w:rsid w:val="005C2E28"/>
    <w:rsid w:val="005C3205"/>
    <w:rsid w:val="005D15D0"/>
    <w:rsid w:val="005D398D"/>
    <w:rsid w:val="005E1429"/>
    <w:rsid w:val="005E3717"/>
    <w:rsid w:val="005E658A"/>
    <w:rsid w:val="005F0E27"/>
    <w:rsid w:val="005F40E3"/>
    <w:rsid w:val="005F6B80"/>
    <w:rsid w:val="00601935"/>
    <w:rsid w:val="00603F91"/>
    <w:rsid w:val="00611CCD"/>
    <w:rsid w:val="00613738"/>
    <w:rsid w:val="00616236"/>
    <w:rsid w:val="006240E5"/>
    <w:rsid w:val="00625F6F"/>
    <w:rsid w:val="006320E4"/>
    <w:rsid w:val="00632AC7"/>
    <w:rsid w:val="00632CC4"/>
    <w:rsid w:val="0063524E"/>
    <w:rsid w:val="00635772"/>
    <w:rsid w:val="00636301"/>
    <w:rsid w:val="00636422"/>
    <w:rsid w:val="006402CC"/>
    <w:rsid w:val="006422E7"/>
    <w:rsid w:val="00645622"/>
    <w:rsid w:val="00645775"/>
    <w:rsid w:val="006553EE"/>
    <w:rsid w:val="00660A4C"/>
    <w:rsid w:val="006719D9"/>
    <w:rsid w:val="00677377"/>
    <w:rsid w:val="00680921"/>
    <w:rsid w:val="00684927"/>
    <w:rsid w:val="00684E62"/>
    <w:rsid w:val="00686DBB"/>
    <w:rsid w:val="00690194"/>
    <w:rsid w:val="00691651"/>
    <w:rsid w:val="00692442"/>
    <w:rsid w:val="006A174E"/>
    <w:rsid w:val="006A3111"/>
    <w:rsid w:val="006B2FEB"/>
    <w:rsid w:val="006B7910"/>
    <w:rsid w:val="006C18AF"/>
    <w:rsid w:val="006D3186"/>
    <w:rsid w:val="006D6043"/>
    <w:rsid w:val="006E1C01"/>
    <w:rsid w:val="006E2320"/>
    <w:rsid w:val="006E23B5"/>
    <w:rsid w:val="006E7F4A"/>
    <w:rsid w:val="006F3B05"/>
    <w:rsid w:val="006F4DFF"/>
    <w:rsid w:val="006F7E1A"/>
    <w:rsid w:val="00702B8E"/>
    <w:rsid w:val="007043D4"/>
    <w:rsid w:val="007109E1"/>
    <w:rsid w:val="00717C76"/>
    <w:rsid w:val="00733E73"/>
    <w:rsid w:val="0073734C"/>
    <w:rsid w:val="00740146"/>
    <w:rsid w:val="00742822"/>
    <w:rsid w:val="00744C1D"/>
    <w:rsid w:val="00744F7E"/>
    <w:rsid w:val="00746542"/>
    <w:rsid w:val="007467E2"/>
    <w:rsid w:val="00753946"/>
    <w:rsid w:val="00767245"/>
    <w:rsid w:val="007939FE"/>
    <w:rsid w:val="00794BF3"/>
    <w:rsid w:val="007957DD"/>
    <w:rsid w:val="0079598E"/>
    <w:rsid w:val="007A245D"/>
    <w:rsid w:val="007A56B9"/>
    <w:rsid w:val="007A60E0"/>
    <w:rsid w:val="007B2970"/>
    <w:rsid w:val="007B39F3"/>
    <w:rsid w:val="007B70C2"/>
    <w:rsid w:val="007C2C9D"/>
    <w:rsid w:val="007C3F63"/>
    <w:rsid w:val="007C5DF0"/>
    <w:rsid w:val="007D1AAA"/>
    <w:rsid w:val="007D6E08"/>
    <w:rsid w:val="007E0890"/>
    <w:rsid w:val="007E146E"/>
    <w:rsid w:val="007E284B"/>
    <w:rsid w:val="007E401C"/>
    <w:rsid w:val="007E541D"/>
    <w:rsid w:val="007E7316"/>
    <w:rsid w:val="007F22A5"/>
    <w:rsid w:val="007F4FA1"/>
    <w:rsid w:val="0080131F"/>
    <w:rsid w:val="00804491"/>
    <w:rsid w:val="008047EA"/>
    <w:rsid w:val="0080570D"/>
    <w:rsid w:val="00806B7C"/>
    <w:rsid w:val="0081093F"/>
    <w:rsid w:val="00816723"/>
    <w:rsid w:val="00816A0F"/>
    <w:rsid w:val="0082182C"/>
    <w:rsid w:val="00825264"/>
    <w:rsid w:val="0082780C"/>
    <w:rsid w:val="00834463"/>
    <w:rsid w:val="00834765"/>
    <w:rsid w:val="008352EA"/>
    <w:rsid w:val="0084062E"/>
    <w:rsid w:val="00856192"/>
    <w:rsid w:val="008601B8"/>
    <w:rsid w:val="00860726"/>
    <w:rsid w:val="008637F5"/>
    <w:rsid w:val="00863C0A"/>
    <w:rsid w:val="008666AD"/>
    <w:rsid w:val="00873222"/>
    <w:rsid w:val="008732EC"/>
    <w:rsid w:val="00873E88"/>
    <w:rsid w:val="008805D9"/>
    <w:rsid w:val="00884E00"/>
    <w:rsid w:val="00884FB4"/>
    <w:rsid w:val="00886E2A"/>
    <w:rsid w:val="00887C9F"/>
    <w:rsid w:val="008921C4"/>
    <w:rsid w:val="00892671"/>
    <w:rsid w:val="00893D11"/>
    <w:rsid w:val="0089596D"/>
    <w:rsid w:val="008A09B5"/>
    <w:rsid w:val="008A380B"/>
    <w:rsid w:val="008A5343"/>
    <w:rsid w:val="008A6847"/>
    <w:rsid w:val="008B02C9"/>
    <w:rsid w:val="008B29EE"/>
    <w:rsid w:val="008B33F8"/>
    <w:rsid w:val="008C2BFA"/>
    <w:rsid w:val="008C4320"/>
    <w:rsid w:val="008E07B4"/>
    <w:rsid w:val="008E5D5E"/>
    <w:rsid w:val="008F6214"/>
    <w:rsid w:val="008F71D8"/>
    <w:rsid w:val="008F72F9"/>
    <w:rsid w:val="00903F83"/>
    <w:rsid w:val="00905D04"/>
    <w:rsid w:val="00905FD7"/>
    <w:rsid w:val="00906110"/>
    <w:rsid w:val="0090790E"/>
    <w:rsid w:val="00910A01"/>
    <w:rsid w:val="00911C44"/>
    <w:rsid w:val="009154C5"/>
    <w:rsid w:val="00925428"/>
    <w:rsid w:val="00927F9E"/>
    <w:rsid w:val="009319F6"/>
    <w:rsid w:val="00932852"/>
    <w:rsid w:val="0093533E"/>
    <w:rsid w:val="0095126D"/>
    <w:rsid w:val="00952CFD"/>
    <w:rsid w:val="00955E5A"/>
    <w:rsid w:val="009577D5"/>
    <w:rsid w:val="00962E30"/>
    <w:rsid w:val="00965470"/>
    <w:rsid w:val="00977611"/>
    <w:rsid w:val="00977F14"/>
    <w:rsid w:val="00981CD7"/>
    <w:rsid w:val="0098366B"/>
    <w:rsid w:val="00987C37"/>
    <w:rsid w:val="0099131B"/>
    <w:rsid w:val="0099179D"/>
    <w:rsid w:val="00993D69"/>
    <w:rsid w:val="009961F9"/>
    <w:rsid w:val="009965F5"/>
    <w:rsid w:val="009A17BE"/>
    <w:rsid w:val="009A2441"/>
    <w:rsid w:val="009C295B"/>
    <w:rsid w:val="009C2F13"/>
    <w:rsid w:val="009C33DB"/>
    <w:rsid w:val="009C463B"/>
    <w:rsid w:val="009D09CC"/>
    <w:rsid w:val="009D260B"/>
    <w:rsid w:val="009E067F"/>
    <w:rsid w:val="009E1BC5"/>
    <w:rsid w:val="009E4A95"/>
    <w:rsid w:val="009E5BB7"/>
    <w:rsid w:val="009E65C5"/>
    <w:rsid w:val="009E6F38"/>
    <w:rsid w:val="009F77A5"/>
    <w:rsid w:val="00A05F57"/>
    <w:rsid w:val="00A13F5A"/>
    <w:rsid w:val="00A1462A"/>
    <w:rsid w:val="00A14FC5"/>
    <w:rsid w:val="00A2194C"/>
    <w:rsid w:val="00A2198D"/>
    <w:rsid w:val="00A23E90"/>
    <w:rsid w:val="00A35FC5"/>
    <w:rsid w:val="00A378EA"/>
    <w:rsid w:val="00A444C2"/>
    <w:rsid w:val="00A46A7B"/>
    <w:rsid w:val="00A60FAF"/>
    <w:rsid w:val="00A61C4A"/>
    <w:rsid w:val="00A6264B"/>
    <w:rsid w:val="00A62EDE"/>
    <w:rsid w:val="00A81115"/>
    <w:rsid w:val="00A83EC9"/>
    <w:rsid w:val="00A83FF0"/>
    <w:rsid w:val="00A861C8"/>
    <w:rsid w:val="00A87DBB"/>
    <w:rsid w:val="00A94634"/>
    <w:rsid w:val="00A94F12"/>
    <w:rsid w:val="00AA27E6"/>
    <w:rsid w:val="00AA48B8"/>
    <w:rsid w:val="00AA618F"/>
    <w:rsid w:val="00AB09B6"/>
    <w:rsid w:val="00AB24F3"/>
    <w:rsid w:val="00AB671A"/>
    <w:rsid w:val="00AB76B8"/>
    <w:rsid w:val="00AC04A6"/>
    <w:rsid w:val="00AC5B9F"/>
    <w:rsid w:val="00AD0094"/>
    <w:rsid w:val="00AD3255"/>
    <w:rsid w:val="00AE1FC9"/>
    <w:rsid w:val="00AE228D"/>
    <w:rsid w:val="00AE2F4D"/>
    <w:rsid w:val="00AE381F"/>
    <w:rsid w:val="00AE7163"/>
    <w:rsid w:val="00AE771B"/>
    <w:rsid w:val="00AE7E9B"/>
    <w:rsid w:val="00AF0316"/>
    <w:rsid w:val="00AF1931"/>
    <w:rsid w:val="00AF6A48"/>
    <w:rsid w:val="00B05DF4"/>
    <w:rsid w:val="00B1226E"/>
    <w:rsid w:val="00B1351A"/>
    <w:rsid w:val="00B17DDF"/>
    <w:rsid w:val="00B202D2"/>
    <w:rsid w:val="00B20A28"/>
    <w:rsid w:val="00B211F0"/>
    <w:rsid w:val="00B21A86"/>
    <w:rsid w:val="00B2645F"/>
    <w:rsid w:val="00B269A2"/>
    <w:rsid w:val="00B30B7E"/>
    <w:rsid w:val="00B31EE1"/>
    <w:rsid w:val="00B3440E"/>
    <w:rsid w:val="00B41FA8"/>
    <w:rsid w:val="00B44735"/>
    <w:rsid w:val="00B45ACE"/>
    <w:rsid w:val="00B46EB2"/>
    <w:rsid w:val="00B52E26"/>
    <w:rsid w:val="00B53348"/>
    <w:rsid w:val="00B56F31"/>
    <w:rsid w:val="00B60C39"/>
    <w:rsid w:val="00B63EBA"/>
    <w:rsid w:val="00B708C5"/>
    <w:rsid w:val="00B70991"/>
    <w:rsid w:val="00B71CF3"/>
    <w:rsid w:val="00B7440E"/>
    <w:rsid w:val="00B76375"/>
    <w:rsid w:val="00B7645D"/>
    <w:rsid w:val="00B80398"/>
    <w:rsid w:val="00B85C5A"/>
    <w:rsid w:val="00B94961"/>
    <w:rsid w:val="00B95295"/>
    <w:rsid w:val="00B95608"/>
    <w:rsid w:val="00BB0339"/>
    <w:rsid w:val="00BB0EEC"/>
    <w:rsid w:val="00BB2B74"/>
    <w:rsid w:val="00BC5072"/>
    <w:rsid w:val="00BC5D56"/>
    <w:rsid w:val="00BD0C91"/>
    <w:rsid w:val="00BE2BA3"/>
    <w:rsid w:val="00BE4A42"/>
    <w:rsid w:val="00BE678C"/>
    <w:rsid w:val="00BE790F"/>
    <w:rsid w:val="00BF2C95"/>
    <w:rsid w:val="00BF4330"/>
    <w:rsid w:val="00BF53E8"/>
    <w:rsid w:val="00C00860"/>
    <w:rsid w:val="00C02184"/>
    <w:rsid w:val="00C038A9"/>
    <w:rsid w:val="00C0631D"/>
    <w:rsid w:val="00C1195F"/>
    <w:rsid w:val="00C15E8A"/>
    <w:rsid w:val="00C205C9"/>
    <w:rsid w:val="00C20796"/>
    <w:rsid w:val="00C268CF"/>
    <w:rsid w:val="00C30B0F"/>
    <w:rsid w:val="00C35BEC"/>
    <w:rsid w:val="00C377EE"/>
    <w:rsid w:val="00C43DE0"/>
    <w:rsid w:val="00C46032"/>
    <w:rsid w:val="00C4742F"/>
    <w:rsid w:val="00C47647"/>
    <w:rsid w:val="00C546D5"/>
    <w:rsid w:val="00C60EFC"/>
    <w:rsid w:val="00C659C2"/>
    <w:rsid w:val="00C66259"/>
    <w:rsid w:val="00C749B2"/>
    <w:rsid w:val="00C75A2B"/>
    <w:rsid w:val="00C82FC4"/>
    <w:rsid w:val="00C85941"/>
    <w:rsid w:val="00C86209"/>
    <w:rsid w:val="00C905B3"/>
    <w:rsid w:val="00C94359"/>
    <w:rsid w:val="00C95BB6"/>
    <w:rsid w:val="00CA14DD"/>
    <w:rsid w:val="00CA2007"/>
    <w:rsid w:val="00CA722D"/>
    <w:rsid w:val="00CB16A6"/>
    <w:rsid w:val="00CC11A0"/>
    <w:rsid w:val="00CC14D8"/>
    <w:rsid w:val="00CC17D0"/>
    <w:rsid w:val="00CC4C17"/>
    <w:rsid w:val="00CC54A3"/>
    <w:rsid w:val="00CD5F0B"/>
    <w:rsid w:val="00CD63EB"/>
    <w:rsid w:val="00CF50DB"/>
    <w:rsid w:val="00CF7824"/>
    <w:rsid w:val="00D00BA2"/>
    <w:rsid w:val="00D01CAD"/>
    <w:rsid w:val="00D03604"/>
    <w:rsid w:val="00D07457"/>
    <w:rsid w:val="00D07547"/>
    <w:rsid w:val="00D1156B"/>
    <w:rsid w:val="00D142E4"/>
    <w:rsid w:val="00D1595D"/>
    <w:rsid w:val="00D20C3A"/>
    <w:rsid w:val="00D21BBF"/>
    <w:rsid w:val="00D21D28"/>
    <w:rsid w:val="00D2764A"/>
    <w:rsid w:val="00D3419E"/>
    <w:rsid w:val="00D37CE6"/>
    <w:rsid w:val="00D44D97"/>
    <w:rsid w:val="00D46C2F"/>
    <w:rsid w:val="00D5317E"/>
    <w:rsid w:val="00D64E2D"/>
    <w:rsid w:val="00D6596F"/>
    <w:rsid w:val="00D71E8F"/>
    <w:rsid w:val="00D73887"/>
    <w:rsid w:val="00D745E2"/>
    <w:rsid w:val="00D7479B"/>
    <w:rsid w:val="00D82B26"/>
    <w:rsid w:val="00D85189"/>
    <w:rsid w:val="00D85483"/>
    <w:rsid w:val="00D874C3"/>
    <w:rsid w:val="00D9084D"/>
    <w:rsid w:val="00D9183D"/>
    <w:rsid w:val="00D96ACC"/>
    <w:rsid w:val="00D96E5E"/>
    <w:rsid w:val="00DA1B28"/>
    <w:rsid w:val="00DA6D72"/>
    <w:rsid w:val="00DB05B8"/>
    <w:rsid w:val="00DB7C17"/>
    <w:rsid w:val="00DC1A5E"/>
    <w:rsid w:val="00DC1C61"/>
    <w:rsid w:val="00DC40C2"/>
    <w:rsid w:val="00DC60F4"/>
    <w:rsid w:val="00DD2936"/>
    <w:rsid w:val="00DD5326"/>
    <w:rsid w:val="00DE5F20"/>
    <w:rsid w:val="00DF22FB"/>
    <w:rsid w:val="00DF5DAE"/>
    <w:rsid w:val="00E03C31"/>
    <w:rsid w:val="00E04A5E"/>
    <w:rsid w:val="00E04F9A"/>
    <w:rsid w:val="00E07CE2"/>
    <w:rsid w:val="00E1169A"/>
    <w:rsid w:val="00E12E26"/>
    <w:rsid w:val="00E13B76"/>
    <w:rsid w:val="00E3033A"/>
    <w:rsid w:val="00E30720"/>
    <w:rsid w:val="00E31C3E"/>
    <w:rsid w:val="00E343E6"/>
    <w:rsid w:val="00E3458F"/>
    <w:rsid w:val="00E43F60"/>
    <w:rsid w:val="00E4695D"/>
    <w:rsid w:val="00E47DAA"/>
    <w:rsid w:val="00E53194"/>
    <w:rsid w:val="00E54AFA"/>
    <w:rsid w:val="00E6086D"/>
    <w:rsid w:val="00E60A3D"/>
    <w:rsid w:val="00E64509"/>
    <w:rsid w:val="00E67530"/>
    <w:rsid w:val="00E7028D"/>
    <w:rsid w:val="00E75F16"/>
    <w:rsid w:val="00E77148"/>
    <w:rsid w:val="00E8107D"/>
    <w:rsid w:val="00E82340"/>
    <w:rsid w:val="00E847DF"/>
    <w:rsid w:val="00E85353"/>
    <w:rsid w:val="00E96B7B"/>
    <w:rsid w:val="00EA1D13"/>
    <w:rsid w:val="00EA4D22"/>
    <w:rsid w:val="00EA60FA"/>
    <w:rsid w:val="00EA7791"/>
    <w:rsid w:val="00EB5D36"/>
    <w:rsid w:val="00EB6D1A"/>
    <w:rsid w:val="00EB7BA9"/>
    <w:rsid w:val="00EC0D28"/>
    <w:rsid w:val="00EE6E7C"/>
    <w:rsid w:val="00EE7E41"/>
    <w:rsid w:val="00EF114E"/>
    <w:rsid w:val="00F001A3"/>
    <w:rsid w:val="00F052F5"/>
    <w:rsid w:val="00F057F9"/>
    <w:rsid w:val="00F1130D"/>
    <w:rsid w:val="00F246C7"/>
    <w:rsid w:val="00F314AC"/>
    <w:rsid w:val="00F3410D"/>
    <w:rsid w:val="00F52CA2"/>
    <w:rsid w:val="00F53928"/>
    <w:rsid w:val="00F6013A"/>
    <w:rsid w:val="00F60368"/>
    <w:rsid w:val="00F61050"/>
    <w:rsid w:val="00F63D84"/>
    <w:rsid w:val="00F6418B"/>
    <w:rsid w:val="00F670E6"/>
    <w:rsid w:val="00F76C34"/>
    <w:rsid w:val="00F76EBA"/>
    <w:rsid w:val="00F80F59"/>
    <w:rsid w:val="00F817ED"/>
    <w:rsid w:val="00F9476A"/>
    <w:rsid w:val="00F961B5"/>
    <w:rsid w:val="00FA13B2"/>
    <w:rsid w:val="00FB24F8"/>
    <w:rsid w:val="00FC2C6B"/>
    <w:rsid w:val="00FC2DBB"/>
    <w:rsid w:val="00FC3EE8"/>
    <w:rsid w:val="00FC5E7D"/>
    <w:rsid w:val="00FD055B"/>
    <w:rsid w:val="00FD16E1"/>
    <w:rsid w:val="00FD3B9C"/>
    <w:rsid w:val="00FD68D5"/>
    <w:rsid w:val="00FE0A55"/>
    <w:rsid w:val="00FE3E0C"/>
    <w:rsid w:val="00FF07E2"/>
    <w:rsid w:val="00FF20B4"/>
    <w:rsid w:val="00FF222B"/>
    <w:rsid w:val="00FF4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6C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4E"/>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D4E"/>
    <w:rPr>
      <w:color w:val="0000FF" w:themeColor="hyperlink"/>
      <w:u w:val="single"/>
    </w:rPr>
  </w:style>
  <w:style w:type="paragraph" w:customStyle="1" w:styleId="rhhdr">
    <w:name w:val="rh_hdr"/>
    <w:basedOn w:val="Normal"/>
    <w:rsid w:val="002D5D4E"/>
    <w:pPr>
      <w:spacing w:before="100" w:beforeAutospacing="1" w:after="100" w:afterAutospacing="1" w:line="336" w:lineRule="auto"/>
    </w:pPr>
    <w:rPr>
      <w:rFonts w:ascii="Arial" w:eastAsia="Times New Roman" w:hAnsi="Arial" w:cs="Arial"/>
      <w:b/>
      <w:bCs/>
      <w:color w:val="666666"/>
      <w:sz w:val="23"/>
      <w:szCs w:val="23"/>
    </w:rPr>
  </w:style>
  <w:style w:type="paragraph" w:styleId="Header">
    <w:name w:val="header"/>
    <w:basedOn w:val="Normal"/>
    <w:link w:val="HeaderChar"/>
    <w:uiPriority w:val="99"/>
    <w:unhideWhenUsed/>
    <w:rsid w:val="002D5D4E"/>
    <w:pPr>
      <w:tabs>
        <w:tab w:val="center" w:pos="4320"/>
        <w:tab w:val="right" w:pos="8640"/>
      </w:tabs>
      <w:spacing w:line="240" w:lineRule="auto"/>
    </w:pPr>
  </w:style>
  <w:style w:type="character" w:customStyle="1" w:styleId="HeaderChar">
    <w:name w:val="Header Char"/>
    <w:basedOn w:val="DefaultParagraphFont"/>
    <w:link w:val="Header"/>
    <w:uiPriority w:val="99"/>
    <w:rsid w:val="002D5D4E"/>
  </w:style>
  <w:style w:type="character" w:styleId="CommentReference">
    <w:name w:val="annotation reference"/>
    <w:basedOn w:val="DefaultParagraphFont"/>
    <w:uiPriority w:val="99"/>
    <w:semiHidden/>
    <w:unhideWhenUsed/>
    <w:rsid w:val="002D5D4E"/>
    <w:rPr>
      <w:sz w:val="16"/>
      <w:szCs w:val="16"/>
    </w:rPr>
  </w:style>
  <w:style w:type="paragraph" w:styleId="CommentText">
    <w:name w:val="annotation text"/>
    <w:basedOn w:val="Normal"/>
    <w:link w:val="CommentTextChar"/>
    <w:uiPriority w:val="99"/>
    <w:semiHidden/>
    <w:unhideWhenUsed/>
    <w:rsid w:val="002D5D4E"/>
    <w:pPr>
      <w:spacing w:line="240" w:lineRule="auto"/>
    </w:pPr>
    <w:rPr>
      <w:sz w:val="20"/>
      <w:szCs w:val="20"/>
    </w:rPr>
  </w:style>
  <w:style w:type="character" w:customStyle="1" w:styleId="CommentTextChar">
    <w:name w:val="Comment Text Char"/>
    <w:basedOn w:val="DefaultParagraphFont"/>
    <w:link w:val="CommentText"/>
    <w:uiPriority w:val="99"/>
    <w:semiHidden/>
    <w:rsid w:val="002D5D4E"/>
    <w:rPr>
      <w:sz w:val="20"/>
      <w:szCs w:val="20"/>
    </w:rPr>
  </w:style>
  <w:style w:type="paragraph" w:styleId="BalloonText">
    <w:name w:val="Balloon Text"/>
    <w:basedOn w:val="Normal"/>
    <w:link w:val="BalloonTextChar"/>
    <w:uiPriority w:val="99"/>
    <w:semiHidden/>
    <w:unhideWhenUsed/>
    <w:rsid w:val="002D5D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D4E"/>
    <w:rPr>
      <w:rFonts w:ascii="Tahoma" w:hAnsi="Tahoma" w:cs="Tahoma"/>
      <w:sz w:val="16"/>
      <w:szCs w:val="16"/>
    </w:rPr>
  </w:style>
  <w:style w:type="paragraph" w:styleId="Footer">
    <w:name w:val="footer"/>
    <w:basedOn w:val="Normal"/>
    <w:link w:val="FooterChar"/>
    <w:uiPriority w:val="99"/>
    <w:unhideWhenUsed/>
    <w:rsid w:val="00927F9E"/>
    <w:pPr>
      <w:tabs>
        <w:tab w:val="center" w:pos="4680"/>
        <w:tab w:val="right" w:pos="9360"/>
      </w:tabs>
      <w:spacing w:line="240" w:lineRule="auto"/>
    </w:pPr>
  </w:style>
  <w:style w:type="character" w:customStyle="1" w:styleId="FooterChar">
    <w:name w:val="Footer Char"/>
    <w:basedOn w:val="DefaultParagraphFont"/>
    <w:link w:val="Footer"/>
    <w:uiPriority w:val="99"/>
    <w:rsid w:val="00927F9E"/>
  </w:style>
  <w:style w:type="paragraph" w:styleId="CommentSubject">
    <w:name w:val="annotation subject"/>
    <w:basedOn w:val="CommentText"/>
    <w:next w:val="CommentText"/>
    <w:link w:val="CommentSubjectChar"/>
    <w:uiPriority w:val="99"/>
    <w:semiHidden/>
    <w:unhideWhenUsed/>
    <w:rsid w:val="001C3F26"/>
    <w:rPr>
      <w:b/>
      <w:bCs/>
    </w:rPr>
  </w:style>
  <w:style w:type="character" w:customStyle="1" w:styleId="CommentSubjectChar">
    <w:name w:val="Comment Subject Char"/>
    <w:basedOn w:val="CommentTextChar"/>
    <w:link w:val="CommentSubject"/>
    <w:uiPriority w:val="99"/>
    <w:semiHidden/>
    <w:rsid w:val="001C3F26"/>
    <w:rPr>
      <w:b/>
      <w:bCs/>
      <w:sz w:val="20"/>
      <w:szCs w:val="20"/>
    </w:rPr>
  </w:style>
  <w:style w:type="paragraph" w:styleId="Revision">
    <w:name w:val="Revision"/>
    <w:hidden/>
    <w:uiPriority w:val="99"/>
    <w:semiHidden/>
    <w:rsid w:val="001C3F26"/>
    <w:pPr>
      <w:spacing w:after="0" w:line="240" w:lineRule="auto"/>
    </w:pPr>
  </w:style>
  <w:style w:type="paragraph" w:styleId="ListParagraph">
    <w:name w:val="List Paragraph"/>
    <w:basedOn w:val="Normal"/>
    <w:uiPriority w:val="34"/>
    <w:qFormat/>
    <w:rsid w:val="00A83FF0"/>
    <w:pPr>
      <w:ind w:left="720"/>
      <w:contextualSpacing/>
    </w:pPr>
  </w:style>
  <w:style w:type="paragraph" w:customStyle="1" w:styleId="Default">
    <w:name w:val="Default"/>
    <w:rsid w:val="00D37CE6"/>
    <w:pPr>
      <w:autoSpaceDE w:val="0"/>
      <w:autoSpaceDN w:val="0"/>
      <w:adjustRightInd w:val="0"/>
      <w:spacing w:after="0" w:line="240" w:lineRule="auto"/>
    </w:pPr>
    <w:rPr>
      <w:rFonts w:ascii="Georgia" w:hAnsi="Georgia" w:cs="Georgia"/>
      <w:color w:val="000000"/>
      <w:sz w:val="24"/>
      <w:szCs w:val="24"/>
    </w:rPr>
  </w:style>
  <w:style w:type="character" w:styleId="Emphasis">
    <w:name w:val="Emphasis"/>
    <w:basedOn w:val="DefaultParagraphFont"/>
    <w:uiPriority w:val="20"/>
    <w:qFormat/>
    <w:rsid w:val="002D6122"/>
    <w:rPr>
      <w:i/>
      <w:iCs/>
    </w:rPr>
  </w:style>
  <w:style w:type="character" w:customStyle="1" w:styleId="apple-converted-space">
    <w:name w:val="apple-converted-space"/>
    <w:basedOn w:val="DefaultParagraphFont"/>
    <w:rsid w:val="00DB7C17"/>
  </w:style>
  <w:style w:type="paragraph" w:styleId="NormalWeb">
    <w:name w:val="Normal (Web)"/>
    <w:basedOn w:val="Normal"/>
    <w:uiPriority w:val="99"/>
    <w:semiHidden/>
    <w:unhideWhenUsed/>
    <w:rsid w:val="007E731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2970"/>
    <w:rPr>
      <w:color w:val="800080" w:themeColor="followedHyperlink"/>
      <w:u w:val="single"/>
    </w:rPr>
  </w:style>
  <w:style w:type="paragraph" w:styleId="NoSpacing">
    <w:name w:val="No Spacing"/>
    <w:uiPriority w:val="99"/>
    <w:qFormat/>
    <w:rsid w:val="0081672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4E"/>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D4E"/>
    <w:rPr>
      <w:color w:val="0000FF" w:themeColor="hyperlink"/>
      <w:u w:val="single"/>
    </w:rPr>
  </w:style>
  <w:style w:type="paragraph" w:customStyle="1" w:styleId="rhhdr">
    <w:name w:val="rh_hdr"/>
    <w:basedOn w:val="Normal"/>
    <w:rsid w:val="002D5D4E"/>
    <w:pPr>
      <w:spacing w:before="100" w:beforeAutospacing="1" w:after="100" w:afterAutospacing="1" w:line="336" w:lineRule="auto"/>
    </w:pPr>
    <w:rPr>
      <w:rFonts w:ascii="Arial" w:eastAsia="Times New Roman" w:hAnsi="Arial" w:cs="Arial"/>
      <w:b/>
      <w:bCs/>
      <w:color w:val="666666"/>
      <w:sz w:val="23"/>
      <w:szCs w:val="23"/>
    </w:rPr>
  </w:style>
  <w:style w:type="paragraph" w:styleId="Header">
    <w:name w:val="header"/>
    <w:basedOn w:val="Normal"/>
    <w:link w:val="HeaderChar"/>
    <w:uiPriority w:val="99"/>
    <w:unhideWhenUsed/>
    <w:rsid w:val="002D5D4E"/>
    <w:pPr>
      <w:tabs>
        <w:tab w:val="center" w:pos="4320"/>
        <w:tab w:val="right" w:pos="8640"/>
      </w:tabs>
      <w:spacing w:line="240" w:lineRule="auto"/>
    </w:pPr>
  </w:style>
  <w:style w:type="character" w:customStyle="1" w:styleId="HeaderChar">
    <w:name w:val="Header Char"/>
    <w:basedOn w:val="DefaultParagraphFont"/>
    <w:link w:val="Header"/>
    <w:uiPriority w:val="99"/>
    <w:rsid w:val="002D5D4E"/>
  </w:style>
  <w:style w:type="character" w:styleId="CommentReference">
    <w:name w:val="annotation reference"/>
    <w:basedOn w:val="DefaultParagraphFont"/>
    <w:uiPriority w:val="99"/>
    <w:semiHidden/>
    <w:unhideWhenUsed/>
    <w:rsid w:val="002D5D4E"/>
    <w:rPr>
      <w:sz w:val="16"/>
      <w:szCs w:val="16"/>
    </w:rPr>
  </w:style>
  <w:style w:type="paragraph" w:styleId="CommentText">
    <w:name w:val="annotation text"/>
    <w:basedOn w:val="Normal"/>
    <w:link w:val="CommentTextChar"/>
    <w:uiPriority w:val="99"/>
    <w:semiHidden/>
    <w:unhideWhenUsed/>
    <w:rsid w:val="002D5D4E"/>
    <w:pPr>
      <w:spacing w:line="240" w:lineRule="auto"/>
    </w:pPr>
    <w:rPr>
      <w:sz w:val="20"/>
      <w:szCs w:val="20"/>
    </w:rPr>
  </w:style>
  <w:style w:type="character" w:customStyle="1" w:styleId="CommentTextChar">
    <w:name w:val="Comment Text Char"/>
    <w:basedOn w:val="DefaultParagraphFont"/>
    <w:link w:val="CommentText"/>
    <w:uiPriority w:val="99"/>
    <w:semiHidden/>
    <w:rsid w:val="002D5D4E"/>
    <w:rPr>
      <w:sz w:val="20"/>
      <w:szCs w:val="20"/>
    </w:rPr>
  </w:style>
  <w:style w:type="paragraph" w:styleId="BalloonText">
    <w:name w:val="Balloon Text"/>
    <w:basedOn w:val="Normal"/>
    <w:link w:val="BalloonTextChar"/>
    <w:uiPriority w:val="99"/>
    <w:semiHidden/>
    <w:unhideWhenUsed/>
    <w:rsid w:val="002D5D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D4E"/>
    <w:rPr>
      <w:rFonts w:ascii="Tahoma" w:hAnsi="Tahoma" w:cs="Tahoma"/>
      <w:sz w:val="16"/>
      <w:szCs w:val="16"/>
    </w:rPr>
  </w:style>
  <w:style w:type="paragraph" w:styleId="Footer">
    <w:name w:val="footer"/>
    <w:basedOn w:val="Normal"/>
    <w:link w:val="FooterChar"/>
    <w:uiPriority w:val="99"/>
    <w:unhideWhenUsed/>
    <w:rsid w:val="00927F9E"/>
    <w:pPr>
      <w:tabs>
        <w:tab w:val="center" w:pos="4680"/>
        <w:tab w:val="right" w:pos="9360"/>
      </w:tabs>
      <w:spacing w:line="240" w:lineRule="auto"/>
    </w:pPr>
  </w:style>
  <w:style w:type="character" w:customStyle="1" w:styleId="FooterChar">
    <w:name w:val="Footer Char"/>
    <w:basedOn w:val="DefaultParagraphFont"/>
    <w:link w:val="Footer"/>
    <w:uiPriority w:val="99"/>
    <w:rsid w:val="00927F9E"/>
  </w:style>
  <w:style w:type="paragraph" w:styleId="CommentSubject">
    <w:name w:val="annotation subject"/>
    <w:basedOn w:val="CommentText"/>
    <w:next w:val="CommentText"/>
    <w:link w:val="CommentSubjectChar"/>
    <w:uiPriority w:val="99"/>
    <w:semiHidden/>
    <w:unhideWhenUsed/>
    <w:rsid w:val="001C3F26"/>
    <w:rPr>
      <w:b/>
      <w:bCs/>
    </w:rPr>
  </w:style>
  <w:style w:type="character" w:customStyle="1" w:styleId="CommentSubjectChar">
    <w:name w:val="Comment Subject Char"/>
    <w:basedOn w:val="CommentTextChar"/>
    <w:link w:val="CommentSubject"/>
    <w:uiPriority w:val="99"/>
    <w:semiHidden/>
    <w:rsid w:val="001C3F26"/>
    <w:rPr>
      <w:b/>
      <w:bCs/>
      <w:sz w:val="20"/>
      <w:szCs w:val="20"/>
    </w:rPr>
  </w:style>
  <w:style w:type="paragraph" w:styleId="Revision">
    <w:name w:val="Revision"/>
    <w:hidden/>
    <w:uiPriority w:val="99"/>
    <w:semiHidden/>
    <w:rsid w:val="001C3F26"/>
    <w:pPr>
      <w:spacing w:after="0" w:line="240" w:lineRule="auto"/>
    </w:pPr>
  </w:style>
  <w:style w:type="paragraph" w:styleId="ListParagraph">
    <w:name w:val="List Paragraph"/>
    <w:basedOn w:val="Normal"/>
    <w:uiPriority w:val="34"/>
    <w:qFormat/>
    <w:rsid w:val="00A83FF0"/>
    <w:pPr>
      <w:ind w:left="720"/>
      <w:contextualSpacing/>
    </w:pPr>
  </w:style>
  <w:style w:type="paragraph" w:customStyle="1" w:styleId="Default">
    <w:name w:val="Default"/>
    <w:rsid w:val="00D37CE6"/>
    <w:pPr>
      <w:autoSpaceDE w:val="0"/>
      <w:autoSpaceDN w:val="0"/>
      <w:adjustRightInd w:val="0"/>
      <w:spacing w:after="0" w:line="240" w:lineRule="auto"/>
    </w:pPr>
    <w:rPr>
      <w:rFonts w:ascii="Georgia" w:hAnsi="Georgia" w:cs="Georgia"/>
      <w:color w:val="000000"/>
      <w:sz w:val="24"/>
      <w:szCs w:val="24"/>
    </w:rPr>
  </w:style>
  <w:style w:type="character" w:styleId="Emphasis">
    <w:name w:val="Emphasis"/>
    <w:basedOn w:val="DefaultParagraphFont"/>
    <w:uiPriority w:val="20"/>
    <w:qFormat/>
    <w:rsid w:val="002D6122"/>
    <w:rPr>
      <w:i/>
      <w:iCs/>
    </w:rPr>
  </w:style>
  <w:style w:type="character" w:customStyle="1" w:styleId="apple-converted-space">
    <w:name w:val="apple-converted-space"/>
    <w:basedOn w:val="DefaultParagraphFont"/>
    <w:rsid w:val="00DB7C17"/>
  </w:style>
  <w:style w:type="paragraph" w:styleId="NormalWeb">
    <w:name w:val="Normal (Web)"/>
    <w:basedOn w:val="Normal"/>
    <w:uiPriority w:val="99"/>
    <w:semiHidden/>
    <w:unhideWhenUsed/>
    <w:rsid w:val="007E731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2970"/>
    <w:rPr>
      <w:color w:val="800080" w:themeColor="followedHyperlink"/>
      <w:u w:val="single"/>
    </w:rPr>
  </w:style>
  <w:style w:type="paragraph" w:styleId="NoSpacing">
    <w:name w:val="No Spacing"/>
    <w:uiPriority w:val="99"/>
    <w:qFormat/>
    <w:rsid w:val="0081672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635">
      <w:bodyDiv w:val="1"/>
      <w:marLeft w:val="0"/>
      <w:marRight w:val="0"/>
      <w:marTop w:val="0"/>
      <w:marBottom w:val="0"/>
      <w:divBdr>
        <w:top w:val="none" w:sz="0" w:space="0" w:color="auto"/>
        <w:left w:val="none" w:sz="0" w:space="0" w:color="auto"/>
        <w:bottom w:val="none" w:sz="0" w:space="0" w:color="auto"/>
        <w:right w:val="none" w:sz="0" w:space="0" w:color="auto"/>
      </w:divBdr>
    </w:div>
    <w:div w:id="140662120">
      <w:bodyDiv w:val="1"/>
      <w:marLeft w:val="0"/>
      <w:marRight w:val="0"/>
      <w:marTop w:val="0"/>
      <w:marBottom w:val="0"/>
      <w:divBdr>
        <w:top w:val="none" w:sz="0" w:space="0" w:color="auto"/>
        <w:left w:val="none" w:sz="0" w:space="0" w:color="auto"/>
        <w:bottom w:val="none" w:sz="0" w:space="0" w:color="auto"/>
        <w:right w:val="none" w:sz="0" w:space="0" w:color="auto"/>
      </w:divBdr>
    </w:div>
    <w:div w:id="165634452">
      <w:bodyDiv w:val="1"/>
      <w:marLeft w:val="0"/>
      <w:marRight w:val="0"/>
      <w:marTop w:val="0"/>
      <w:marBottom w:val="0"/>
      <w:divBdr>
        <w:top w:val="none" w:sz="0" w:space="0" w:color="auto"/>
        <w:left w:val="none" w:sz="0" w:space="0" w:color="auto"/>
        <w:bottom w:val="none" w:sz="0" w:space="0" w:color="auto"/>
        <w:right w:val="none" w:sz="0" w:space="0" w:color="auto"/>
      </w:divBdr>
    </w:div>
    <w:div w:id="173036220">
      <w:bodyDiv w:val="1"/>
      <w:marLeft w:val="0"/>
      <w:marRight w:val="0"/>
      <w:marTop w:val="0"/>
      <w:marBottom w:val="0"/>
      <w:divBdr>
        <w:top w:val="none" w:sz="0" w:space="0" w:color="auto"/>
        <w:left w:val="none" w:sz="0" w:space="0" w:color="auto"/>
        <w:bottom w:val="none" w:sz="0" w:space="0" w:color="auto"/>
        <w:right w:val="none" w:sz="0" w:space="0" w:color="auto"/>
      </w:divBdr>
    </w:div>
    <w:div w:id="186675280">
      <w:bodyDiv w:val="1"/>
      <w:marLeft w:val="0"/>
      <w:marRight w:val="0"/>
      <w:marTop w:val="0"/>
      <w:marBottom w:val="0"/>
      <w:divBdr>
        <w:top w:val="none" w:sz="0" w:space="0" w:color="auto"/>
        <w:left w:val="none" w:sz="0" w:space="0" w:color="auto"/>
        <w:bottom w:val="none" w:sz="0" w:space="0" w:color="auto"/>
        <w:right w:val="none" w:sz="0" w:space="0" w:color="auto"/>
      </w:divBdr>
    </w:div>
    <w:div w:id="225919344">
      <w:bodyDiv w:val="1"/>
      <w:marLeft w:val="0"/>
      <w:marRight w:val="0"/>
      <w:marTop w:val="0"/>
      <w:marBottom w:val="0"/>
      <w:divBdr>
        <w:top w:val="none" w:sz="0" w:space="0" w:color="auto"/>
        <w:left w:val="none" w:sz="0" w:space="0" w:color="auto"/>
        <w:bottom w:val="none" w:sz="0" w:space="0" w:color="auto"/>
        <w:right w:val="none" w:sz="0" w:space="0" w:color="auto"/>
      </w:divBdr>
    </w:div>
    <w:div w:id="467361121">
      <w:bodyDiv w:val="1"/>
      <w:marLeft w:val="0"/>
      <w:marRight w:val="0"/>
      <w:marTop w:val="0"/>
      <w:marBottom w:val="0"/>
      <w:divBdr>
        <w:top w:val="none" w:sz="0" w:space="0" w:color="auto"/>
        <w:left w:val="none" w:sz="0" w:space="0" w:color="auto"/>
        <w:bottom w:val="none" w:sz="0" w:space="0" w:color="auto"/>
        <w:right w:val="none" w:sz="0" w:space="0" w:color="auto"/>
      </w:divBdr>
    </w:div>
    <w:div w:id="551815528">
      <w:bodyDiv w:val="1"/>
      <w:marLeft w:val="0"/>
      <w:marRight w:val="0"/>
      <w:marTop w:val="0"/>
      <w:marBottom w:val="0"/>
      <w:divBdr>
        <w:top w:val="none" w:sz="0" w:space="0" w:color="auto"/>
        <w:left w:val="none" w:sz="0" w:space="0" w:color="auto"/>
        <w:bottom w:val="none" w:sz="0" w:space="0" w:color="auto"/>
        <w:right w:val="none" w:sz="0" w:space="0" w:color="auto"/>
      </w:divBdr>
    </w:div>
    <w:div w:id="847867954">
      <w:bodyDiv w:val="1"/>
      <w:marLeft w:val="0"/>
      <w:marRight w:val="0"/>
      <w:marTop w:val="0"/>
      <w:marBottom w:val="0"/>
      <w:divBdr>
        <w:top w:val="none" w:sz="0" w:space="0" w:color="auto"/>
        <w:left w:val="none" w:sz="0" w:space="0" w:color="auto"/>
        <w:bottom w:val="none" w:sz="0" w:space="0" w:color="auto"/>
        <w:right w:val="none" w:sz="0" w:space="0" w:color="auto"/>
      </w:divBdr>
    </w:div>
    <w:div w:id="935357808">
      <w:bodyDiv w:val="1"/>
      <w:marLeft w:val="0"/>
      <w:marRight w:val="0"/>
      <w:marTop w:val="0"/>
      <w:marBottom w:val="0"/>
      <w:divBdr>
        <w:top w:val="none" w:sz="0" w:space="0" w:color="auto"/>
        <w:left w:val="none" w:sz="0" w:space="0" w:color="auto"/>
        <w:bottom w:val="none" w:sz="0" w:space="0" w:color="auto"/>
        <w:right w:val="none" w:sz="0" w:space="0" w:color="auto"/>
      </w:divBdr>
    </w:div>
    <w:div w:id="1267615662">
      <w:bodyDiv w:val="1"/>
      <w:marLeft w:val="0"/>
      <w:marRight w:val="0"/>
      <w:marTop w:val="0"/>
      <w:marBottom w:val="0"/>
      <w:divBdr>
        <w:top w:val="none" w:sz="0" w:space="0" w:color="auto"/>
        <w:left w:val="none" w:sz="0" w:space="0" w:color="auto"/>
        <w:bottom w:val="none" w:sz="0" w:space="0" w:color="auto"/>
        <w:right w:val="none" w:sz="0" w:space="0" w:color="auto"/>
      </w:divBdr>
    </w:div>
    <w:div w:id="1713337854">
      <w:bodyDiv w:val="1"/>
      <w:marLeft w:val="0"/>
      <w:marRight w:val="0"/>
      <w:marTop w:val="0"/>
      <w:marBottom w:val="0"/>
      <w:divBdr>
        <w:top w:val="none" w:sz="0" w:space="0" w:color="auto"/>
        <w:left w:val="none" w:sz="0" w:space="0" w:color="auto"/>
        <w:bottom w:val="none" w:sz="0" w:space="0" w:color="auto"/>
        <w:right w:val="none" w:sz="0" w:space="0" w:color="auto"/>
      </w:divBdr>
    </w:div>
    <w:div w:id="205403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oftware.com"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10" Type="http://schemas.openxmlformats.org/officeDocument/2006/relationships/hyperlink" Target="http://www.loftware.com/topics/what-is-enterprise-labeling.cfm" TargetMode="External"/><Relationship Id="rId11" Type="http://schemas.openxmlformats.org/officeDocument/2006/relationships/hyperlink" Target="http://www.usdm.com/validation-accelerator-packs.html" TargetMode="External"/><Relationship Id="rId12" Type="http://schemas.openxmlformats.org/officeDocument/2006/relationships/hyperlink" Target="http://www.loftware.com/products/spectrum.cfm" TargetMode="External"/><Relationship Id="rId13" Type="http://schemas.openxmlformats.org/officeDocument/2006/relationships/hyperlink" Target="http://www.loftware.com/industries/unique-device-identification-UDI.cfm" TargetMode="External"/><Relationship Id="rId14" Type="http://schemas.openxmlformats.org/officeDocument/2006/relationships/hyperlink" Target="http://www.loftware.com/company/Press_Releases/Loftware-Spectrum-2_7-Release.pdf" TargetMode="External"/><Relationship Id="rId15" Type="http://schemas.openxmlformats.org/officeDocument/2006/relationships/hyperlink" Target="http://www.loftware.com/industries/medicaldevices.cfm" TargetMode="External"/><Relationship Id="rId16" Type="http://schemas.openxmlformats.org/officeDocument/2006/relationships/hyperlink" Target="http://www.udiconference.com/UDI_Conference/" TargetMode="External"/><Relationship Id="rId17" Type="http://schemas.openxmlformats.org/officeDocument/2006/relationships/hyperlink" Target="http://www.usdm.co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005CD-6ACD-1946-B2F4-AC35DBDC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4707</Characters>
  <Application>Microsoft Macintosh Word</Application>
  <DocSecurity>0</DocSecurity>
  <Lines>138</Lines>
  <Paragraphs>54</Paragraphs>
  <ScaleCrop>false</ScaleCrop>
  <HeadingPairs>
    <vt:vector size="2" baseType="variant">
      <vt:variant>
        <vt:lpstr>Title</vt:lpstr>
      </vt:variant>
      <vt:variant>
        <vt:i4>1</vt:i4>
      </vt:variant>
    </vt:vector>
  </HeadingPairs>
  <TitlesOfParts>
    <vt:vector size="1" baseType="lpstr">
      <vt:lpstr/>
    </vt:vector>
  </TitlesOfParts>
  <Company>Loftware</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Roffman</dc:creator>
  <cp:lastModifiedBy>Maureen Perroni</cp:lastModifiedBy>
  <cp:revision>2</cp:revision>
  <cp:lastPrinted>2016-04-14T20:43:00Z</cp:lastPrinted>
  <dcterms:created xsi:type="dcterms:W3CDTF">2016-04-15T21:02:00Z</dcterms:created>
  <dcterms:modified xsi:type="dcterms:W3CDTF">2016-04-15T21:02:00Z</dcterms:modified>
</cp:coreProperties>
</file>