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3F8B2F" w14:textId="77777777" w:rsidR="001C294F" w:rsidRPr="00337007" w:rsidRDefault="001C294F" w:rsidP="00337007">
      <w:pPr>
        <w:pStyle w:val="BodyTextIndent"/>
        <w:spacing w:line="280" w:lineRule="exact"/>
        <w:ind w:left="1987"/>
        <w:rPr>
          <w:rFonts w:ascii="Arial Narrow" w:hAnsi="Arial Narrow" w:cs="Arial"/>
          <w:b/>
          <w:bCs/>
          <w:sz w:val="22"/>
          <w:szCs w:val="22"/>
        </w:rPr>
      </w:pPr>
      <w:r w:rsidRPr="00337007">
        <w:rPr>
          <w:rFonts w:ascii="Arial Narrow" w:hAnsi="Arial Narrow" w:cs="Arial"/>
          <w:b/>
          <w:bCs/>
          <w:noProof/>
          <w:sz w:val="22"/>
          <w:szCs w:val="22"/>
        </w:rPr>
        <w:t>CONTACT:</w:t>
      </w:r>
      <w:r w:rsidRPr="00337007">
        <w:rPr>
          <w:rFonts w:ascii="Arial Narrow" w:hAnsi="Arial Narrow" w:cs="Arial"/>
          <w:b/>
          <w:bCs/>
          <w:noProof/>
          <w:sz w:val="22"/>
          <w:szCs w:val="22"/>
        </w:rPr>
        <w:tab/>
      </w:r>
      <w:r w:rsidR="00D77340">
        <w:rPr>
          <w:rFonts w:ascii="Arial Narrow" w:hAnsi="Arial Narrow" w:cs="Arial"/>
          <w:bCs/>
          <w:noProof/>
          <w:sz w:val="22"/>
          <w:szCs w:val="22"/>
        </w:rPr>
        <w:t>Vanessa Cornell</w:t>
      </w:r>
    </w:p>
    <w:p w14:paraId="76CB78E4" w14:textId="28F8E03B" w:rsidR="001C294F" w:rsidRPr="00337007" w:rsidRDefault="001C294F" w:rsidP="00337007">
      <w:pPr>
        <w:spacing w:line="280" w:lineRule="exact"/>
        <w:ind w:left="1987"/>
        <w:rPr>
          <w:rFonts w:ascii="Arial Narrow" w:hAnsi="Arial Narrow"/>
          <w:b/>
          <w:sz w:val="22"/>
          <w:szCs w:val="22"/>
        </w:rPr>
      </w:pPr>
      <w:r w:rsidRPr="00337007">
        <w:rPr>
          <w:rFonts w:ascii="Arial Narrow" w:hAnsi="Arial Narrow"/>
          <w:b/>
          <w:sz w:val="22"/>
          <w:szCs w:val="22"/>
        </w:rPr>
        <w:t>EMAIL:</w:t>
      </w:r>
      <w:r w:rsidRPr="00337007">
        <w:rPr>
          <w:rFonts w:ascii="Arial Narrow" w:hAnsi="Arial Narrow"/>
          <w:b/>
          <w:sz w:val="22"/>
          <w:szCs w:val="22"/>
        </w:rPr>
        <w:tab/>
      </w:r>
      <w:r w:rsidRPr="00337007">
        <w:rPr>
          <w:rFonts w:ascii="Arial Narrow" w:hAnsi="Arial Narrow"/>
          <w:b/>
          <w:sz w:val="22"/>
          <w:szCs w:val="22"/>
        </w:rPr>
        <w:tab/>
      </w:r>
      <w:hyperlink r:id="rId7" w:history="1">
        <w:r w:rsidR="00360E48" w:rsidRPr="00360E48">
          <w:rPr>
            <w:rStyle w:val="Hyperlink"/>
            <w:rFonts w:ascii="Arial Narrow" w:hAnsi="Arial Narrow"/>
            <w:sz w:val="22"/>
            <w:szCs w:val="22"/>
          </w:rPr>
          <w:t>vanessa.cornell@smithgroupjjr.com</w:t>
        </w:r>
      </w:hyperlink>
    </w:p>
    <w:p w14:paraId="76E9B577" w14:textId="77777777" w:rsidR="001C294F" w:rsidRPr="00337007" w:rsidRDefault="001C294F" w:rsidP="00337007">
      <w:pPr>
        <w:spacing w:line="280" w:lineRule="exact"/>
        <w:ind w:left="1987"/>
        <w:rPr>
          <w:rFonts w:ascii="Arial Narrow" w:hAnsi="Arial Narrow"/>
          <w:b/>
          <w:caps/>
          <w:sz w:val="22"/>
          <w:szCs w:val="22"/>
        </w:rPr>
      </w:pPr>
      <w:r w:rsidRPr="00337007">
        <w:rPr>
          <w:rFonts w:ascii="Arial Narrow" w:hAnsi="Arial Narrow"/>
          <w:b/>
          <w:sz w:val="22"/>
          <w:szCs w:val="22"/>
        </w:rPr>
        <w:t>PHONE:</w:t>
      </w:r>
      <w:r w:rsidRPr="00337007">
        <w:rPr>
          <w:rFonts w:ascii="Arial Narrow" w:hAnsi="Arial Narrow"/>
          <w:b/>
          <w:sz w:val="22"/>
          <w:szCs w:val="22"/>
        </w:rPr>
        <w:tab/>
      </w:r>
      <w:r w:rsidRPr="00337007">
        <w:rPr>
          <w:rFonts w:ascii="Arial Narrow" w:hAnsi="Arial Narrow"/>
          <w:b/>
          <w:sz w:val="22"/>
          <w:szCs w:val="22"/>
        </w:rPr>
        <w:tab/>
      </w:r>
      <w:r w:rsidR="00D77340">
        <w:rPr>
          <w:rFonts w:ascii="Arial Narrow" w:hAnsi="Arial Narrow"/>
          <w:sz w:val="22"/>
          <w:szCs w:val="22"/>
        </w:rPr>
        <w:t>312.641.6769</w:t>
      </w:r>
    </w:p>
    <w:p w14:paraId="7EE39322" w14:textId="77777777" w:rsidR="001C294F" w:rsidRPr="00337007" w:rsidRDefault="001C294F" w:rsidP="00337007">
      <w:pPr>
        <w:spacing w:line="280" w:lineRule="exact"/>
        <w:ind w:left="1987"/>
        <w:rPr>
          <w:rFonts w:ascii="Arial Narrow" w:hAnsi="Arial Narrow" w:cs="Arial"/>
          <w:b/>
          <w:caps/>
          <w:sz w:val="22"/>
          <w:szCs w:val="22"/>
        </w:rPr>
      </w:pPr>
    </w:p>
    <w:p w14:paraId="7B9077C2" w14:textId="77777777" w:rsidR="004E4096" w:rsidRPr="004E4096" w:rsidRDefault="004E4096" w:rsidP="004E4096"/>
    <w:p w14:paraId="704F49C8" w14:textId="2E1BCEBA" w:rsidR="00983A45" w:rsidRDefault="009C0648" w:rsidP="004E4096">
      <w:pPr>
        <w:pStyle w:val="WW-BodyText2"/>
        <w:spacing w:line="240" w:lineRule="atLeast"/>
        <w:ind w:left="1987"/>
        <w:jc w:val="left"/>
        <w:rPr>
          <w:rFonts w:ascii="Arial Narrow" w:hAnsi="Arial Narrow"/>
          <w:sz w:val="32"/>
          <w:szCs w:val="32"/>
        </w:rPr>
      </w:pPr>
      <w:r>
        <w:rPr>
          <w:rFonts w:ascii="Arial Narrow" w:hAnsi="Arial Narrow"/>
          <w:sz w:val="32"/>
          <w:szCs w:val="32"/>
        </w:rPr>
        <w:t xml:space="preserve">SmithGroupJJR-designed </w:t>
      </w:r>
      <w:r w:rsidR="00EE2057">
        <w:rPr>
          <w:rFonts w:ascii="Arial Narrow" w:hAnsi="Arial Narrow"/>
          <w:sz w:val="32"/>
          <w:szCs w:val="32"/>
        </w:rPr>
        <w:t>University of Illinois’ Electrical and Computer Engineering Building</w:t>
      </w:r>
      <w:r w:rsidR="00983A45" w:rsidRPr="00983A45">
        <w:rPr>
          <w:rFonts w:ascii="Arial Narrow" w:hAnsi="Arial Narrow"/>
          <w:sz w:val="32"/>
          <w:szCs w:val="32"/>
        </w:rPr>
        <w:t xml:space="preserve"> named </w:t>
      </w:r>
      <w:r w:rsidR="00983A45" w:rsidRPr="007C6053">
        <w:rPr>
          <w:rFonts w:ascii="Arial Narrow" w:hAnsi="Arial Narrow"/>
          <w:i/>
          <w:sz w:val="32"/>
          <w:szCs w:val="32"/>
        </w:rPr>
        <w:t>R&amp;D Magazine’s</w:t>
      </w:r>
      <w:r w:rsidR="00983A45" w:rsidRPr="00983A45">
        <w:rPr>
          <w:rFonts w:ascii="Arial Narrow" w:hAnsi="Arial Narrow"/>
          <w:sz w:val="32"/>
          <w:szCs w:val="32"/>
        </w:rPr>
        <w:t xml:space="preserve"> Laboratory of the Year</w:t>
      </w:r>
    </w:p>
    <w:p w14:paraId="59A893EC" w14:textId="77777777" w:rsidR="002930C1" w:rsidRPr="002930C1" w:rsidRDefault="002930C1" w:rsidP="004E4096">
      <w:pPr>
        <w:pStyle w:val="WW-BodyText2"/>
        <w:spacing w:line="240" w:lineRule="atLeast"/>
        <w:ind w:left="1987"/>
        <w:jc w:val="left"/>
        <w:rPr>
          <w:rFonts w:ascii="Arial Narrow" w:hAnsi="Arial Narrow"/>
          <w:i/>
          <w:sz w:val="24"/>
          <w:szCs w:val="24"/>
        </w:rPr>
      </w:pPr>
    </w:p>
    <w:p w14:paraId="2CCE64AF" w14:textId="4B264B05" w:rsidR="00B52353" w:rsidRPr="002930C1" w:rsidRDefault="007C4161" w:rsidP="00F80C2E">
      <w:pPr>
        <w:pStyle w:val="WW-BodyText2"/>
        <w:spacing w:line="240" w:lineRule="atLeast"/>
        <w:ind w:left="1987"/>
        <w:jc w:val="left"/>
        <w:rPr>
          <w:rFonts w:ascii="Arial Narrow" w:hAnsi="Arial Narrow"/>
          <w:b w:val="0"/>
          <w:i/>
          <w:sz w:val="24"/>
          <w:szCs w:val="24"/>
        </w:rPr>
      </w:pPr>
      <w:r>
        <w:rPr>
          <w:rFonts w:ascii="Arial Narrow" w:hAnsi="Arial Narrow"/>
          <w:b w:val="0"/>
          <w:i/>
          <w:sz w:val="24"/>
          <w:szCs w:val="24"/>
        </w:rPr>
        <w:t>Net-z</w:t>
      </w:r>
      <w:r w:rsidR="009C0648">
        <w:rPr>
          <w:rFonts w:ascii="Arial Narrow" w:hAnsi="Arial Narrow"/>
          <w:b w:val="0"/>
          <w:i/>
          <w:sz w:val="24"/>
          <w:szCs w:val="24"/>
        </w:rPr>
        <w:t xml:space="preserve">ero </w:t>
      </w:r>
      <w:r>
        <w:rPr>
          <w:rFonts w:ascii="Arial Narrow" w:hAnsi="Arial Narrow"/>
          <w:b w:val="0"/>
          <w:i/>
          <w:sz w:val="24"/>
          <w:szCs w:val="24"/>
        </w:rPr>
        <w:t>e</w:t>
      </w:r>
      <w:r w:rsidR="00986DB9">
        <w:rPr>
          <w:rFonts w:ascii="Arial Narrow" w:hAnsi="Arial Narrow"/>
          <w:b w:val="0"/>
          <w:i/>
          <w:sz w:val="24"/>
          <w:szCs w:val="24"/>
        </w:rPr>
        <w:t>nergy ready</w:t>
      </w:r>
      <w:r w:rsidR="007E4B6D">
        <w:rPr>
          <w:rFonts w:ascii="Arial Narrow" w:hAnsi="Arial Narrow"/>
          <w:b w:val="0"/>
          <w:i/>
          <w:sz w:val="24"/>
          <w:szCs w:val="24"/>
        </w:rPr>
        <w:t xml:space="preserve"> </w:t>
      </w:r>
      <w:r>
        <w:rPr>
          <w:rFonts w:ascii="Arial Narrow" w:hAnsi="Arial Narrow"/>
          <w:b w:val="0"/>
          <w:i/>
          <w:sz w:val="24"/>
          <w:szCs w:val="24"/>
        </w:rPr>
        <w:t>building</w:t>
      </w:r>
      <w:r w:rsidR="00986DB9">
        <w:rPr>
          <w:rFonts w:ascii="Arial Narrow" w:hAnsi="Arial Narrow"/>
          <w:b w:val="0"/>
          <w:i/>
          <w:sz w:val="24"/>
          <w:szCs w:val="24"/>
        </w:rPr>
        <w:t>,</w:t>
      </w:r>
      <w:r>
        <w:rPr>
          <w:rFonts w:ascii="Arial Narrow" w:hAnsi="Arial Narrow"/>
          <w:b w:val="0"/>
          <w:i/>
          <w:sz w:val="24"/>
          <w:szCs w:val="24"/>
        </w:rPr>
        <w:t xml:space="preserve"> designed by SmithGroupJJR</w:t>
      </w:r>
      <w:r w:rsidR="00986DB9">
        <w:rPr>
          <w:rFonts w:ascii="Arial Narrow" w:hAnsi="Arial Narrow"/>
          <w:b w:val="0"/>
          <w:i/>
          <w:sz w:val="24"/>
          <w:szCs w:val="24"/>
        </w:rPr>
        <w:t>,</w:t>
      </w:r>
      <w:r>
        <w:rPr>
          <w:rFonts w:ascii="Arial Narrow" w:hAnsi="Arial Narrow"/>
          <w:b w:val="0"/>
          <w:i/>
          <w:sz w:val="24"/>
          <w:szCs w:val="24"/>
        </w:rPr>
        <w:t xml:space="preserve"> </w:t>
      </w:r>
      <w:r w:rsidR="009D45DE">
        <w:rPr>
          <w:rFonts w:ascii="Arial Narrow" w:hAnsi="Arial Narrow"/>
          <w:b w:val="0"/>
          <w:i/>
          <w:sz w:val="24"/>
          <w:szCs w:val="24"/>
        </w:rPr>
        <w:t>is one of the highest performing teaching and research facilities in the U.S.</w:t>
      </w:r>
    </w:p>
    <w:p w14:paraId="333FBC8C" w14:textId="77777777" w:rsidR="002930C1" w:rsidRPr="002930C1" w:rsidRDefault="002930C1" w:rsidP="004E4096">
      <w:pPr>
        <w:pStyle w:val="WW-BodyText2"/>
        <w:spacing w:line="240" w:lineRule="atLeast"/>
        <w:ind w:left="1987"/>
        <w:jc w:val="left"/>
        <w:rPr>
          <w:rFonts w:ascii="Arial Narrow" w:hAnsi="Arial Narrow"/>
          <w:i/>
          <w:sz w:val="24"/>
          <w:szCs w:val="24"/>
        </w:rPr>
      </w:pPr>
    </w:p>
    <w:p w14:paraId="7305E2FC" w14:textId="484CB4CC" w:rsidR="009C0648" w:rsidRPr="009C0648" w:rsidRDefault="00EE2057" w:rsidP="009C0648">
      <w:pPr>
        <w:spacing w:line="276" w:lineRule="auto"/>
        <w:ind w:left="1980"/>
        <w:rPr>
          <w:rFonts w:asciiTheme="minorHAnsi" w:hAnsiTheme="minorHAnsi"/>
          <w:sz w:val="22"/>
          <w:szCs w:val="22"/>
        </w:rPr>
      </w:pPr>
      <w:r w:rsidRPr="009C0648">
        <w:rPr>
          <w:rFonts w:asciiTheme="minorHAnsi" w:hAnsiTheme="minorHAnsi"/>
          <w:b/>
          <w:sz w:val="22"/>
          <w:szCs w:val="22"/>
        </w:rPr>
        <w:t>URBANA</w:t>
      </w:r>
      <w:r w:rsidR="001C20B7" w:rsidRPr="009C0648">
        <w:rPr>
          <w:rFonts w:asciiTheme="minorHAnsi" w:hAnsiTheme="minorHAnsi"/>
          <w:b/>
          <w:sz w:val="22"/>
          <w:szCs w:val="22"/>
        </w:rPr>
        <w:t xml:space="preserve">, </w:t>
      </w:r>
      <w:r w:rsidRPr="009C0648">
        <w:rPr>
          <w:rFonts w:asciiTheme="minorHAnsi" w:hAnsiTheme="minorHAnsi"/>
          <w:b/>
          <w:sz w:val="22"/>
          <w:szCs w:val="22"/>
        </w:rPr>
        <w:t>Ill</w:t>
      </w:r>
      <w:r w:rsidR="001C20B7" w:rsidRPr="009C0648">
        <w:rPr>
          <w:rFonts w:asciiTheme="minorHAnsi" w:hAnsiTheme="minorHAnsi"/>
          <w:b/>
          <w:sz w:val="22"/>
          <w:szCs w:val="22"/>
        </w:rPr>
        <w:t>.</w:t>
      </w:r>
      <w:r w:rsidR="009C0648">
        <w:rPr>
          <w:rFonts w:asciiTheme="minorHAnsi" w:hAnsiTheme="minorHAnsi"/>
          <w:b/>
          <w:sz w:val="22"/>
          <w:szCs w:val="22"/>
        </w:rPr>
        <w:t xml:space="preserve">, </w:t>
      </w:r>
      <w:r w:rsidR="00E33465" w:rsidRPr="009C0648">
        <w:rPr>
          <w:rFonts w:asciiTheme="minorHAnsi" w:hAnsiTheme="minorHAnsi"/>
          <w:b/>
          <w:sz w:val="22"/>
          <w:szCs w:val="22"/>
        </w:rPr>
        <w:t>April 27</w:t>
      </w:r>
      <w:r w:rsidR="009E67FF" w:rsidRPr="009C0648">
        <w:rPr>
          <w:rFonts w:asciiTheme="minorHAnsi" w:hAnsiTheme="minorHAnsi"/>
          <w:b/>
          <w:sz w:val="22"/>
          <w:szCs w:val="22"/>
        </w:rPr>
        <w:t>, 201</w:t>
      </w:r>
      <w:r w:rsidRPr="009C0648">
        <w:rPr>
          <w:rFonts w:asciiTheme="minorHAnsi" w:hAnsiTheme="minorHAnsi"/>
          <w:b/>
          <w:sz w:val="22"/>
          <w:szCs w:val="22"/>
        </w:rPr>
        <w:t>6</w:t>
      </w:r>
      <w:r w:rsidR="009C0648">
        <w:rPr>
          <w:rFonts w:asciiTheme="minorHAnsi" w:hAnsiTheme="minorHAnsi"/>
          <w:b/>
          <w:sz w:val="22"/>
          <w:szCs w:val="22"/>
        </w:rPr>
        <w:t xml:space="preserve"> </w:t>
      </w:r>
      <w:r w:rsidR="009E67FF" w:rsidRPr="009C0648">
        <w:rPr>
          <w:rFonts w:asciiTheme="minorHAnsi" w:hAnsiTheme="minorHAnsi"/>
          <w:sz w:val="22"/>
          <w:szCs w:val="22"/>
        </w:rPr>
        <w:t xml:space="preserve">– </w:t>
      </w:r>
      <w:r w:rsidR="009C0648" w:rsidRPr="009C0648">
        <w:rPr>
          <w:rFonts w:asciiTheme="minorHAnsi" w:hAnsiTheme="minorHAnsi"/>
        </w:rPr>
        <w:t xml:space="preserve">Designed by </w:t>
      </w:r>
      <w:hyperlink r:id="rId8" w:history="1">
        <w:r w:rsidR="009C0648" w:rsidRPr="009C0648">
          <w:rPr>
            <w:rStyle w:val="Hyperlink"/>
            <w:rFonts w:asciiTheme="minorHAnsi" w:hAnsiTheme="minorHAnsi"/>
            <w:bCs/>
          </w:rPr>
          <w:t>SmithGroupJJR</w:t>
        </w:r>
        <w:r w:rsidR="009C0648" w:rsidRPr="009C0648">
          <w:rPr>
            <w:rStyle w:val="Hyperlink"/>
            <w:rFonts w:asciiTheme="minorHAnsi" w:hAnsiTheme="minorHAnsi"/>
          </w:rPr>
          <w:t>,</w:t>
        </w:r>
      </w:hyperlink>
      <w:r w:rsidR="009C0648" w:rsidRPr="009C0648">
        <w:rPr>
          <w:rFonts w:asciiTheme="minorHAnsi" w:hAnsiTheme="minorHAnsi"/>
        </w:rPr>
        <w:t xml:space="preserve"> the new </w:t>
      </w:r>
      <w:hyperlink r:id="rId9" w:history="1">
        <w:r w:rsidR="009C0648" w:rsidRPr="009C0648">
          <w:rPr>
            <w:rStyle w:val="Hyperlink"/>
            <w:rFonts w:asciiTheme="minorHAnsi" w:hAnsiTheme="minorHAnsi"/>
          </w:rPr>
          <w:t>Electrical and Computer Engineering (ECE) Building</w:t>
        </w:r>
      </w:hyperlink>
      <w:r w:rsidR="009C0648" w:rsidRPr="009C0648">
        <w:rPr>
          <w:rFonts w:asciiTheme="minorHAnsi" w:hAnsiTheme="minorHAnsi"/>
        </w:rPr>
        <w:t xml:space="preserve"> at the University of Illinois campus in Urbana has been named </w:t>
      </w:r>
      <w:hyperlink r:id="rId10" w:history="1">
        <w:r w:rsidR="009C0648" w:rsidRPr="009C0648">
          <w:rPr>
            <w:rStyle w:val="Hyperlink"/>
            <w:rFonts w:asciiTheme="minorHAnsi" w:hAnsiTheme="minorHAnsi"/>
            <w:i/>
            <w:iCs/>
          </w:rPr>
          <w:t>R&amp;D Magazine</w:t>
        </w:r>
        <w:r w:rsidR="009C0648" w:rsidRPr="009C0648">
          <w:rPr>
            <w:rStyle w:val="Hyperlink"/>
            <w:rFonts w:asciiTheme="minorHAnsi" w:hAnsiTheme="minorHAnsi"/>
          </w:rPr>
          <w:t>’s</w:t>
        </w:r>
      </w:hyperlink>
      <w:r w:rsidR="009C0648" w:rsidRPr="009C0648">
        <w:rPr>
          <w:rFonts w:asciiTheme="minorHAnsi" w:hAnsiTheme="minorHAnsi"/>
        </w:rPr>
        <w:t xml:space="preserve"> 2016 “Laboratory of the Year.”  The $95 million, 230,000-square-foot building is one of the highest performing teaching and research facilities in the U.S.</w:t>
      </w:r>
    </w:p>
    <w:p w14:paraId="6D9CAF37" w14:textId="77777777" w:rsidR="00C01540" w:rsidRDefault="00C01540" w:rsidP="009E3E7A">
      <w:pPr>
        <w:pStyle w:val="HTMLPreformatted"/>
        <w:spacing w:line="340" w:lineRule="atLeast"/>
        <w:ind w:left="1987"/>
        <w:rPr>
          <w:rFonts w:ascii="Arial Narrow" w:hAnsi="Arial Narrow"/>
          <w:sz w:val="22"/>
          <w:szCs w:val="22"/>
        </w:rPr>
      </w:pPr>
    </w:p>
    <w:p w14:paraId="2EFAB6A9" w14:textId="3419DF62" w:rsidR="00C74E72" w:rsidRPr="009C0648" w:rsidRDefault="00057477" w:rsidP="009E3E7A">
      <w:pPr>
        <w:pStyle w:val="HTMLPreformatted"/>
        <w:spacing w:line="340" w:lineRule="atLeast"/>
        <w:ind w:left="1987"/>
        <w:rPr>
          <w:rFonts w:asciiTheme="minorHAnsi" w:hAnsiTheme="minorHAnsi"/>
          <w:sz w:val="22"/>
          <w:szCs w:val="22"/>
        </w:rPr>
      </w:pPr>
      <w:r w:rsidRPr="009C0648">
        <w:rPr>
          <w:rFonts w:asciiTheme="minorHAnsi" w:hAnsiTheme="minorHAnsi"/>
          <w:sz w:val="22"/>
          <w:szCs w:val="22"/>
        </w:rPr>
        <w:t>Th</w:t>
      </w:r>
      <w:r w:rsidR="00C01540" w:rsidRPr="009C0648">
        <w:rPr>
          <w:rFonts w:asciiTheme="minorHAnsi" w:hAnsiTheme="minorHAnsi"/>
          <w:sz w:val="22"/>
          <w:szCs w:val="22"/>
        </w:rPr>
        <w:t>e</w:t>
      </w:r>
      <w:r w:rsidRPr="009C0648">
        <w:rPr>
          <w:rFonts w:asciiTheme="minorHAnsi" w:hAnsiTheme="minorHAnsi"/>
          <w:sz w:val="22"/>
          <w:szCs w:val="22"/>
        </w:rPr>
        <w:t xml:space="preserve"> </w:t>
      </w:r>
      <w:hyperlink r:id="rId11" w:history="1">
        <w:r w:rsidR="009E3E7A" w:rsidRPr="009C0648">
          <w:rPr>
            <w:rStyle w:val="Hyperlink"/>
            <w:rFonts w:asciiTheme="minorHAnsi" w:hAnsiTheme="minorHAnsi"/>
            <w:sz w:val="22"/>
            <w:szCs w:val="22"/>
          </w:rPr>
          <w:t xml:space="preserve">net-zero </w:t>
        </w:r>
        <w:r w:rsidR="009C0648" w:rsidRPr="009C0648">
          <w:rPr>
            <w:rStyle w:val="Hyperlink"/>
            <w:rFonts w:asciiTheme="minorHAnsi" w:hAnsiTheme="minorHAnsi"/>
            <w:sz w:val="22"/>
            <w:szCs w:val="22"/>
          </w:rPr>
          <w:t>energy</w:t>
        </w:r>
      </w:hyperlink>
      <w:r w:rsidR="009C0648">
        <w:rPr>
          <w:rFonts w:asciiTheme="minorHAnsi" w:hAnsiTheme="minorHAnsi"/>
          <w:sz w:val="22"/>
          <w:szCs w:val="22"/>
        </w:rPr>
        <w:t xml:space="preserve"> </w:t>
      </w:r>
      <w:r w:rsidR="009E3E7A" w:rsidRPr="009C0648">
        <w:rPr>
          <w:rFonts w:asciiTheme="minorHAnsi" w:hAnsiTheme="minorHAnsi"/>
          <w:sz w:val="22"/>
          <w:szCs w:val="22"/>
        </w:rPr>
        <w:t>ready</w:t>
      </w:r>
      <w:r w:rsidR="00FE2150" w:rsidRPr="009C0648">
        <w:rPr>
          <w:rFonts w:asciiTheme="minorHAnsi" w:hAnsiTheme="minorHAnsi"/>
          <w:sz w:val="22"/>
          <w:szCs w:val="22"/>
        </w:rPr>
        <w:t xml:space="preserve"> </w:t>
      </w:r>
      <w:r w:rsidRPr="009C0648">
        <w:rPr>
          <w:rFonts w:asciiTheme="minorHAnsi" w:hAnsiTheme="minorHAnsi"/>
          <w:sz w:val="22"/>
          <w:szCs w:val="22"/>
        </w:rPr>
        <w:t xml:space="preserve">facility </w:t>
      </w:r>
      <w:r w:rsidR="009E3E7A" w:rsidRPr="009C0648">
        <w:rPr>
          <w:rFonts w:asciiTheme="minorHAnsi" w:hAnsiTheme="minorHAnsi"/>
          <w:sz w:val="22"/>
          <w:szCs w:val="22"/>
        </w:rPr>
        <w:t>acts as the new home for the Department of Electrical and Computer Engineering (ECE ILLINOIS)</w:t>
      </w:r>
      <w:r w:rsidR="00FE2150" w:rsidRPr="009C0648">
        <w:rPr>
          <w:rFonts w:asciiTheme="minorHAnsi" w:hAnsiTheme="minorHAnsi"/>
          <w:sz w:val="22"/>
          <w:szCs w:val="22"/>
        </w:rPr>
        <w:t xml:space="preserve">, </w:t>
      </w:r>
      <w:r w:rsidR="009E3E7A" w:rsidRPr="009C0648">
        <w:rPr>
          <w:rFonts w:asciiTheme="minorHAnsi" w:hAnsiTheme="minorHAnsi"/>
          <w:sz w:val="22"/>
          <w:szCs w:val="22"/>
        </w:rPr>
        <w:t>wh</w:t>
      </w:r>
      <w:r w:rsidR="00C01540" w:rsidRPr="009C0648">
        <w:rPr>
          <w:rFonts w:asciiTheme="minorHAnsi" w:hAnsiTheme="minorHAnsi"/>
          <w:sz w:val="22"/>
          <w:szCs w:val="22"/>
        </w:rPr>
        <w:t>ich</w:t>
      </w:r>
      <w:r w:rsidR="009E3E7A" w:rsidRPr="009C0648">
        <w:rPr>
          <w:rFonts w:asciiTheme="minorHAnsi" w:hAnsiTheme="minorHAnsi"/>
          <w:sz w:val="22"/>
          <w:szCs w:val="22"/>
        </w:rPr>
        <w:t xml:space="preserve"> has a deep tradition of innovative faculty, hands-on classroom experiences and groundbreaking research that helped shape the modern world with the advent of transistors, integrated circuits, light emitting diodes (LEDs) and plasma displays.</w:t>
      </w:r>
    </w:p>
    <w:p w14:paraId="633E379A" w14:textId="77777777" w:rsidR="00C74E72" w:rsidRPr="009C0648" w:rsidRDefault="00C74E72" w:rsidP="00FE2150">
      <w:pPr>
        <w:pStyle w:val="HTMLPreformatted"/>
        <w:tabs>
          <w:tab w:val="clear" w:pos="1832"/>
          <w:tab w:val="clear" w:pos="2748"/>
        </w:tabs>
        <w:spacing w:line="340" w:lineRule="atLeast"/>
        <w:ind w:left="1987"/>
        <w:rPr>
          <w:rFonts w:asciiTheme="minorHAnsi" w:hAnsiTheme="minorHAnsi"/>
          <w:sz w:val="22"/>
          <w:szCs w:val="22"/>
        </w:rPr>
      </w:pPr>
    </w:p>
    <w:p w14:paraId="64E7F05A" w14:textId="78AEAB38" w:rsidR="00FE2150" w:rsidRPr="009C0648" w:rsidRDefault="00FE2150" w:rsidP="00FE2150">
      <w:pPr>
        <w:spacing w:line="340" w:lineRule="atLeast"/>
        <w:ind w:left="1980"/>
        <w:rPr>
          <w:rFonts w:asciiTheme="minorHAnsi" w:hAnsiTheme="minorHAnsi"/>
          <w:sz w:val="22"/>
          <w:szCs w:val="22"/>
        </w:rPr>
      </w:pPr>
      <w:r w:rsidRPr="0078349B">
        <w:rPr>
          <w:rFonts w:asciiTheme="minorHAnsi" w:hAnsiTheme="minorHAnsi"/>
          <w:color w:val="000000" w:themeColor="text1"/>
          <w:sz w:val="22"/>
          <w:szCs w:val="22"/>
        </w:rPr>
        <w:t>The prestigious</w:t>
      </w:r>
      <w:r w:rsidR="00C01540" w:rsidRPr="0078349B">
        <w:rPr>
          <w:rFonts w:asciiTheme="minorHAnsi" w:hAnsiTheme="minorHAnsi"/>
          <w:color w:val="000000" w:themeColor="text1"/>
          <w:sz w:val="22"/>
          <w:szCs w:val="22"/>
        </w:rPr>
        <w:t xml:space="preserve">, </w:t>
      </w:r>
      <w:r w:rsidRPr="0078349B">
        <w:rPr>
          <w:rFonts w:asciiTheme="minorHAnsi" w:hAnsiTheme="minorHAnsi"/>
          <w:color w:val="000000" w:themeColor="text1"/>
          <w:sz w:val="22"/>
          <w:szCs w:val="22"/>
        </w:rPr>
        <w:t>international</w:t>
      </w:r>
      <w:r w:rsidR="0078349B" w:rsidRPr="0078349B">
        <w:rPr>
          <w:rFonts w:asciiTheme="minorHAnsi" w:hAnsiTheme="minorHAnsi"/>
          <w:color w:val="000000" w:themeColor="text1"/>
          <w:sz w:val="22"/>
          <w:szCs w:val="22"/>
        </w:rPr>
        <w:t>,</w:t>
      </w:r>
      <w:r w:rsidRPr="0078349B">
        <w:rPr>
          <w:rFonts w:asciiTheme="minorHAnsi" w:hAnsiTheme="minorHAnsi"/>
          <w:color w:val="000000" w:themeColor="text1"/>
          <w:sz w:val="22"/>
          <w:szCs w:val="22"/>
        </w:rPr>
        <w:t xml:space="preserve"> </w:t>
      </w:r>
      <w:hyperlink r:id="rId12" w:history="1">
        <w:r w:rsidRPr="00E11068">
          <w:rPr>
            <w:rStyle w:val="Hyperlink"/>
            <w:rFonts w:asciiTheme="minorHAnsi" w:hAnsiTheme="minorHAnsi"/>
            <w:sz w:val="22"/>
            <w:szCs w:val="22"/>
          </w:rPr>
          <w:t>Lab of the Year</w:t>
        </w:r>
      </w:hyperlink>
      <w:r w:rsidRPr="0078349B">
        <w:rPr>
          <w:rFonts w:asciiTheme="minorHAnsi" w:hAnsiTheme="minorHAnsi"/>
          <w:color w:val="000000" w:themeColor="text1"/>
          <w:sz w:val="22"/>
          <w:szCs w:val="22"/>
        </w:rPr>
        <w:t xml:space="preserve"> competition, </w:t>
      </w:r>
      <w:r w:rsidR="00C01540" w:rsidRPr="0078349B">
        <w:rPr>
          <w:rFonts w:asciiTheme="minorHAnsi" w:hAnsiTheme="minorHAnsi"/>
          <w:color w:val="000000" w:themeColor="text1"/>
          <w:sz w:val="22"/>
          <w:szCs w:val="22"/>
        </w:rPr>
        <w:t>now in</w:t>
      </w:r>
      <w:r w:rsidRPr="0078349B">
        <w:rPr>
          <w:rFonts w:asciiTheme="minorHAnsi" w:hAnsiTheme="minorHAnsi"/>
          <w:color w:val="000000" w:themeColor="text1"/>
          <w:sz w:val="22"/>
          <w:szCs w:val="22"/>
        </w:rPr>
        <w:t xml:space="preserve"> </w:t>
      </w:r>
      <w:r w:rsidR="00AB4001" w:rsidRPr="0078349B">
        <w:rPr>
          <w:rFonts w:asciiTheme="minorHAnsi" w:hAnsiTheme="minorHAnsi"/>
          <w:color w:val="000000" w:themeColor="text1"/>
          <w:sz w:val="22"/>
          <w:szCs w:val="22"/>
        </w:rPr>
        <w:t>its</w:t>
      </w:r>
      <w:r w:rsidRPr="0078349B">
        <w:rPr>
          <w:rFonts w:asciiTheme="minorHAnsi" w:hAnsiTheme="minorHAnsi"/>
          <w:color w:val="000000" w:themeColor="text1"/>
          <w:sz w:val="22"/>
          <w:szCs w:val="22"/>
        </w:rPr>
        <w:t xml:space="preserve"> </w:t>
      </w:r>
      <w:r w:rsidR="00EE2057" w:rsidRPr="0078349B">
        <w:rPr>
          <w:rFonts w:asciiTheme="minorHAnsi" w:hAnsiTheme="minorHAnsi"/>
          <w:color w:val="000000" w:themeColor="text1"/>
          <w:sz w:val="22"/>
          <w:szCs w:val="22"/>
        </w:rPr>
        <w:t>50</w:t>
      </w:r>
      <w:r w:rsidRPr="0078349B">
        <w:rPr>
          <w:rFonts w:asciiTheme="minorHAnsi" w:hAnsiTheme="minorHAnsi"/>
          <w:color w:val="000000" w:themeColor="text1"/>
          <w:sz w:val="22"/>
          <w:szCs w:val="22"/>
        </w:rPr>
        <w:t>th year, recognizes the best new and renovated laboratories that combine all aspects of the building into a superior working environment</w:t>
      </w:r>
      <w:r w:rsidRPr="009C0648">
        <w:rPr>
          <w:rFonts w:asciiTheme="minorHAnsi" w:hAnsiTheme="minorHAnsi"/>
          <w:sz w:val="22"/>
          <w:szCs w:val="22"/>
        </w:rPr>
        <w:t>. It showcases new and emerging thinking, sustainable practices and creative responses to challenges in the design, construction and operation of modern laboratories.</w:t>
      </w:r>
    </w:p>
    <w:p w14:paraId="30FC8BA1" w14:textId="77777777" w:rsidR="00E75B03" w:rsidRPr="009C0648" w:rsidRDefault="00E75B03" w:rsidP="00E75B03">
      <w:pPr>
        <w:spacing w:line="340" w:lineRule="atLeast"/>
        <w:ind w:left="1980"/>
        <w:rPr>
          <w:rFonts w:asciiTheme="minorHAnsi" w:hAnsiTheme="minorHAnsi"/>
          <w:sz w:val="22"/>
          <w:szCs w:val="22"/>
        </w:rPr>
      </w:pPr>
    </w:p>
    <w:p w14:paraId="63857EA5" w14:textId="5F407078" w:rsidR="00E75B03" w:rsidRPr="009C0648" w:rsidRDefault="00A76287" w:rsidP="00E75B03">
      <w:pPr>
        <w:spacing w:line="340" w:lineRule="atLeast"/>
        <w:ind w:left="1980"/>
        <w:rPr>
          <w:rFonts w:asciiTheme="minorHAnsi" w:hAnsiTheme="minorHAnsi"/>
          <w:sz w:val="22"/>
          <w:szCs w:val="22"/>
        </w:rPr>
      </w:pPr>
      <w:r w:rsidRPr="009C0648">
        <w:rPr>
          <w:rFonts w:asciiTheme="minorHAnsi" w:hAnsiTheme="minorHAnsi"/>
          <w:sz w:val="22"/>
          <w:szCs w:val="22"/>
        </w:rPr>
        <w:t>ECE</w:t>
      </w:r>
      <w:r w:rsidR="00E75B03" w:rsidRPr="009C0648">
        <w:rPr>
          <w:rFonts w:asciiTheme="minorHAnsi" w:hAnsiTheme="minorHAnsi"/>
          <w:sz w:val="22"/>
          <w:szCs w:val="22"/>
        </w:rPr>
        <w:t xml:space="preserve"> received </w:t>
      </w:r>
      <w:r w:rsidR="00C01540" w:rsidRPr="009C0648">
        <w:rPr>
          <w:rFonts w:asciiTheme="minorHAnsi" w:hAnsiTheme="minorHAnsi"/>
          <w:sz w:val="22"/>
          <w:szCs w:val="22"/>
        </w:rPr>
        <w:t xml:space="preserve">the </w:t>
      </w:r>
      <w:r w:rsidR="00E75B03" w:rsidRPr="009C0648">
        <w:rPr>
          <w:rFonts w:asciiTheme="minorHAnsi" w:hAnsiTheme="minorHAnsi"/>
          <w:sz w:val="22"/>
          <w:szCs w:val="22"/>
        </w:rPr>
        <w:t xml:space="preserve">significant </w:t>
      </w:r>
      <w:r w:rsidR="00C01540" w:rsidRPr="009C0648">
        <w:rPr>
          <w:rFonts w:asciiTheme="minorHAnsi" w:hAnsiTheme="minorHAnsi"/>
          <w:sz w:val="22"/>
          <w:szCs w:val="22"/>
        </w:rPr>
        <w:t xml:space="preserve">recognition </w:t>
      </w:r>
      <w:r w:rsidR="00E75B03" w:rsidRPr="009C0648">
        <w:rPr>
          <w:rFonts w:asciiTheme="minorHAnsi" w:hAnsiTheme="minorHAnsi"/>
          <w:sz w:val="22"/>
          <w:szCs w:val="22"/>
        </w:rPr>
        <w:t xml:space="preserve">for </w:t>
      </w:r>
      <w:r w:rsidR="00C01540" w:rsidRPr="009C0648">
        <w:rPr>
          <w:rFonts w:asciiTheme="minorHAnsi" w:hAnsiTheme="minorHAnsi"/>
          <w:sz w:val="22"/>
          <w:szCs w:val="22"/>
        </w:rPr>
        <w:t xml:space="preserve">its status as a </w:t>
      </w:r>
      <w:r w:rsidR="00CE4E94" w:rsidRPr="009C0648">
        <w:rPr>
          <w:rFonts w:asciiTheme="minorHAnsi" w:hAnsiTheme="minorHAnsi"/>
          <w:sz w:val="22"/>
          <w:szCs w:val="22"/>
        </w:rPr>
        <w:t xml:space="preserve">teaching and research </w:t>
      </w:r>
      <w:r w:rsidR="00E75B03" w:rsidRPr="009C0648">
        <w:rPr>
          <w:rFonts w:asciiTheme="minorHAnsi" w:hAnsiTheme="minorHAnsi"/>
          <w:sz w:val="22"/>
          <w:szCs w:val="22"/>
        </w:rPr>
        <w:t xml:space="preserve">facility </w:t>
      </w:r>
      <w:r w:rsidR="00CE4E94" w:rsidRPr="009C0648">
        <w:rPr>
          <w:rFonts w:asciiTheme="minorHAnsi" w:hAnsiTheme="minorHAnsi"/>
          <w:sz w:val="22"/>
          <w:szCs w:val="22"/>
        </w:rPr>
        <w:t xml:space="preserve">designed to </w:t>
      </w:r>
      <w:r w:rsidR="00057477" w:rsidRPr="009C0648">
        <w:rPr>
          <w:rFonts w:asciiTheme="minorHAnsi" w:hAnsiTheme="minorHAnsi"/>
          <w:sz w:val="22"/>
          <w:szCs w:val="22"/>
        </w:rPr>
        <w:t xml:space="preserve">promote </w:t>
      </w:r>
      <w:r w:rsidR="00CE4E94" w:rsidRPr="009C0648">
        <w:rPr>
          <w:rFonts w:asciiTheme="minorHAnsi" w:hAnsiTheme="minorHAnsi"/>
          <w:sz w:val="22"/>
          <w:szCs w:val="22"/>
        </w:rPr>
        <w:t xml:space="preserve">interdisciplinary interaction in a net-zero ready facility. Through the design and construction of this facility, ILLINOIS was determined to set new standards in building energy use and invested in </w:t>
      </w:r>
      <w:r w:rsidR="00057477" w:rsidRPr="009C0648">
        <w:rPr>
          <w:rFonts w:asciiTheme="minorHAnsi" w:hAnsiTheme="minorHAnsi"/>
          <w:sz w:val="22"/>
          <w:szCs w:val="22"/>
        </w:rPr>
        <w:t xml:space="preserve">strategies </w:t>
      </w:r>
      <w:r w:rsidR="00CE4E94" w:rsidRPr="009C0648">
        <w:rPr>
          <w:rFonts w:asciiTheme="minorHAnsi" w:hAnsiTheme="minorHAnsi"/>
          <w:sz w:val="22"/>
          <w:szCs w:val="22"/>
        </w:rPr>
        <w:t xml:space="preserve">that could enable the building to supply its own energy. </w:t>
      </w:r>
    </w:p>
    <w:p w14:paraId="13587402" w14:textId="77777777" w:rsidR="00FE2150" w:rsidRPr="009C0648" w:rsidRDefault="00FE2150" w:rsidP="00FE2150">
      <w:pPr>
        <w:spacing w:line="340" w:lineRule="atLeast"/>
        <w:ind w:left="1980"/>
        <w:rPr>
          <w:rFonts w:asciiTheme="minorHAnsi" w:hAnsiTheme="minorHAnsi"/>
          <w:sz w:val="22"/>
          <w:szCs w:val="22"/>
        </w:rPr>
      </w:pPr>
    </w:p>
    <w:p w14:paraId="43673210" w14:textId="75988099" w:rsidR="0067435A" w:rsidRPr="009C0648" w:rsidRDefault="000750DD" w:rsidP="005F3C36">
      <w:pPr>
        <w:spacing w:line="340" w:lineRule="atLeast"/>
        <w:ind w:left="1980"/>
        <w:rPr>
          <w:rFonts w:asciiTheme="minorHAnsi" w:hAnsiTheme="minorHAnsi"/>
          <w:b/>
          <w:sz w:val="22"/>
          <w:szCs w:val="22"/>
        </w:rPr>
      </w:pPr>
      <w:r w:rsidRPr="009C0648">
        <w:rPr>
          <w:rFonts w:asciiTheme="minorHAnsi" w:hAnsiTheme="minorHAnsi"/>
          <w:sz w:val="22"/>
          <w:szCs w:val="22"/>
        </w:rPr>
        <w:lastRenderedPageBreak/>
        <w:t xml:space="preserve">"We are truly honored by this recognition. Not only is it a really beautiful building, but it's a building that allowed us to live what we really believe," said </w:t>
      </w:r>
      <w:hyperlink r:id="rId13" w:history="1">
        <w:r w:rsidRPr="009C0648">
          <w:rPr>
            <w:rStyle w:val="Hyperlink"/>
            <w:rFonts w:asciiTheme="minorHAnsi" w:hAnsiTheme="minorHAnsi"/>
            <w:sz w:val="22"/>
            <w:szCs w:val="22"/>
          </w:rPr>
          <w:t>William Sanders</w:t>
        </w:r>
      </w:hyperlink>
      <w:r w:rsidRPr="009C0648">
        <w:rPr>
          <w:rFonts w:asciiTheme="minorHAnsi" w:hAnsiTheme="minorHAnsi"/>
          <w:sz w:val="22"/>
          <w:szCs w:val="22"/>
        </w:rPr>
        <w:t xml:space="preserve">, </w:t>
      </w:r>
      <w:r w:rsidR="00A21883" w:rsidRPr="009C0648">
        <w:rPr>
          <w:rFonts w:asciiTheme="minorHAnsi" w:hAnsiTheme="minorHAnsi"/>
          <w:sz w:val="22"/>
          <w:szCs w:val="22"/>
        </w:rPr>
        <w:t>d</w:t>
      </w:r>
      <w:r w:rsidRPr="009C0648">
        <w:rPr>
          <w:rFonts w:asciiTheme="minorHAnsi" w:hAnsiTheme="minorHAnsi"/>
          <w:sz w:val="22"/>
          <w:szCs w:val="22"/>
        </w:rPr>
        <w:t xml:space="preserve">epartment </w:t>
      </w:r>
      <w:r w:rsidR="00A21883" w:rsidRPr="009C0648">
        <w:rPr>
          <w:rFonts w:asciiTheme="minorHAnsi" w:hAnsiTheme="minorHAnsi"/>
          <w:sz w:val="22"/>
          <w:szCs w:val="22"/>
        </w:rPr>
        <w:t>h</w:t>
      </w:r>
      <w:r w:rsidRPr="009C0648">
        <w:rPr>
          <w:rFonts w:asciiTheme="minorHAnsi" w:hAnsiTheme="minorHAnsi"/>
          <w:sz w:val="22"/>
          <w:szCs w:val="22"/>
        </w:rPr>
        <w:t xml:space="preserve">ead, ECE ILLINOIS. </w:t>
      </w:r>
    </w:p>
    <w:p w14:paraId="68F878A3" w14:textId="77777777" w:rsidR="000750DD" w:rsidRPr="009C0648" w:rsidRDefault="000750DD" w:rsidP="005F3C36">
      <w:pPr>
        <w:spacing w:line="340" w:lineRule="atLeast"/>
        <w:ind w:left="1980"/>
        <w:rPr>
          <w:rFonts w:asciiTheme="minorHAnsi" w:hAnsiTheme="minorHAnsi"/>
          <w:b/>
          <w:sz w:val="22"/>
          <w:szCs w:val="22"/>
        </w:rPr>
      </w:pPr>
    </w:p>
    <w:p w14:paraId="1F38E37A" w14:textId="735FED47" w:rsidR="005F3C36" w:rsidRPr="009C0648" w:rsidRDefault="009D45DE" w:rsidP="005F3C36">
      <w:pPr>
        <w:spacing w:line="340" w:lineRule="atLeast"/>
        <w:ind w:left="1980"/>
        <w:rPr>
          <w:rFonts w:asciiTheme="minorHAnsi" w:hAnsiTheme="minorHAnsi"/>
          <w:b/>
          <w:sz w:val="22"/>
          <w:szCs w:val="22"/>
        </w:rPr>
      </w:pPr>
      <w:r>
        <w:rPr>
          <w:rFonts w:asciiTheme="minorHAnsi" w:hAnsiTheme="minorHAnsi"/>
          <w:b/>
          <w:sz w:val="22"/>
          <w:szCs w:val="22"/>
        </w:rPr>
        <w:t>Net-Z</w:t>
      </w:r>
      <w:r w:rsidR="000C5BFE" w:rsidRPr="009C0648">
        <w:rPr>
          <w:rFonts w:asciiTheme="minorHAnsi" w:hAnsiTheme="minorHAnsi"/>
          <w:b/>
          <w:sz w:val="22"/>
          <w:szCs w:val="22"/>
        </w:rPr>
        <w:t xml:space="preserve">ero </w:t>
      </w:r>
      <w:r>
        <w:rPr>
          <w:rFonts w:asciiTheme="minorHAnsi" w:hAnsiTheme="minorHAnsi"/>
          <w:b/>
          <w:sz w:val="22"/>
          <w:szCs w:val="22"/>
        </w:rPr>
        <w:t xml:space="preserve">Energy </w:t>
      </w:r>
      <w:r w:rsidR="000C5BFE" w:rsidRPr="009C0648">
        <w:rPr>
          <w:rFonts w:asciiTheme="minorHAnsi" w:hAnsiTheme="minorHAnsi"/>
          <w:b/>
          <w:sz w:val="22"/>
          <w:szCs w:val="22"/>
        </w:rPr>
        <w:t>Ready</w:t>
      </w:r>
    </w:p>
    <w:p w14:paraId="647B8620" w14:textId="77777777" w:rsidR="000C5BFE" w:rsidRPr="009C0648" w:rsidRDefault="000C5BFE" w:rsidP="000C5BFE">
      <w:pPr>
        <w:spacing w:line="340" w:lineRule="atLeast"/>
        <w:ind w:left="1980"/>
        <w:rPr>
          <w:rFonts w:asciiTheme="minorHAnsi" w:hAnsiTheme="minorHAnsi"/>
          <w:sz w:val="22"/>
          <w:szCs w:val="22"/>
        </w:rPr>
      </w:pPr>
      <w:r w:rsidRPr="009C0648">
        <w:rPr>
          <w:rFonts w:asciiTheme="minorHAnsi" w:hAnsiTheme="minorHAnsi"/>
          <w:sz w:val="22"/>
          <w:szCs w:val="22"/>
        </w:rPr>
        <w:t xml:space="preserve">Keeping with ECE </w:t>
      </w:r>
      <w:r w:rsidR="00B52353" w:rsidRPr="009C0648">
        <w:rPr>
          <w:rFonts w:asciiTheme="minorHAnsi" w:hAnsiTheme="minorHAnsi"/>
          <w:sz w:val="22"/>
          <w:szCs w:val="22"/>
        </w:rPr>
        <w:t>ILLINOIS</w:t>
      </w:r>
      <w:r w:rsidRPr="009C0648">
        <w:rPr>
          <w:rFonts w:asciiTheme="minorHAnsi" w:hAnsiTheme="minorHAnsi"/>
          <w:sz w:val="22"/>
          <w:szCs w:val="22"/>
        </w:rPr>
        <w:t xml:space="preserve">’ </w:t>
      </w:r>
      <w:r w:rsidR="00B52353" w:rsidRPr="009C0648">
        <w:rPr>
          <w:rFonts w:asciiTheme="minorHAnsi" w:hAnsiTheme="minorHAnsi"/>
          <w:sz w:val="22"/>
          <w:szCs w:val="22"/>
        </w:rPr>
        <w:t>history of</w:t>
      </w:r>
      <w:r w:rsidRPr="009C0648">
        <w:rPr>
          <w:rFonts w:asciiTheme="minorHAnsi" w:hAnsiTheme="minorHAnsi"/>
          <w:sz w:val="22"/>
          <w:szCs w:val="22"/>
        </w:rPr>
        <w:t xml:space="preserve"> technical innovation, energy efficiency was not only a priority, but a d</w:t>
      </w:r>
      <w:r w:rsidR="00B52353" w:rsidRPr="009C0648">
        <w:rPr>
          <w:rFonts w:asciiTheme="minorHAnsi" w:hAnsiTheme="minorHAnsi"/>
          <w:sz w:val="22"/>
          <w:szCs w:val="22"/>
        </w:rPr>
        <w:t>river for the project. The ECE B</w:t>
      </w:r>
      <w:r w:rsidRPr="009C0648">
        <w:rPr>
          <w:rFonts w:asciiTheme="minorHAnsi" w:hAnsiTheme="minorHAnsi"/>
          <w:sz w:val="22"/>
          <w:szCs w:val="22"/>
        </w:rPr>
        <w:t>uilding use</w:t>
      </w:r>
      <w:r w:rsidR="000D1786" w:rsidRPr="009C0648">
        <w:rPr>
          <w:rFonts w:asciiTheme="minorHAnsi" w:hAnsiTheme="minorHAnsi"/>
          <w:sz w:val="22"/>
          <w:szCs w:val="22"/>
        </w:rPr>
        <w:t>s</w:t>
      </w:r>
      <w:r w:rsidRPr="009C0648">
        <w:rPr>
          <w:rFonts w:asciiTheme="minorHAnsi" w:hAnsiTheme="minorHAnsi"/>
          <w:sz w:val="22"/>
          <w:szCs w:val="22"/>
        </w:rPr>
        <w:t xml:space="preserve"> 50</w:t>
      </w:r>
      <w:r w:rsidR="00E24630" w:rsidRPr="009C0648">
        <w:rPr>
          <w:rFonts w:asciiTheme="minorHAnsi" w:hAnsiTheme="minorHAnsi"/>
          <w:sz w:val="22"/>
          <w:szCs w:val="22"/>
        </w:rPr>
        <w:t xml:space="preserve"> percent</w:t>
      </w:r>
      <w:r w:rsidRPr="009C0648">
        <w:rPr>
          <w:rFonts w:asciiTheme="minorHAnsi" w:hAnsiTheme="minorHAnsi"/>
          <w:sz w:val="22"/>
          <w:szCs w:val="22"/>
        </w:rPr>
        <w:t xml:space="preserve"> less energy than the minimum building energy efficiency standards established in ASHRAE 90.1-2007 – an exceptional achievement considering the energy-intensive nature of a laboratory building </w:t>
      </w:r>
      <w:r w:rsidR="00057477" w:rsidRPr="009C0648">
        <w:rPr>
          <w:rFonts w:asciiTheme="minorHAnsi" w:hAnsiTheme="minorHAnsi"/>
          <w:sz w:val="22"/>
          <w:szCs w:val="22"/>
        </w:rPr>
        <w:t xml:space="preserve">containing </w:t>
      </w:r>
      <w:r w:rsidRPr="009C0648">
        <w:rPr>
          <w:rFonts w:asciiTheme="minorHAnsi" w:hAnsiTheme="minorHAnsi"/>
          <w:sz w:val="22"/>
          <w:szCs w:val="22"/>
        </w:rPr>
        <w:t xml:space="preserve">an instructional clean room. </w:t>
      </w:r>
      <w:r w:rsidR="00B021A0" w:rsidRPr="009C0648">
        <w:rPr>
          <w:rFonts w:asciiTheme="minorHAnsi" w:hAnsiTheme="minorHAnsi"/>
          <w:sz w:val="22"/>
          <w:szCs w:val="22"/>
        </w:rPr>
        <w:t>A s</w:t>
      </w:r>
      <w:r w:rsidRPr="009C0648">
        <w:rPr>
          <w:rFonts w:asciiTheme="minorHAnsi" w:hAnsiTheme="minorHAnsi"/>
          <w:sz w:val="22"/>
          <w:szCs w:val="22"/>
        </w:rPr>
        <w:t xml:space="preserve">olar array </w:t>
      </w:r>
      <w:r w:rsidR="00B91C96" w:rsidRPr="009C0648">
        <w:rPr>
          <w:rFonts w:asciiTheme="minorHAnsi" w:hAnsiTheme="minorHAnsi"/>
          <w:sz w:val="22"/>
          <w:szCs w:val="22"/>
        </w:rPr>
        <w:t>is planned</w:t>
      </w:r>
      <w:r w:rsidRPr="009C0648">
        <w:rPr>
          <w:rFonts w:asciiTheme="minorHAnsi" w:hAnsiTheme="minorHAnsi"/>
          <w:sz w:val="22"/>
          <w:szCs w:val="22"/>
        </w:rPr>
        <w:t xml:space="preserve"> to support the remaining energy consumption. In addition to aspiring to a Net Zero Energy rating, the project is targeting LEED Platinum certification from the U.S. Green Building Council.</w:t>
      </w:r>
    </w:p>
    <w:p w14:paraId="71D56C6A" w14:textId="77777777" w:rsidR="000C5BFE" w:rsidRPr="009C0648" w:rsidRDefault="000C5BFE" w:rsidP="000C5BFE">
      <w:pPr>
        <w:spacing w:line="340" w:lineRule="atLeast"/>
        <w:ind w:left="1980"/>
        <w:rPr>
          <w:rFonts w:asciiTheme="minorHAnsi" w:hAnsiTheme="minorHAnsi"/>
          <w:sz w:val="22"/>
          <w:szCs w:val="22"/>
        </w:rPr>
      </w:pPr>
    </w:p>
    <w:p w14:paraId="23AD02D7" w14:textId="77777777" w:rsidR="005F3C36" w:rsidRPr="009C0648" w:rsidRDefault="000C5BFE" w:rsidP="000C5BFE">
      <w:pPr>
        <w:spacing w:line="340" w:lineRule="atLeast"/>
        <w:ind w:left="1980"/>
        <w:rPr>
          <w:rFonts w:asciiTheme="minorHAnsi" w:hAnsiTheme="minorHAnsi"/>
          <w:sz w:val="22"/>
          <w:szCs w:val="22"/>
        </w:rPr>
      </w:pPr>
      <w:r w:rsidRPr="009C0648">
        <w:rPr>
          <w:rFonts w:asciiTheme="minorHAnsi" w:hAnsiTheme="minorHAnsi"/>
          <w:sz w:val="22"/>
          <w:szCs w:val="22"/>
        </w:rPr>
        <w:t xml:space="preserve">SmithGroupJJR’s design significantly optimizes the building’s energy efficiency. </w:t>
      </w:r>
      <w:r w:rsidR="001E514C" w:rsidRPr="009C0648">
        <w:rPr>
          <w:rFonts w:asciiTheme="minorHAnsi" w:hAnsiTheme="minorHAnsi"/>
          <w:sz w:val="22"/>
          <w:szCs w:val="22"/>
        </w:rPr>
        <w:t xml:space="preserve">Some of </w:t>
      </w:r>
      <w:r w:rsidR="00B91C96" w:rsidRPr="009C0648">
        <w:rPr>
          <w:rFonts w:asciiTheme="minorHAnsi" w:hAnsiTheme="minorHAnsi"/>
          <w:sz w:val="22"/>
          <w:szCs w:val="22"/>
        </w:rPr>
        <w:t>the project’s</w:t>
      </w:r>
      <w:r w:rsidRPr="009C0648">
        <w:rPr>
          <w:rFonts w:asciiTheme="minorHAnsi" w:hAnsiTheme="minorHAnsi"/>
          <w:sz w:val="22"/>
          <w:szCs w:val="22"/>
        </w:rPr>
        <w:t xml:space="preserve"> sustainable design features include:</w:t>
      </w:r>
    </w:p>
    <w:p w14:paraId="3F52ADF9" w14:textId="12849004" w:rsidR="000C5BFE" w:rsidRPr="009C0648" w:rsidRDefault="000C5BFE" w:rsidP="000C5BFE">
      <w:pPr>
        <w:pStyle w:val="ListParagraph"/>
        <w:numPr>
          <w:ilvl w:val="0"/>
          <w:numId w:val="14"/>
        </w:numPr>
        <w:spacing w:line="340" w:lineRule="atLeast"/>
        <w:rPr>
          <w:rFonts w:asciiTheme="minorHAnsi" w:hAnsiTheme="minorHAnsi"/>
          <w:sz w:val="22"/>
          <w:szCs w:val="22"/>
        </w:rPr>
      </w:pPr>
      <w:r w:rsidRPr="009C0648">
        <w:rPr>
          <w:rFonts w:asciiTheme="minorHAnsi" w:hAnsiTheme="minorHAnsi"/>
          <w:sz w:val="22"/>
          <w:szCs w:val="22"/>
        </w:rPr>
        <w:t xml:space="preserve">An enhanced exterior envelope </w:t>
      </w:r>
      <w:r w:rsidR="001E514C" w:rsidRPr="009C0648">
        <w:rPr>
          <w:rFonts w:asciiTheme="minorHAnsi" w:hAnsiTheme="minorHAnsi"/>
          <w:sz w:val="22"/>
          <w:szCs w:val="22"/>
        </w:rPr>
        <w:t xml:space="preserve">including solar screens and </w:t>
      </w:r>
      <w:r w:rsidR="008E51D7">
        <w:rPr>
          <w:rFonts w:asciiTheme="minorHAnsi" w:hAnsiTheme="minorHAnsi"/>
          <w:sz w:val="22"/>
          <w:szCs w:val="22"/>
        </w:rPr>
        <w:t xml:space="preserve">a three-story solar </w:t>
      </w:r>
      <w:r w:rsidRPr="009C0648">
        <w:rPr>
          <w:rFonts w:asciiTheme="minorHAnsi" w:hAnsiTheme="minorHAnsi"/>
          <w:sz w:val="22"/>
          <w:szCs w:val="22"/>
        </w:rPr>
        <w:t xml:space="preserve">canopy </w:t>
      </w:r>
      <w:r w:rsidR="001E514C" w:rsidRPr="009C0648">
        <w:rPr>
          <w:rFonts w:asciiTheme="minorHAnsi" w:hAnsiTheme="minorHAnsi"/>
          <w:sz w:val="22"/>
          <w:szCs w:val="22"/>
        </w:rPr>
        <w:t xml:space="preserve">of </w:t>
      </w:r>
      <w:r w:rsidRPr="009C0648">
        <w:rPr>
          <w:rFonts w:asciiTheme="minorHAnsi" w:hAnsiTheme="minorHAnsi"/>
          <w:sz w:val="22"/>
          <w:szCs w:val="22"/>
        </w:rPr>
        <w:t xml:space="preserve">angled louvers </w:t>
      </w:r>
      <w:r w:rsidR="001E514C" w:rsidRPr="009C0648">
        <w:rPr>
          <w:rFonts w:asciiTheme="minorHAnsi" w:hAnsiTheme="minorHAnsi"/>
          <w:sz w:val="22"/>
          <w:szCs w:val="22"/>
        </w:rPr>
        <w:t>protect 80</w:t>
      </w:r>
      <w:r w:rsidR="00E24630" w:rsidRPr="009C0648">
        <w:rPr>
          <w:rFonts w:asciiTheme="minorHAnsi" w:hAnsiTheme="minorHAnsi"/>
          <w:sz w:val="22"/>
          <w:szCs w:val="22"/>
        </w:rPr>
        <w:t xml:space="preserve"> percent</w:t>
      </w:r>
      <w:r w:rsidR="001E514C" w:rsidRPr="009C0648">
        <w:rPr>
          <w:rFonts w:asciiTheme="minorHAnsi" w:hAnsiTheme="minorHAnsi"/>
          <w:sz w:val="22"/>
          <w:szCs w:val="22"/>
        </w:rPr>
        <w:t xml:space="preserve"> of the building’s glazing from </w:t>
      </w:r>
      <w:r w:rsidRPr="009C0648">
        <w:rPr>
          <w:rFonts w:asciiTheme="minorHAnsi" w:hAnsiTheme="minorHAnsi"/>
          <w:sz w:val="22"/>
          <w:szCs w:val="22"/>
        </w:rPr>
        <w:t xml:space="preserve"> solar heat gain while maintaining views to the outside</w:t>
      </w:r>
    </w:p>
    <w:p w14:paraId="61E90851" w14:textId="77777777" w:rsidR="000C5BFE" w:rsidRPr="009C0648" w:rsidRDefault="000C5BFE" w:rsidP="000C5BFE">
      <w:pPr>
        <w:pStyle w:val="ListParagraph"/>
        <w:numPr>
          <w:ilvl w:val="0"/>
          <w:numId w:val="14"/>
        </w:numPr>
        <w:spacing w:line="340" w:lineRule="atLeast"/>
        <w:rPr>
          <w:rFonts w:asciiTheme="minorHAnsi" w:hAnsiTheme="minorHAnsi"/>
          <w:sz w:val="22"/>
          <w:szCs w:val="22"/>
        </w:rPr>
      </w:pPr>
      <w:r w:rsidRPr="009C0648">
        <w:rPr>
          <w:rFonts w:asciiTheme="minorHAnsi" w:hAnsiTheme="minorHAnsi"/>
          <w:sz w:val="22"/>
          <w:szCs w:val="22"/>
        </w:rPr>
        <w:t xml:space="preserve">A high-performance, terra cotta </w:t>
      </w:r>
      <w:proofErr w:type="spellStart"/>
      <w:r w:rsidRPr="009C0648">
        <w:rPr>
          <w:rFonts w:asciiTheme="minorHAnsi" w:hAnsiTheme="minorHAnsi"/>
          <w:sz w:val="22"/>
          <w:szCs w:val="22"/>
        </w:rPr>
        <w:t>rainscreen</w:t>
      </w:r>
      <w:proofErr w:type="spellEnd"/>
      <w:r w:rsidRPr="009C0648">
        <w:rPr>
          <w:rFonts w:asciiTheme="minorHAnsi" w:hAnsiTheme="minorHAnsi"/>
          <w:sz w:val="22"/>
          <w:szCs w:val="22"/>
        </w:rPr>
        <w:t xml:space="preserve"> system </w:t>
      </w:r>
      <w:r w:rsidR="001E514C" w:rsidRPr="009C0648">
        <w:rPr>
          <w:rFonts w:asciiTheme="minorHAnsi" w:hAnsiTheme="minorHAnsi"/>
          <w:sz w:val="22"/>
          <w:szCs w:val="22"/>
        </w:rPr>
        <w:t xml:space="preserve">clads </w:t>
      </w:r>
      <w:r w:rsidRPr="009C0648">
        <w:rPr>
          <w:rFonts w:asciiTheme="minorHAnsi" w:hAnsiTheme="minorHAnsi"/>
          <w:sz w:val="22"/>
          <w:szCs w:val="22"/>
        </w:rPr>
        <w:t>70</w:t>
      </w:r>
      <w:r w:rsidR="00E24630" w:rsidRPr="009C0648">
        <w:rPr>
          <w:rFonts w:asciiTheme="minorHAnsi" w:hAnsiTheme="minorHAnsi"/>
          <w:sz w:val="22"/>
          <w:szCs w:val="22"/>
        </w:rPr>
        <w:t xml:space="preserve"> percent</w:t>
      </w:r>
      <w:r w:rsidRPr="009C0648">
        <w:rPr>
          <w:rFonts w:asciiTheme="minorHAnsi" w:hAnsiTheme="minorHAnsi"/>
          <w:sz w:val="22"/>
          <w:szCs w:val="22"/>
        </w:rPr>
        <w:t xml:space="preserve"> of the building envelope, with double paned, ultra-clear glass making up the remaining 30</w:t>
      </w:r>
      <w:r w:rsidR="00E24630" w:rsidRPr="009C0648">
        <w:rPr>
          <w:rFonts w:asciiTheme="minorHAnsi" w:hAnsiTheme="minorHAnsi"/>
          <w:sz w:val="22"/>
          <w:szCs w:val="22"/>
        </w:rPr>
        <w:t xml:space="preserve"> percent</w:t>
      </w:r>
    </w:p>
    <w:p w14:paraId="43F0E39E" w14:textId="77777777" w:rsidR="000C5BFE" w:rsidRPr="009C0648" w:rsidRDefault="000C5BFE" w:rsidP="000C5BFE">
      <w:pPr>
        <w:pStyle w:val="ListParagraph"/>
        <w:numPr>
          <w:ilvl w:val="0"/>
          <w:numId w:val="14"/>
        </w:numPr>
        <w:spacing w:line="340" w:lineRule="atLeast"/>
        <w:rPr>
          <w:rFonts w:asciiTheme="minorHAnsi" w:hAnsiTheme="minorHAnsi"/>
          <w:sz w:val="22"/>
          <w:szCs w:val="22"/>
        </w:rPr>
      </w:pPr>
      <w:r w:rsidRPr="009C0648">
        <w:rPr>
          <w:rFonts w:asciiTheme="minorHAnsi" w:hAnsiTheme="minorHAnsi"/>
          <w:sz w:val="22"/>
          <w:szCs w:val="22"/>
        </w:rPr>
        <w:t>A chilled beam system for cooling of the classrooms, offices, labs and corridors</w:t>
      </w:r>
    </w:p>
    <w:p w14:paraId="0B58F639" w14:textId="77777777" w:rsidR="000C5BFE" w:rsidRPr="009C0648" w:rsidRDefault="000C5BFE" w:rsidP="000C5BFE">
      <w:pPr>
        <w:pStyle w:val="ListParagraph"/>
        <w:numPr>
          <w:ilvl w:val="0"/>
          <w:numId w:val="14"/>
        </w:numPr>
        <w:spacing w:line="340" w:lineRule="atLeast"/>
        <w:rPr>
          <w:rFonts w:asciiTheme="minorHAnsi" w:hAnsiTheme="minorHAnsi"/>
          <w:sz w:val="22"/>
          <w:szCs w:val="22"/>
        </w:rPr>
      </w:pPr>
      <w:r w:rsidRPr="009C0648">
        <w:rPr>
          <w:rFonts w:asciiTheme="minorHAnsi" w:hAnsiTheme="minorHAnsi"/>
          <w:sz w:val="22"/>
          <w:szCs w:val="22"/>
        </w:rPr>
        <w:t>Displacement ventilation in the lobby and large auditorium</w:t>
      </w:r>
    </w:p>
    <w:p w14:paraId="6EEAA9AB" w14:textId="77777777" w:rsidR="000C5BFE" w:rsidRPr="009C0648" w:rsidRDefault="000C5BFE" w:rsidP="000C5BFE">
      <w:pPr>
        <w:pStyle w:val="ListParagraph"/>
        <w:numPr>
          <w:ilvl w:val="0"/>
          <w:numId w:val="14"/>
        </w:numPr>
        <w:spacing w:line="340" w:lineRule="atLeast"/>
        <w:rPr>
          <w:rFonts w:asciiTheme="minorHAnsi" w:hAnsiTheme="minorHAnsi"/>
          <w:sz w:val="22"/>
          <w:szCs w:val="22"/>
        </w:rPr>
      </w:pPr>
      <w:r w:rsidRPr="009C0648">
        <w:rPr>
          <w:rFonts w:asciiTheme="minorHAnsi" w:hAnsiTheme="minorHAnsi"/>
          <w:sz w:val="22"/>
          <w:szCs w:val="22"/>
        </w:rPr>
        <w:t>Heat recovery chillers with net metering</w:t>
      </w:r>
    </w:p>
    <w:p w14:paraId="3B7BF178" w14:textId="77777777" w:rsidR="000C5BFE" w:rsidRPr="009C0648" w:rsidRDefault="000C5BFE" w:rsidP="000C5BFE">
      <w:pPr>
        <w:pStyle w:val="ListParagraph"/>
        <w:numPr>
          <w:ilvl w:val="0"/>
          <w:numId w:val="14"/>
        </w:numPr>
        <w:spacing w:line="340" w:lineRule="atLeast"/>
        <w:rPr>
          <w:rFonts w:asciiTheme="minorHAnsi" w:hAnsiTheme="minorHAnsi"/>
          <w:sz w:val="22"/>
          <w:szCs w:val="22"/>
        </w:rPr>
      </w:pPr>
      <w:r w:rsidRPr="009C0648">
        <w:rPr>
          <w:rFonts w:asciiTheme="minorHAnsi" w:hAnsiTheme="minorHAnsi"/>
          <w:sz w:val="22"/>
          <w:szCs w:val="22"/>
        </w:rPr>
        <w:t>High performance LED lighting, along with reduced light levels and lighting controls</w:t>
      </w:r>
    </w:p>
    <w:p w14:paraId="1CEB553F" w14:textId="77777777" w:rsidR="000C5BFE" w:rsidRPr="009C0648" w:rsidRDefault="000C5BFE" w:rsidP="000C5BFE">
      <w:pPr>
        <w:spacing w:line="340" w:lineRule="atLeast"/>
        <w:ind w:left="1980"/>
        <w:rPr>
          <w:rFonts w:asciiTheme="minorHAnsi" w:hAnsiTheme="minorHAnsi"/>
          <w:sz w:val="22"/>
          <w:szCs w:val="22"/>
        </w:rPr>
      </w:pPr>
    </w:p>
    <w:p w14:paraId="0B3224C3" w14:textId="77777777" w:rsidR="00FE2150" w:rsidRPr="009C0648" w:rsidRDefault="009E1A24" w:rsidP="00FE2150">
      <w:pPr>
        <w:spacing w:line="340" w:lineRule="atLeast"/>
        <w:ind w:left="1980"/>
        <w:rPr>
          <w:rFonts w:asciiTheme="minorHAnsi" w:hAnsiTheme="minorHAnsi"/>
          <w:b/>
          <w:sz w:val="22"/>
          <w:szCs w:val="22"/>
        </w:rPr>
      </w:pPr>
      <w:r w:rsidRPr="009C0648">
        <w:rPr>
          <w:rFonts w:asciiTheme="minorHAnsi" w:hAnsiTheme="minorHAnsi"/>
          <w:b/>
          <w:sz w:val="22"/>
          <w:szCs w:val="22"/>
        </w:rPr>
        <w:t>For the Students</w:t>
      </w:r>
    </w:p>
    <w:p w14:paraId="1DB8FC46" w14:textId="77777777" w:rsidR="00B52353" w:rsidRPr="009C0648" w:rsidRDefault="00B52353" w:rsidP="009E1A24">
      <w:pPr>
        <w:spacing w:line="340" w:lineRule="atLeast"/>
        <w:ind w:left="1980"/>
        <w:rPr>
          <w:rFonts w:asciiTheme="minorHAnsi" w:hAnsiTheme="minorHAnsi"/>
          <w:sz w:val="22"/>
          <w:szCs w:val="22"/>
        </w:rPr>
      </w:pPr>
      <w:r w:rsidRPr="009C0648">
        <w:rPr>
          <w:rFonts w:asciiTheme="minorHAnsi" w:hAnsiTheme="minorHAnsi"/>
          <w:sz w:val="22"/>
          <w:szCs w:val="22"/>
        </w:rPr>
        <w:t>The building is a new home for the department. At 23</w:t>
      </w:r>
      <w:r w:rsidR="00E24630" w:rsidRPr="009C0648">
        <w:rPr>
          <w:rFonts w:asciiTheme="minorHAnsi" w:hAnsiTheme="minorHAnsi"/>
          <w:sz w:val="22"/>
          <w:szCs w:val="22"/>
        </w:rPr>
        <w:t>0</w:t>
      </w:r>
      <w:r w:rsidRPr="009C0648">
        <w:rPr>
          <w:rFonts w:asciiTheme="minorHAnsi" w:hAnsiTheme="minorHAnsi"/>
          <w:sz w:val="22"/>
          <w:szCs w:val="22"/>
        </w:rPr>
        <w:t xml:space="preserve">,000 square feet, it’s nearly twice the size of its former location within </w:t>
      </w:r>
      <w:proofErr w:type="spellStart"/>
      <w:r w:rsidRPr="009C0648">
        <w:rPr>
          <w:rFonts w:asciiTheme="minorHAnsi" w:hAnsiTheme="minorHAnsi"/>
          <w:sz w:val="22"/>
          <w:szCs w:val="22"/>
        </w:rPr>
        <w:t>Everitt</w:t>
      </w:r>
      <w:proofErr w:type="spellEnd"/>
      <w:r w:rsidRPr="009C0648">
        <w:rPr>
          <w:rFonts w:asciiTheme="minorHAnsi" w:hAnsiTheme="minorHAnsi"/>
          <w:sz w:val="22"/>
          <w:szCs w:val="22"/>
        </w:rPr>
        <w:t xml:space="preserve"> Laboratory.</w:t>
      </w:r>
      <w:r w:rsidR="009E1A24" w:rsidRPr="009C0648">
        <w:rPr>
          <w:rFonts w:asciiTheme="minorHAnsi" w:hAnsiTheme="minorHAnsi"/>
          <w:sz w:val="22"/>
          <w:szCs w:val="22"/>
        </w:rPr>
        <w:t xml:space="preserve"> It houses all of ECE ILLINOIS’ instructional labs, some of which now have adjoining classrooms and room for faculty members and teaching assistants to stage equipment and test out concepts without occupying valuable lab space. </w:t>
      </w:r>
      <w:r w:rsidRPr="009C0648">
        <w:rPr>
          <w:rFonts w:asciiTheme="minorHAnsi" w:hAnsiTheme="minorHAnsi"/>
          <w:sz w:val="22"/>
          <w:szCs w:val="22"/>
        </w:rPr>
        <w:t xml:space="preserve">The building’s soaring lobby also features </w:t>
      </w:r>
      <w:r w:rsidR="001E514C" w:rsidRPr="009C0648">
        <w:rPr>
          <w:rFonts w:asciiTheme="minorHAnsi" w:hAnsiTheme="minorHAnsi"/>
          <w:sz w:val="22"/>
          <w:szCs w:val="22"/>
        </w:rPr>
        <w:t>communal</w:t>
      </w:r>
      <w:r w:rsidRPr="009C0648">
        <w:rPr>
          <w:rFonts w:asciiTheme="minorHAnsi" w:hAnsiTheme="minorHAnsi"/>
          <w:sz w:val="22"/>
          <w:szCs w:val="22"/>
        </w:rPr>
        <w:t xml:space="preserve"> seating, where students can </w:t>
      </w:r>
      <w:r w:rsidR="001E514C" w:rsidRPr="009C0648">
        <w:rPr>
          <w:rFonts w:asciiTheme="minorHAnsi" w:hAnsiTheme="minorHAnsi"/>
          <w:sz w:val="22"/>
          <w:szCs w:val="22"/>
        </w:rPr>
        <w:t xml:space="preserve">collaborate </w:t>
      </w:r>
      <w:r w:rsidRPr="009C0648">
        <w:rPr>
          <w:rFonts w:asciiTheme="minorHAnsi" w:hAnsiTheme="minorHAnsi"/>
          <w:sz w:val="22"/>
          <w:szCs w:val="22"/>
        </w:rPr>
        <w:t>outside of class or sip coffee while they study.</w:t>
      </w:r>
    </w:p>
    <w:p w14:paraId="5CB2BC14" w14:textId="77777777" w:rsidR="009E1A24" w:rsidRPr="009C0648" w:rsidRDefault="009E1A24" w:rsidP="009E1A24">
      <w:pPr>
        <w:spacing w:line="340" w:lineRule="atLeast"/>
        <w:ind w:left="1980"/>
        <w:rPr>
          <w:rFonts w:asciiTheme="minorHAnsi" w:hAnsiTheme="minorHAnsi"/>
          <w:sz w:val="22"/>
          <w:szCs w:val="22"/>
        </w:rPr>
      </w:pPr>
    </w:p>
    <w:p w14:paraId="4FE64360" w14:textId="77777777" w:rsidR="009E1A24" w:rsidRPr="009C0648" w:rsidRDefault="009E1A24" w:rsidP="009E1A24">
      <w:pPr>
        <w:spacing w:line="340" w:lineRule="atLeast"/>
        <w:ind w:left="1980"/>
        <w:rPr>
          <w:rFonts w:asciiTheme="minorHAnsi" w:hAnsiTheme="minorHAnsi"/>
          <w:sz w:val="22"/>
          <w:szCs w:val="22"/>
        </w:rPr>
      </w:pPr>
      <w:r w:rsidRPr="009C0648">
        <w:rPr>
          <w:rFonts w:asciiTheme="minorHAnsi" w:hAnsiTheme="minorHAnsi"/>
          <w:sz w:val="22"/>
          <w:szCs w:val="22"/>
        </w:rPr>
        <w:lastRenderedPageBreak/>
        <w:t xml:space="preserve">The Texas Instruments Electronics Design Lab provides an improved space where all ECE ILLINOIS freshmen take Introduction to Electronics. </w:t>
      </w:r>
      <w:r w:rsidR="001E514C" w:rsidRPr="009C0648">
        <w:rPr>
          <w:rFonts w:asciiTheme="minorHAnsi" w:hAnsiTheme="minorHAnsi"/>
          <w:sz w:val="22"/>
          <w:szCs w:val="22"/>
        </w:rPr>
        <w:t>This instructional clean room is the first of its kind for undergraduates, allowing</w:t>
      </w:r>
      <w:r w:rsidRPr="009C0648">
        <w:rPr>
          <w:rFonts w:asciiTheme="minorHAnsi" w:hAnsiTheme="minorHAnsi"/>
          <w:sz w:val="22"/>
          <w:szCs w:val="22"/>
        </w:rPr>
        <w:t xml:space="preserve"> them to start their college careers with hands-on learning of cutting-edge </w:t>
      </w:r>
      <w:r w:rsidR="001E514C" w:rsidRPr="009C0648">
        <w:rPr>
          <w:rFonts w:asciiTheme="minorHAnsi" w:hAnsiTheme="minorHAnsi"/>
          <w:sz w:val="22"/>
          <w:szCs w:val="22"/>
        </w:rPr>
        <w:t>nano</w:t>
      </w:r>
      <w:r w:rsidRPr="009C0648">
        <w:rPr>
          <w:rFonts w:asciiTheme="minorHAnsi" w:hAnsiTheme="minorHAnsi"/>
          <w:sz w:val="22"/>
          <w:szCs w:val="22"/>
        </w:rPr>
        <w:t xml:space="preserve">fabrication technology. </w:t>
      </w:r>
    </w:p>
    <w:p w14:paraId="4FB39A3B" w14:textId="77777777" w:rsidR="00B157EA" w:rsidRPr="009C0648" w:rsidRDefault="00B157EA" w:rsidP="00B52353">
      <w:pPr>
        <w:spacing w:line="340" w:lineRule="atLeast"/>
        <w:ind w:left="1980"/>
        <w:rPr>
          <w:rFonts w:asciiTheme="minorHAnsi" w:hAnsiTheme="minorHAnsi"/>
          <w:sz w:val="22"/>
          <w:szCs w:val="22"/>
        </w:rPr>
      </w:pPr>
    </w:p>
    <w:p w14:paraId="3830B9E7" w14:textId="77777777" w:rsidR="00B52353" w:rsidRPr="009C0648" w:rsidRDefault="00B157EA" w:rsidP="00B52353">
      <w:pPr>
        <w:spacing w:line="340" w:lineRule="atLeast"/>
        <w:ind w:left="1980"/>
        <w:rPr>
          <w:rFonts w:asciiTheme="minorHAnsi" w:hAnsiTheme="minorHAnsi"/>
          <w:sz w:val="22"/>
          <w:szCs w:val="22"/>
        </w:rPr>
      </w:pPr>
      <w:r w:rsidRPr="009C0648">
        <w:rPr>
          <w:rFonts w:asciiTheme="minorHAnsi" w:hAnsiTheme="minorHAnsi"/>
          <w:sz w:val="22"/>
          <w:szCs w:val="22"/>
        </w:rPr>
        <w:t xml:space="preserve">"Our goal was to deliver a building that represents the stature of this world-renowned department, </w:t>
      </w:r>
      <w:r w:rsidR="00E33465" w:rsidRPr="009C0648">
        <w:rPr>
          <w:rFonts w:asciiTheme="minorHAnsi" w:hAnsiTheme="minorHAnsi"/>
          <w:sz w:val="22"/>
          <w:szCs w:val="22"/>
        </w:rPr>
        <w:t xml:space="preserve">positions </w:t>
      </w:r>
      <w:r w:rsidRPr="009C0648">
        <w:rPr>
          <w:rFonts w:asciiTheme="minorHAnsi" w:hAnsiTheme="minorHAnsi"/>
          <w:sz w:val="22"/>
          <w:szCs w:val="22"/>
        </w:rPr>
        <w:t>its students and researchers at the forefront of emerging technology,</w:t>
      </w:r>
      <w:r w:rsidR="00E33465" w:rsidRPr="009C0648">
        <w:rPr>
          <w:rFonts w:asciiTheme="minorHAnsi" w:hAnsiTheme="minorHAnsi"/>
          <w:sz w:val="22"/>
          <w:szCs w:val="22"/>
        </w:rPr>
        <w:t xml:space="preserve"> and acts as a catalyst for efficient building energy standards on the ILLINOIS campus,</w:t>
      </w:r>
      <w:r w:rsidRPr="009C0648">
        <w:rPr>
          <w:rFonts w:asciiTheme="minorHAnsi" w:hAnsiTheme="minorHAnsi"/>
          <w:sz w:val="22"/>
          <w:szCs w:val="22"/>
        </w:rPr>
        <w:t xml:space="preserve">” said SmithGroupJJR Project Manager </w:t>
      </w:r>
      <w:hyperlink r:id="rId14" w:history="1">
        <w:r w:rsidRPr="009C0648">
          <w:rPr>
            <w:rStyle w:val="Hyperlink"/>
            <w:rFonts w:asciiTheme="minorHAnsi" w:hAnsiTheme="minorHAnsi"/>
            <w:sz w:val="22"/>
            <w:szCs w:val="22"/>
          </w:rPr>
          <w:t>Carolina Lopez</w:t>
        </w:r>
      </w:hyperlink>
      <w:r w:rsidRPr="009C0648">
        <w:rPr>
          <w:rFonts w:asciiTheme="minorHAnsi" w:hAnsiTheme="minorHAnsi"/>
          <w:sz w:val="22"/>
          <w:szCs w:val="22"/>
        </w:rPr>
        <w:t>, AIA, LEED AP BD+C. “This award</w:t>
      </w:r>
      <w:r w:rsidR="00B021A0" w:rsidRPr="009C0648">
        <w:rPr>
          <w:rFonts w:asciiTheme="minorHAnsi" w:hAnsiTheme="minorHAnsi"/>
          <w:sz w:val="22"/>
          <w:szCs w:val="22"/>
        </w:rPr>
        <w:t xml:space="preserve"> is a testament </w:t>
      </w:r>
      <w:r w:rsidR="00603F25" w:rsidRPr="009C0648">
        <w:rPr>
          <w:rFonts w:asciiTheme="minorHAnsi" w:hAnsiTheme="minorHAnsi"/>
          <w:sz w:val="22"/>
          <w:szCs w:val="22"/>
        </w:rPr>
        <w:t xml:space="preserve">of that </w:t>
      </w:r>
      <w:r w:rsidR="00E33465" w:rsidRPr="009C0648">
        <w:rPr>
          <w:rFonts w:asciiTheme="minorHAnsi" w:hAnsiTheme="minorHAnsi"/>
          <w:sz w:val="22"/>
          <w:szCs w:val="22"/>
        </w:rPr>
        <w:t xml:space="preserve">unparalleled </w:t>
      </w:r>
      <w:r w:rsidR="00603F25" w:rsidRPr="009C0648">
        <w:rPr>
          <w:rFonts w:asciiTheme="minorHAnsi" w:hAnsiTheme="minorHAnsi"/>
          <w:sz w:val="22"/>
          <w:szCs w:val="22"/>
        </w:rPr>
        <w:t>effort and</w:t>
      </w:r>
      <w:r w:rsidR="00E33465" w:rsidRPr="009C0648">
        <w:rPr>
          <w:rFonts w:asciiTheme="minorHAnsi" w:hAnsiTheme="minorHAnsi"/>
          <w:sz w:val="22"/>
          <w:szCs w:val="22"/>
        </w:rPr>
        <w:t xml:space="preserve"> proof</w:t>
      </w:r>
      <w:r w:rsidR="00603F25" w:rsidRPr="009C0648">
        <w:rPr>
          <w:rFonts w:asciiTheme="minorHAnsi" w:hAnsiTheme="minorHAnsi"/>
          <w:sz w:val="22"/>
          <w:szCs w:val="22"/>
        </w:rPr>
        <w:t xml:space="preserve"> </w:t>
      </w:r>
      <w:r w:rsidR="001B53D0" w:rsidRPr="009C0648">
        <w:rPr>
          <w:rFonts w:asciiTheme="minorHAnsi" w:hAnsiTheme="minorHAnsi"/>
          <w:sz w:val="22"/>
          <w:szCs w:val="22"/>
        </w:rPr>
        <w:t>that</w:t>
      </w:r>
      <w:r w:rsidR="00B021A0" w:rsidRPr="009C0648">
        <w:rPr>
          <w:rFonts w:asciiTheme="minorHAnsi" w:hAnsiTheme="minorHAnsi"/>
          <w:sz w:val="22"/>
          <w:szCs w:val="22"/>
        </w:rPr>
        <w:t xml:space="preserve"> </w:t>
      </w:r>
      <w:r w:rsidR="00603F25" w:rsidRPr="009C0648">
        <w:rPr>
          <w:rFonts w:asciiTheme="minorHAnsi" w:hAnsiTheme="minorHAnsi"/>
          <w:sz w:val="22"/>
          <w:szCs w:val="22"/>
        </w:rPr>
        <w:t xml:space="preserve">this facility </w:t>
      </w:r>
      <w:r w:rsidR="00E33465" w:rsidRPr="009C0648">
        <w:rPr>
          <w:rFonts w:asciiTheme="minorHAnsi" w:hAnsiTheme="minorHAnsi"/>
          <w:sz w:val="22"/>
          <w:szCs w:val="22"/>
        </w:rPr>
        <w:t>goes beyond bricks and mortar to represent the department’s mission and values</w:t>
      </w:r>
      <w:r w:rsidR="00603F25" w:rsidRPr="009C0648">
        <w:rPr>
          <w:rFonts w:asciiTheme="minorHAnsi" w:hAnsiTheme="minorHAnsi"/>
          <w:sz w:val="22"/>
          <w:szCs w:val="22"/>
        </w:rPr>
        <w:t>.</w:t>
      </w:r>
      <w:r w:rsidRPr="009C0648">
        <w:rPr>
          <w:rFonts w:asciiTheme="minorHAnsi" w:hAnsiTheme="minorHAnsi"/>
          <w:sz w:val="22"/>
          <w:szCs w:val="22"/>
        </w:rPr>
        <w:t>”</w:t>
      </w:r>
    </w:p>
    <w:p w14:paraId="40589F0C" w14:textId="77777777" w:rsidR="00B157EA" w:rsidRPr="009C0648" w:rsidRDefault="00B157EA" w:rsidP="00B52353">
      <w:pPr>
        <w:spacing w:line="340" w:lineRule="atLeast"/>
        <w:ind w:left="1980"/>
        <w:rPr>
          <w:rFonts w:asciiTheme="minorHAnsi" w:hAnsiTheme="minorHAnsi"/>
          <w:sz w:val="22"/>
          <w:szCs w:val="22"/>
        </w:rPr>
      </w:pPr>
    </w:p>
    <w:p w14:paraId="22DA57D1" w14:textId="27FB607D" w:rsidR="008F5753" w:rsidRPr="009C0648" w:rsidRDefault="005F3C36" w:rsidP="005F3C36">
      <w:pPr>
        <w:spacing w:line="340" w:lineRule="atLeast"/>
        <w:ind w:left="1980"/>
        <w:rPr>
          <w:rFonts w:asciiTheme="minorHAnsi" w:hAnsiTheme="minorHAnsi"/>
          <w:sz w:val="22"/>
          <w:szCs w:val="22"/>
        </w:rPr>
      </w:pPr>
      <w:r w:rsidRPr="009C0648">
        <w:rPr>
          <w:rFonts w:asciiTheme="minorHAnsi" w:hAnsiTheme="minorHAnsi"/>
          <w:sz w:val="22"/>
          <w:szCs w:val="22"/>
        </w:rPr>
        <w:t xml:space="preserve">SmithGroupJJR, a recognized leader in architecture, engineering, and planning, served as </w:t>
      </w:r>
      <w:r w:rsidR="00B157EA" w:rsidRPr="009C0648">
        <w:rPr>
          <w:rFonts w:asciiTheme="minorHAnsi" w:hAnsiTheme="minorHAnsi"/>
          <w:sz w:val="22"/>
          <w:szCs w:val="22"/>
        </w:rPr>
        <w:t>design architect, lab planner, structural engineer and landscape architect</w:t>
      </w:r>
      <w:r w:rsidRPr="009C0648">
        <w:rPr>
          <w:rFonts w:asciiTheme="minorHAnsi" w:hAnsiTheme="minorHAnsi"/>
          <w:sz w:val="22"/>
          <w:szCs w:val="22"/>
        </w:rPr>
        <w:t xml:space="preserve"> </w:t>
      </w:r>
      <w:r w:rsidR="00C01540" w:rsidRPr="009C0648">
        <w:rPr>
          <w:rFonts w:asciiTheme="minorHAnsi" w:hAnsiTheme="minorHAnsi"/>
          <w:sz w:val="22"/>
          <w:szCs w:val="22"/>
        </w:rPr>
        <w:t>for</w:t>
      </w:r>
      <w:r w:rsidRPr="009C0648">
        <w:rPr>
          <w:rFonts w:asciiTheme="minorHAnsi" w:hAnsiTheme="minorHAnsi"/>
          <w:sz w:val="22"/>
          <w:szCs w:val="22"/>
        </w:rPr>
        <w:t xml:space="preserve"> the </w:t>
      </w:r>
      <w:r w:rsidR="00B157EA" w:rsidRPr="009C0648">
        <w:rPr>
          <w:rFonts w:asciiTheme="minorHAnsi" w:hAnsiTheme="minorHAnsi"/>
          <w:sz w:val="22"/>
          <w:szCs w:val="22"/>
        </w:rPr>
        <w:t>five</w:t>
      </w:r>
      <w:r w:rsidRPr="009C0648">
        <w:rPr>
          <w:rFonts w:asciiTheme="minorHAnsi" w:hAnsiTheme="minorHAnsi"/>
          <w:sz w:val="22"/>
          <w:szCs w:val="22"/>
        </w:rPr>
        <w:t>-story research</w:t>
      </w:r>
      <w:r w:rsidR="00B157EA" w:rsidRPr="009C0648">
        <w:rPr>
          <w:rFonts w:asciiTheme="minorHAnsi" w:hAnsiTheme="minorHAnsi"/>
          <w:sz w:val="22"/>
          <w:szCs w:val="22"/>
        </w:rPr>
        <w:t xml:space="preserve"> and teaching</w:t>
      </w:r>
      <w:r w:rsidRPr="009C0648">
        <w:rPr>
          <w:rFonts w:asciiTheme="minorHAnsi" w:hAnsiTheme="minorHAnsi"/>
          <w:sz w:val="22"/>
          <w:szCs w:val="22"/>
        </w:rPr>
        <w:t xml:space="preserve"> complex. The firm </w:t>
      </w:r>
      <w:r w:rsidR="00C66164" w:rsidRPr="009C0648">
        <w:rPr>
          <w:rFonts w:asciiTheme="minorHAnsi" w:hAnsiTheme="minorHAnsi"/>
          <w:sz w:val="22"/>
          <w:szCs w:val="22"/>
        </w:rPr>
        <w:t>last</w:t>
      </w:r>
      <w:r w:rsidRPr="009C0648">
        <w:rPr>
          <w:rFonts w:asciiTheme="minorHAnsi" w:hAnsiTheme="minorHAnsi"/>
          <w:sz w:val="22"/>
          <w:szCs w:val="22"/>
        </w:rPr>
        <w:t xml:space="preserve"> received </w:t>
      </w:r>
      <w:r w:rsidR="000D1786" w:rsidRPr="009C0648">
        <w:rPr>
          <w:rFonts w:asciiTheme="minorHAnsi" w:hAnsiTheme="minorHAnsi"/>
          <w:sz w:val="22"/>
          <w:szCs w:val="22"/>
        </w:rPr>
        <w:t>the</w:t>
      </w:r>
      <w:r w:rsidRPr="009C0648">
        <w:rPr>
          <w:rFonts w:asciiTheme="minorHAnsi" w:hAnsiTheme="minorHAnsi"/>
          <w:sz w:val="22"/>
          <w:szCs w:val="22"/>
        </w:rPr>
        <w:t xml:space="preserve"> Lab of the Year</w:t>
      </w:r>
      <w:r w:rsidR="000D1786" w:rsidRPr="009C0648">
        <w:rPr>
          <w:rFonts w:asciiTheme="minorHAnsi" w:hAnsiTheme="minorHAnsi"/>
          <w:sz w:val="22"/>
          <w:szCs w:val="22"/>
        </w:rPr>
        <w:t xml:space="preserve"> award</w:t>
      </w:r>
      <w:r w:rsidRPr="009C0648">
        <w:rPr>
          <w:rFonts w:asciiTheme="minorHAnsi" w:hAnsiTheme="minorHAnsi"/>
          <w:sz w:val="22"/>
          <w:szCs w:val="22"/>
        </w:rPr>
        <w:t xml:space="preserve"> in 20</w:t>
      </w:r>
      <w:r w:rsidR="004D58A1" w:rsidRPr="009C0648">
        <w:rPr>
          <w:rFonts w:asciiTheme="minorHAnsi" w:hAnsiTheme="minorHAnsi"/>
          <w:sz w:val="22"/>
          <w:szCs w:val="22"/>
        </w:rPr>
        <w:t>14</w:t>
      </w:r>
      <w:r w:rsidRPr="009C0648">
        <w:rPr>
          <w:rFonts w:asciiTheme="minorHAnsi" w:hAnsiTheme="minorHAnsi"/>
          <w:sz w:val="22"/>
          <w:szCs w:val="22"/>
        </w:rPr>
        <w:t xml:space="preserve"> for </w:t>
      </w:r>
      <w:r w:rsidR="00C01540" w:rsidRPr="009C0648">
        <w:rPr>
          <w:rFonts w:asciiTheme="minorHAnsi" w:hAnsiTheme="minorHAnsi"/>
          <w:sz w:val="22"/>
          <w:szCs w:val="22"/>
        </w:rPr>
        <w:t xml:space="preserve">its </w:t>
      </w:r>
      <w:r w:rsidRPr="009C0648">
        <w:rPr>
          <w:rFonts w:asciiTheme="minorHAnsi" w:hAnsiTheme="minorHAnsi"/>
          <w:sz w:val="22"/>
          <w:szCs w:val="22"/>
        </w:rPr>
        <w:t xml:space="preserve">work on </w:t>
      </w:r>
      <w:r w:rsidR="00557E62" w:rsidRPr="009C0648">
        <w:rPr>
          <w:rFonts w:asciiTheme="minorHAnsi" w:hAnsiTheme="minorHAnsi"/>
          <w:sz w:val="22"/>
          <w:szCs w:val="22"/>
        </w:rPr>
        <w:t>National Renewable Energy Laboratory</w:t>
      </w:r>
      <w:r w:rsidRPr="009C0648">
        <w:rPr>
          <w:rFonts w:asciiTheme="minorHAnsi" w:hAnsiTheme="minorHAnsi"/>
          <w:sz w:val="22"/>
          <w:szCs w:val="22"/>
        </w:rPr>
        <w:t>’s</w:t>
      </w:r>
      <w:r w:rsidR="004D58A1" w:rsidRPr="009C0648">
        <w:rPr>
          <w:rFonts w:asciiTheme="minorHAnsi" w:hAnsiTheme="minorHAnsi"/>
          <w:sz w:val="22"/>
          <w:szCs w:val="22"/>
        </w:rPr>
        <w:t xml:space="preserve"> </w:t>
      </w:r>
      <w:hyperlink r:id="rId15" w:history="1">
        <w:r w:rsidR="004D58A1" w:rsidRPr="009C0648">
          <w:rPr>
            <w:rStyle w:val="Hyperlink"/>
            <w:rFonts w:asciiTheme="minorHAnsi" w:hAnsiTheme="minorHAnsi"/>
            <w:sz w:val="22"/>
            <w:szCs w:val="22"/>
          </w:rPr>
          <w:t>Energy Systems Integration Facility</w:t>
        </w:r>
      </w:hyperlink>
      <w:r w:rsidR="00850990" w:rsidRPr="009C0648">
        <w:rPr>
          <w:rFonts w:asciiTheme="minorHAnsi" w:hAnsiTheme="minorHAnsi"/>
          <w:sz w:val="22"/>
          <w:szCs w:val="22"/>
        </w:rPr>
        <w:t>, Golden</w:t>
      </w:r>
      <w:r w:rsidR="00BC09A0">
        <w:rPr>
          <w:rFonts w:asciiTheme="minorHAnsi" w:hAnsiTheme="minorHAnsi"/>
          <w:sz w:val="22"/>
          <w:szCs w:val="22"/>
        </w:rPr>
        <w:t xml:space="preserve">, </w:t>
      </w:r>
      <w:proofErr w:type="gramStart"/>
      <w:r w:rsidR="00BC09A0">
        <w:rPr>
          <w:rFonts w:asciiTheme="minorHAnsi" w:hAnsiTheme="minorHAnsi"/>
          <w:sz w:val="22"/>
          <w:szCs w:val="22"/>
        </w:rPr>
        <w:t>Colorado</w:t>
      </w:r>
      <w:proofErr w:type="gramEnd"/>
      <w:r w:rsidR="00D62CD0" w:rsidRPr="009C0648">
        <w:rPr>
          <w:rFonts w:asciiTheme="minorHAnsi" w:hAnsiTheme="minorHAnsi"/>
          <w:sz w:val="22"/>
          <w:szCs w:val="22"/>
        </w:rPr>
        <w:t>.</w:t>
      </w:r>
      <w:r w:rsidRPr="009C0648">
        <w:rPr>
          <w:rFonts w:asciiTheme="minorHAnsi" w:hAnsiTheme="minorHAnsi"/>
          <w:sz w:val="22"/>
          <w:szCs w:val="22"/>
        </w:rPr>
        <w:t xml:space="preserve"> </w:t>
      </w:r>
    </w:p>
    <w:p w14:paraId="2D67B934" w14:textId="77777777" w:rsidR="00E33465" w:rsidRPr="009C0648" w:rsidRDefault="00E33465" w:rsidP="005F3C36">
      <w:pPr>
        <w:spacing w:line="340" w:lineRule="atLeast"/>
        <w:ind w:left="1980"/>
        <w:rPr>
          <w:rFonts w:asciiTheme="minorHAnsi" w:hAnsiTheme="minorHAnsi"/>
          <w:sz w:val="22"/>
          <w:szCs w:val="22"/>
        </w:rPr>
      </w:pPr>
    </w:p>
    <w:p w14:paraId="7F38D648" w14:textId="4DE33F36" w:rsidR="000D1786" w:rsidRPr="009C0648" w:rsidRDefault="00B157EA" w:rsidP="008F5753">
      <w:pPr>
        <w:spacing w:line="340" w:lineRule="atLeast"/>
        <w:ind w:left="1980"/>
        <w:rPr>
          <w:rFonts w:asciiTheme="minorHAnsi" w:hAnsiTheme="minorHAnsi"/>
          <w:sz w:val="22"/>
          <w:szCs w:val="22"/>
        </w:rPr>
      </w:pPr>
      <w:r w:rsidRPr="009C0648">
        <w:rPr>
          <w:rFonts w:asciiTheme="minorHAnsi" w:hAnsiTheme="minorHAnsi"/>
          <w:sz w:val="22"/>
          <w:szCs w:val="22"/>
        </w:rPr>
        <w:t xml:space="preserve">The prime contractor </w:t>
      </w:r>
      <w:r w:rsidR="009E1A24" w:rsidRPr="009C0648">
        <w:rPr>
          <w:rFonts w:asciiTheme="minorHAnsi" w:hAnsiTheme="minorHAnsi"/>
          <w:sz w:val="22"/>
          <w:szCs w:val="22"/>
        </w:rPr>
        <w:t xml:space="preserve">for the ECE Building </w:t>
      </w:r>
      <w:r w:rsidRPr="009C0648">
        <w:rPr>
          <w:rFonts w:asciiTheme="minorHAnsi" w:hAnsiTheme="minorHAnsi"/>
          <w:sz w:val="22"/>
          <w:szCs w:val="22"/>
        </w:rPr>
        <w:t>was Peoria, Illinois-based Williams Brothers Construction, Inc. and KJWW, Rock Island, Illinois, served as mechanical engineer for the project.</w:t>
      </w:r>
      <w:r w:rsidR="008F5753" w:rsidRPr="009C0648">
        <w:rPr>
          <w:rFonts w:asciiTheme="minorHAnsi" w:hAnsiTheme="minorHAnsi"/>
          <w:sz w:val="22"/>
          <w:szCs w:val="22"/>
        </w:rPr>
        <w:t xml:space="preserve"> </w:t>
      </w:r>
      <w:r w:rsidR="000D1786" w:rsidRPr="009C0648">
        <w:rPr>
          <w:rFonts w:asciiTheme="minorHAnsi" w:hAnsiTheme="minorHAnsi"/>
          <w:sz w:val="22"/>
          <w:szCs w:val="22"/>
        </w:rPr>
        <w:t>The $95 million project</w:t>
      </w:r>
      <w:r w:rsidR="00A21883" w:rsidRPr="009C0648">
        <w:rPr>
          <w:rFonts w:asciiTheme="minorHAnsi" w:hAnsiTheme="minorHAnsi"/>
          <w:sz w:val="22"/>
          <w:szCs w:val="22"/>
        </w:rPr>
        <w:t>, which completed construction in 2014,</w:t>
      </w:r>
      <w:r w:rsidR="000D1786" w:rsidRPr="009C0648">
        <w:rPr>
          <w:rFonts w:asciiTheme="minorHAnsi" w:hAnsiTheme="minorHAnsi"/>
          <w:sz w:val="22"/>
          <w:szCs w:val="22"/>
        </w:rPr>
        <w:t xml:space="preserve"> was </w:t>
      </w:r>
      <w:r w:rsidR="001E514C" w:rsidRPr="009C0648">
        <w:rPr>
          <w:rFonts w:asciiTheme="minorHAnsi" w:hAnsiTheme="minorHAnsi"/>
          <w:sz w:val="22"/>
          <w:szCs w:val="22"/>
        </w:rPr>
        <w:t>funded</w:t>
      </w:r>
      <w:r w:rsidR="000D1786" w:rsidRPr="009C0648">
        <w:rPr>
          <w:rFonts w:asciiTheme="minorHAnsi" w:hAnsiTheme="minorHAnsi"/>
          <w:sz w:val="22"/>
          <w:szCs w:val="22"/>
        </w:rPr>
        <w:t xml:space="preserve"> half by the State of Illinois and half by private and corporate donations</w:t>
      </w:r>
      <w:r w:rsidR="00A21883" w:rsidRPr="009C0648">
        <w:rPr>
          <w:rFonts w:asciiTheme="minorHAnsi" w:hAnsiTheme="minorHAnsi"/>
          <w:sz w:val="22"/>
          <w:szCs w:val="22"/>
        </w:rPr>
        <w:t>.</w:t>
      </w:r>
    </w:p>
    <w:p w14:paraId="4281728E" w14:textId="77777777" w:rsidR="005F3C36" w:rsidRPr="009C0648" w:rsidRDefault="005F3C36" w:rsidP="005F3C36">
      <w:pPr>
        <w:pStyle w:val="HTMLPreformatted"/>
        <w:spacing w:line="340" w:lineRule="atLeast"/>
        <w:ind w:left="1980"/>
        <w:rPr>
          <w:rFonts w:asciiTheme="minorHAnsi" w:hAnsiTheme="minorHAnsi" w:cs="Arial"/>
          <w:sz w:val="22"/>
          <w:szCs w:val="22"/>
        </w:rPr>
      </w:pPr>
    </w:p>
    <w:p w14:paraId="7B1488B9" w14:textId="77777777" w:rsidR="00FE2150" w:rsidRPr="009C0648" w:rsidRDefault="00FE2150" w:rsidP="00FE2150">
      <w:pPr>
        <w:spacing w:line="340" w:lineRule="atLeast"/>
        <w:ind w:left="1980"/>
        <w:rPr>
          <w:rFonts w:asciiTheme="minorHAnsi" w:hAnsiTheme="minorHAnsi"/>
          <w:sz w:val="22"/>
          <w:szCs w:val="22"/>
        </w:rPr>
      </w:pPr>
      <w:r w:rsidRPr="009C0648">
        <w:rPr>
          <w:rFonts w:asciiTheme="minorHAnsi" w:hAnsiTheme="minorHAnsi"/>
          <w:sz w:val="22"/>
          <w:szCs w:val="22"/>
        </w:rPr>
        <w:t xml:space="preserve">Judging for this year’s competition was performed by an expert panel of architects, engineers, equipment suppliers, researchers and the editors of </w:t>
      </w:r>
      <w:r w:rsidRPr="009C0648">
        <w:rPr>
          <w:rFonts w:asciiTheme="minorHAnsi" w:hAnsiTheme="minorHAnsi"/>
          <w:i/>
          <w:sz w:val="22"/>
          <w:szCs w:val="22"/>
        </w:rPr>
        <w:t>R&amp;D Magazine</w:t>
      </w:r>
      <w:r w:rsidRPr="009C0648">
        <w:rPr>
          <w:rFonts w:asciiTheme="minorHAnsi" w:hAnsiTheme="minorHAnsi"/>
          <w:sz w:val="22"/>
          <w:szCs w:val="22"/>
        </w:rPr>
        <w:t xml:space="preserve">, </w:t>
      </w:r>
      <w:r w:rsidRPr="009C0648">
        <w:rPr>
          <w:rFonts w:asciiTheme="minorHAnsi" w:hAnsiTheme="minorHAnsi"/>
          <w:i/>
          <w:sz w:val="22"/>
          <w:szCs w:val="22"/>
        </w:rPr>
        <w:t>Laboratory Design</w:t>
      </w:r>
      <w:r w:rsidRPr="009C0648">
        <w:rPr>
          <w:rFonts w:asciiTheme="minorHAnsi" w:hAnsiTheme="minorHAnsi"/>
          <w:sz w:val="22"/>
          <w:szCs w:val="22"/>
        </w:rPr>
        <w:t xml:space="preserve"> newsletter.</w:t>
      </w:r>
    </w:p>
    <w:p w14:paraId="5DCE2AEC" w14:textId="77777777" w:rsidR="00370C7E" w:rsidRPr="009C0648" w:rsidRDefault="00370C7E" w:rsidP="00FE2150">
      <w:pPr>
        <w:spacing w:line="340" w:lineRule="atLeast"/>
        <w:ind w:left="1980"/>
        <w:rPr>
          <w:rFonts w:asciiTheme="minorHAnsi" w:hAnsiTheme="minorHAnsi"/>
          <w:sz w:val="22"/>
          <w:szCs w:val="22"/>
        </w:rPr>
      </w:pPr>
    </w:p>
    <w:p w14:paraId="49519A8B" w14:textId="77777777" w:rsidR="00DB7B7F" w:rsidRPr="009C0648" w:rsidRDefault="00DB7B7F" w:rsidP="00DB7B7F">
      <w:pPr>
        <w:spacing w:line="340" w:lineRule="atLeast"/>
        <w:ind w:left="1980"/>
        <w:rPr>
          <w:rFonts w:asciiTheme="minorHAnsi" w:hAnsiTheme="minorHAnsi"/>
          <w:sz w:val="22"/>
          <w:szCs w:val="22"/>
        </w:rPr>
      </w:pPr>
      <w:r w:rsidRPr="009C0648">
        <w:rPr>
          <w:rFonts w:asciiTheme="minorHAnsi" w:hAnsiTheme="minorHAnsi"/>
          <w:sz w:val="22"/>
          <w:szCs w:val="22"/>
        </w:rPr>
        <w:t xml:space="preserve">Awards for the Laboratory of the Year competition </w:t>
      </w:r>
      <w:r w:rsidR="00DC2F88" w:rsidRPr="009C0648">
        <w:rPr>
          <w:rFonts w:asciiTheme="minorHAnsi" w:hAnsiTheme="minorHAnsi"/>
          <w:sz w:val="22"/>
          <w:szCs w:val="22"/>
        </w:rPr>
        <w:t xml:space="preserve">were </w:t>
      </w:r>
      <w:r w:rsidRPr="009C0648">
        <w:rPr>
          <w:rFonts w:asciiTheme="minorHAnsi" w:hAnsiTheme="minorHAnsi"/>
          <w:sz w:val="22"/>
          <w:szCs w:val="22"/>
        </w:rPr>
        <w:t>presented at the 201</w:t>
      </w:r>
      <w:r w:rsidR="00EE2057" w:rsidRPr="009C0648">
        <w:rPr>
          <w:rFonts w:asciiTheme="minorHAnsi" w:hAnsiTheme="minorHAnsi"/>
          <w:sz w:val="22"/>
          <w:szCs w:val="22"/>
        </w:rPr>
        <w:t>6</w:t>
      </w:r>
      <w:r w:rsidRPr="009C0648">
        <w:rPr>
          <w:rFonts w:asciiTheme="minorHAnsi" w:hAnsiTheme="minorHAnsi"/>
          <w:sz w:val="22"/>
          <w:szCs w:val="22"/>
        </w:rPr>
        <w:t xml:space="preserve"> </w:t>
      </w:r>
      <w:hyperlink r:id="rId16" w:history="1">
        <w:r w:rsidRPr="009C0648">
          <w:rPr>
            <w:rStyle w:val="Hyperlink"/>
            <w:rFonts w:asciiTheme="minorHAnsi" w:hAnsiTheme="minorHAnsi"/>
            <w:sz w:val="22"/>
            <w:szCs w:val="22"/>
          </w:rPr>
          <w:t>Laboratory Design Conference</w:t>
        </w:r>
      </w:hyperlink>
      <w:r w:rsidRPr="009C0648">
        <w:rPr>
          <w:rFonts w:asciiTheme="minorHAnsi" w:hAnsiTheme="minorHAnsi"/>
          <w:sz w:val="22"/>
          <w:szCs w:val="22"/>
        </w:rPr>
        <w:t xml:space="preserve"> on </w:t>
      </w:r>
      <w:r w:rsidR="00EE2057" w:rsidRPr="009C0648">
        <w:rPr>
          <w:rFonts w:asciiTheme="minorHAnsi" w:hAnsiTheme="minorHAnsi"/>
          <w:sz w:val="22"/>
          <w:szCs w:val="22"/>
        </w:rPr>
        <w:t xml:space="preserve">April 26, 2016 at the Royal </w:t>
      </w:r>
      <w:proofErr w:type="spellStart"/>
      <w:r w:rsidR="00EE2057" w:rsidRPr="009C0648">
        <w:rPr>
          <w:rFonts w:asciiTheme="minorHAnsi" w:hAnsiTheme="minorHAnsi"/>
          <w:sz w:val="22"/>
          <w:szCs w:val="22"/>
        </w:rPr>
        <w:t>Sonesta</w:t>
      </w:r>
      <w:proofErr w:type="spellEnd"/>
      <w:r w:rsidR="00EE2057" w:rsidRPr="009C0648">
        <w:rPr>
          <w:rFonts w:asciiTheme="minorHAnsi" w:hAnsiTheme="minorHAnsi"/>
          <w:sz w:val="22"/>
          <w:szCs w:val="22"/>
        </w:rPr>
        <w:t xml:space="preserve"> in Houston, Texas</w:t>
      </w:r>
      <w:r w:rsidRPr="009C0648">
        <w:rPr>
          <w:rFonts w:asciiTheme="minorHAnsi" w:hAnsiTheme="minorHAnsi"/>
          <w:sz w:val="22"/>
          <w:szCs w:val="22"/>
        </w:rPr>
        <w:t>.</w:t>
      </w:r>
    </w:p>
    <w:p w14:paraId="5AA2952B" w14:textId="77777777" w:rsidR="00FE2150" w:rsidRPr="009C0648" w:rsidRDefault="00FE2150" w:rsidP="00FE2150">
      <w:pPr>
        <w:spacing w:line="340" w:lineRule="atLeast"/>
        <w:ind w:left="1980"/>
        <w:rPr>
          <w:rFonts w:asciiTheme="minorHAnsi" w:hAnsiTheme="minorHAnsi"/>
          <w:sz w:val="22"/>
          <w:szCs w:val="22"/>
        </w:rPr>
      </w:pPr>
    </w:p>
    <w:p w14:paraId="2F124CB1" w14:textId="0D4420D8" w:rsidR="00C74E72" w:rsidRPr="009C0648" w:rsidRDefault="00C343E7" w:rsidP="00C74E72">
      <w:pPr>
        <w:spacing w:line="340" w:lineRule="atLeast"/>
        <w:ind w:left="1980"/>
        <w:rPr>
          <w:rFonts w:asciiTheme="minorHAnsi" w:hAnsiTheme="minorHAnsi" w:cs="Times"/>
          <w:sz w:val="22"/>
          <w:szCs w:val="22"/>
          <w:lang w:eastAsia="ar-SA"/>
        </w:rPr>
      </w:pPr>
      <w:r w:rsidRPr="009C0648">
        <w:rPr>
          <w:rFonts w:asciiTheme="minorHAnsi" w:hAnsiTheme="minorHAnsi" w:cs="Arial"/>
          <w:b/>
          <w:bCs/>
          <w:sz w:val="22"/>
          <w:szCs w:val="22"/>
        </w:rPr>
        <w:t>SmithGroupJJR</w:t>
      </w:r>
      <w:r w:rsidRPr="009C0648">
        <w:rPr>
          <w:rFonts w:asciiTheme="minorHAnsi" w:hAnsiTheme="minorHAnsi" w:cs="Arial"/>
          <w:bCs/>
          <w:sz w:val="22"/>
          <w:szCs w:val="22"/>
        </w:rPr>
        <w:t xml:space="preserve"> (</w:t>
      </w:r>
      <w:hyperlink r:id="rId17" w:history="1">
        <w:r w:rsidRPr="009C0648">
          <w:rPr>
            <w:rStyle w:val="Hyperlink"/>
            <w:rFonts w:asciiTheme="minorHAnsi" w:hAnsiTheme="minorHAnsi" w:cs="Arial"/>
            <w:bCs/>
            <w:sz w:val="22"/>
            <w:szCs w:val="22"/>
          </w:rPr>
          <w:t>www.smithgroupjjr.com</w:t>
        </w:r>
      </w:hyperlink>
      <w:r w:rsidRPr="009C0648">
        <w:rPr>
          <w:rFonts w:asciiTheme="minorHAnsi" w:hAnsiTheme="minorHAnsi" w:cs="Arial"/>
          <w:bCs/>
          <w:sz w:val="22"/>
          <w:szCs w:val="22"/>
        </w:rPr>
        <w:t xml:space="preserve">) is a recognized, integrated architecture and engineering firm ranked Top 10 in the U.S. by </w:t>
      </w:r>
      <w:r w:rsidRPr="009C0648">
        <w:rPr>
          <w:rFonts w:asciiTheme="minorHAnsi" w:hAnsiTheme="minorHAnsi" w:cs="Arial"/>
          <w:bCs/>
          <w:i/>
          <w:sz w:val="22"/>
          <w:szCs w:val="22"/>
        </w:rPr>
        <w:t xml:space="preserve">Building Design + Construction </w:t>
      </w:r>
      <w:r w:rsidRPr="009C0648">
        <w:rPr>
          <w:rFonts w:asciiTheme="minorHAnsi" w:hAnsiTheme="minorHAnsi" w:cs="Arial"/>
          <w:bCs/>
          <w:sz w:val="22"/>
          <w:szCs w:val="22"/>
        </w:rPr>
        <w:t>magazine.</w:t>
      </w:r>
      <w:r w:rsidRPr="009C0648">
        <w:rPr>
          <w:rFonts w:asciiTheme="minorHAnsi" w:hAnsiTheme="minorHAnsi" w:cs="Arial"/>
          <w:sz w:val="22"/>
          <w:szCs w:val="22"/>
        </w:rPr>
        <w:t xml:space="preserve"> </w:t>
      </w:r>
      <w:r w:rsidR="009E67FF" w:rsidRPr="009C0648">
        <w:rPr>
          <w:rFonts w:asciiTheme="minorHAnsi" w:hAnsiTheme="minorHAnsi" w:cs="Times"/>
          <w:sz w:val="22"/>
          <w:szCs w:val="22"/>
        </w:rPr>
        <w:t xml:space="preserve">The firm’s </w:t>
      </w:r>
      <w:r w:rsidR="009E67FF" w:rsidRPr="009C0648">
        <w:rPr>
          <w:rFonts w:asciiTheme="minorHAnsi" w:hAnsiTheme="minorHAnsi"/>
          <w:sz w:val="22"/>
          <w:szCs w:val="22"/>
        </w:rPr>
        <w:t xml:space="preserve">nationally recognized </w:t>
      </w:r>
      <w:hyperlink r:id="rId18" w:history="1">
        <w:r w:rsidR="009E67FF" w:rsidRPr="009C0648">
          <w:rPr>
            <w:rStyle w:val="Hyperlink"/>
            <w:rFonts w:asciiTheme="minorHAnsi" w:hAnsiTheme="minorHAnsi"/>
            <w:sz w:val="22"/>
            <w:szCs w:val="22"/>
          </w:rPr>
          <w:t>Science &amp; Technology</w:t>
        </w:r>
      </w:hyperlink>
      <w:r w:rsidR="009E67FF" w:rsidRPr="009C0648">
        <w:rPr>
          <w:rFonts w:asciiTheme="minorHAnsi" w:hAnsiTheme="minorHAnsi"/>
          <w:sz w:val="22"/>
          <w:szCs w:val="22"/>
        </w:rPr>
        <w:t xml:space="preserve"> Practice has completed the planning and design of over </w:t>
      </w:r>
      <w:r w:rsidR="00884ED7" w:rsidRPr="009C0648">
        <w:rPr>
          <w:rFonts w:asciiTheme="minorHAnsi" w:hAnsiTheme="minorHAnsi"/>
          <w:sz w:val="22"/>
          <w:szCs w:val="22"/>
        </w:rPr>
        <w:t>20</w:t>
      </w:r>
      <w:r w:rsidR="009E67FF" w:rsidRPr="009C0648">
        <w:rPr>
          <w:rFonts w:asciiTheme="minorHAnsi" w:hAnsiTheme="minorHAnsi"/>
          <w:sz w:val="22"/>
          <w:szCs w:val="22"/>
        </w:rPr>
        <w:t xml:space="preserve"> million square feet </w:t>
      </w:r>
      <w:r w:rsidR="00557E62" w:rsidRPr="009C0648">
        <w:rPr>
          <w:rFonts w:asciiTheme="minorHAnsi" w:hAnsiTheme="minorHAnsi"/>
          <w:sz w:val="22"/>
          <w:szCs w:val="22"/>
        </w:rPr>
        <w:t xml:space="preserve">in the past ten years </w:t>
      </w:r>
      <w:r w:rsidR="009E67FF" w:rsidRPr="009C0648">
        <w:rPr>
          <w:rFonts w:asciiTheme="minorHAnsi" w:hAnsiTheme="minorHAnsi"/>
          <w:sz w:val="22"/>
          <w:szCs w:val="22"/>
        </w:rPr>
        <w:t>of academic, corporate and governm</w:t>
      </w:r>
      <w:r w:rsidR="008F5753" w:rsidRPr="009C0648">
        <w:rPr>
          <w:rFonts w:asciiTheme="minorHAnsi" w:hAnsiTheme="minorHAnsi"/>
          <w:sz w:val="22"/>
          <w:szCs w:val="22"/>
        </w:rPr>
        <w:t>ent research laboratories</w:t>
      </w:r>
      <w:r w:rsidR="009E67FF" w:rsidRPr="009C0648">
        <w:rPr>
          <w:rFonts w:asciiTheme="minorHAnsi" w:hAnsiTheme="minorHAnsi"/>
          <w:sz w:val="22"/>
          <w:szCs w:val="22"/>
        </w:rPr>
        <w:t xml:space="preserve">, ranging from small laboratory renovations to large research campuses. </w:t>
      </w:r>
      <w:r w:rsidR="00884ED7" w:rsidRPr="009C0648">
        <w:rPr>
          <w:rFonts w:asciiTheme="minorHAnsi" w:hAnsiTheme="minorHAnsi"/>
          <w:sz w:val="22"/>
          <w:szCs w:val="22"/>
        </w:rPr>
        <w:t xml:space="preserve">In 2014, SmithGroupJJR’s design of the Energy </w:t>
      </w:r>
      <w:r w:rsidR="00884ED7" w:rsidRPr="009C0648">
        <w:rPr>
          <w:rFonts w:asciiTheme="minorHAnsi" w:hAnsiTheme="minorHAnsi"/>
          <w:sz w:val="22"/>
          <w:szCs w:val="22"/>
        </w:rPr>
        <w:lastRenderedPageBreak/>
        <w:t xml:space="preserve">Systems Integration Facility at the NREL also received </w:t>
      </w:r>
      <w:r w:rsidR="00884ED7" w:rsidRPr="009C0648">
        <w:rPr>
          <w:rFonts w:asciiTheme="minorHAnsi" w:hAnsiTheme="minorHAnsi"/>
          <w:i/>
          <w:sz w:val="22"/>
          <w:szCs w:val="22"/>
        </w:rPr>
        <w:t>R&amp;D Magazine’s</w:t>
      </w:r>
      <w:r w:rsidR="00884ED7" w:rsidRPr="009C0648">
        <w:rPr>
          <w:rFonts w:asciiTheme="minorHAnsi" w:hAnsiTheme="minorHAnsi"/>
          <w:sz w:val="22"/>
          <w:szCs w:val="22"/>
        </w:rPr>
        <w:t xml:space="preserve"> “Laboratory of the Year” award. The firm has been honored eight times in this prestigious, international competition.</w:t>
      </w:r>
      <w:r w:rsidR="00557E62" w:rsidRPr="009C0648">
        <w:rPr>
          <w:rFonts w:asciiTheme="minorHAnsi" w:hAnsiTheme="minorHAnsi"/>
          <w:sz w:val="22"/>
          <w:szCs w:val="22"/>
        </w:rPr>
        <w:t xml:space="preserve"> </w:t>
      </w:r>
      <w:r w:rsidR="009E67FF" w:rsidRPr="009C0648">
        <w:rPr>
          <w:rFonts w:asciiTheme="minorHAnsi" w:hAnsiTheme="minorHAnsi" w:cs="Times"/>
          <w:sz w:val="22"/>
          <w:szCs w:val="22"/>
        </w:rPr>
        <w:t xml:space="preserve">A national leader in </w:t>
      </w:r>
      <w:hyperlink r:id="rId19" w:history="1">
        <w:r w:rsidR="009E67FF" w:rsidRPr="00BC09A0">
          <w:rPr>
            <w:rStyle w:val="Hyperlink"/>
            <w:rFonts w:asciiTheme="minorHAnsi" w:hAnsiTheme="minorHAnsi" w:cs="Times"/>
            <w:sz w:val="22"/>
            <w:szCs w:val="22"/>
          </w:rPr>
          <w:t>sustainable</w:t>
        </w:r>
      </w:hyperlink>
      <w:r w:rsidR="009E67FF" w:rsidRPr="009C0648">
        <w:rPr>
          <w:rFonts w:asciiTheme="minorHAnsi" w:hAnsiTheme="minorHAnsi" w:cs="Times"/>
          <w:sz w:val="22"/>
          <w:szCs w:val="22"/>
        </w:rPr>
        <w:t xml:space="preserve"> design, SmithGroupJJR</w:t>
      </w:r>
      <w:r w:rsidR="009E67FF" w:rsidRPr="00BC09A0">
        <w:rPr>
          <w:rFonts w:asciiTheme="minorHAnsi" w:hAnsiTheme="minorHAnsi" w:cs="Times"/>
          <w:sz w:val="22"/>
          <w:szCs w:val="22"/>
        </w:rPr>
        <w:t xml:space="preserve"> </w:t>
      </w:r>
      <w:r w:rsidR="00503D0D">
        <w:rPr>
          <w:rFonts w:asciiTheme="minorHAnsi" w:hAnsiTheme="minorHAnsi" w:cs="Times"/>
          <w:sz w:val="22"/>
          <w:szCs w:val="22"/>
        </w:rPr>
        <w:t xml:space="preserve">has </w:t>
      </w:r>
      <w:bookmarkStart w:id="0" w:name="_GoBack"/>
      <w:bookmarkEnd w:id="0"/>
      <w:r w:rsidR="00503D0D">
        <w:fldChar w:fldCharType="begin"/>
      </w:r>
      <w:r w:rsidR="00503D0D">
        <w:instrText xml:space="preserve"> HYPERLINK "http://www.smithgroupjjr.com/sustainability" </w:instrText>
      </w:r>
      <w:r w:rsidR="00503D0D">
        <w:fldChar w:fldCharType="separate"/>
      </w:r>
      <w:r w:rsidR="00F47793" w:rsidRPr="00BC09A0">
        <w:rPr>
          <w:rStyle w:val="Hyperlink"/>
          <w:rFonts w:asciiTheme="minorHAnsi" w:hAnsiTheme="minorHAnsi" w:cs="Times"/>
          <w:color w:val="auto"/>
          <w:sz w:val="22"/>
          <w:szCs w:val="22"/>
          <w:u w:val="none"/>
        </w:rPr>
        <w:t>1</w:t>
      </w:r>
      <w:r w:rsidR="00503D0D">
        <w:rPr>
          <w:rStyle w:val="Hyperlink"/>
          <w:rFonts w:asciiTheme="minorHAnsi" w:hAnsiTheme="minorHAnsi" w:cs="Times"/>
          <w:color w:val="auto"/>
          <w:sz w:val="22"/>
          <w:szCs w:val="22"/>
          <w:u w:val="none"/>
        </w:rPr>
        <w:fldChar w:fldCharType="end"/>
      </w:r>
      <w:r w:rsidRPr="00BC09A0">
        <w:rPr>
          <w:rStyle w:val="Hyperlink"/>
          <w:rFonts w:asciiTheme="minorHAnsi" w:hAnsiTheme="minorHAnsi" w:cs="Times"/>
          <w:color w:val="auto"/>
          <w:sz w:val="22"/>
          <w:szCs w:val="22"/>
          <w:u w:val="none"/>
        </w:rPr>
        <w:t>30</w:t>
      </w:r>
      <w:r w:rsidR="009E67FF" w:rsidRPr="009C0648">
        <w:rPr>
          <w:rFonts w:asciiTheme="minorHAnsi" w:hAnsiTheme="minorHAnsi" w:cs="Times"/>
          <w:sz w:val="22"/>
          <w:szCs w:val="22"/>
        </w:rPr>
        <w:t xml:space="preserve"> LEED certified projects. </w:t>
      </w:r>
    </w:p>
    <w:p w14:paraId="6C14DF11" w14:textId="77777777" w:rsidR="00370C7E" w:rsidRPr="009C0648" w:rsidRDefault="00370C7E" w:rsidP="00C74E72">
      <w:pPr>
        <w:spacing w:line="340" w:lineRule="atLeast"/>
        <w:ind w:left="1980"/>
        <w:rPr>
          <w:rFonts w:asciiTheme="minorHAnsi" w:hAnsiTheme="minorHAnsi" w:cs="Times"/>
          <w:sz w:val="22"/>
          <w:szCs w:val="22"/>
          <w:lang w:eastAsia="ar-SA"/>
        </w:rPr>
      </w:pPr>
    </w:p>
    <w:p w14:paraId="77BE74ED" w14:textId="77777777" w:rsidR="001C294F" w:rsidRPr="009C0648" w:rsidRDefault="0087310B" w:rsidP="0025240A">
      <w:pPr>
        <w:spacing w:line="340" w:lineRule="atLeast"/>
        <w:ind w:left="1987"/>
        <w:jc w:val="center"/>
        <w:rPr>
          <w:rFonts w:asciiTheme="minorHAnsi" w:hAnsiTheme="minorHAnsi"/>
          <w:sz w:val="22"/>
          <w:szCs w:val="22"/>
        </w:rPr>
      </w:pPr>
      <w:r w:rsidRPr="009C0648">
        <w:rPr>
          <w:rFonts w:asciiTheme="minorHAnsi" w:hAnsiTheme="minorHAnsi"/>
          <w:sz w:val="22"/>
          <w:szCs w:val="22"/>
        </w:rPr>
        <w:t>###</w:t>
      </w:r>
    </w:p>
    <w:sectPr w:rsidR="001C294F" w:rsidRPr="009C0648" w:rsidSect="00CE57B1">
      <w:headerReference w:type="default" r:id="rId20"/>
      <w:pgSz w:w="12240" w:h="15840"/>
      <w:pgMar w:top="2160" w:right="144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B3E3AB" w14:textId="77777777" w:rsidR="00144AD4" w:rsidRDefault="00144AD4">
      <w:r>
        <w:separator/>
      </w:r>
    </w:p>
  </w:endnote>
  <w:endnote w:type="continuationSeparator" w:id="0">
    <w:p w14:paraId="2A160026" w14:textId="77777777" w:rsidR="00144AD4" w:rsidRDefault="00144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dobe Garamond Pro">
    <w:panose1 w:val="00000000000000000000"/>
    <w:charset w:val="00"/>
    <w:family w:val="roman"/>
    <w:notTrueType/>
    <w:pitch w:val="variable"/>
    <w:sig w:usb0="00000007" w:usb1="00000001" w:usb2="00000000" w:usb3="00000000" w:csb0="00000093" w:csb1="00000000"/>
  </w:font>
  <w:font w:name="Calibri">
    <w:panose1 w:val="020F0502020204030204"/>
    <w:charset w:val="00"/>
    <w:family w:val="swiss"/>
    <w:pitch w:val="variable"/>
    <w:sig w:usb0="E00002FF" w:usb1="4000ACFF" w:usb2="00000001" w:usb3="00000000" w:csb0="0000019F" w:csb1="00000000"/>
  </w:font>
  <w:font w:name="GillSans">
    <w:panose1 w:val="00000000000000000000"/>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00000007"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4D74EF" w14:textId="77777777" w:rsidR="00144AD4" w:rsidRDefault="00144AD4">
      <w:r>
        <w:separator/>
      </w:r>
    </w:p>
  </w:footnote>
  <w:footnote w:type="continuationSeparator" w:id="0">
    <w:p w14:paraId="5B233F60" w14:textId="77777777" w:rsidR="00144AD4" w:rsidRDefault="00144A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D8EC7E" w14:textId="77777777" w:rsidR="00064D3B" w:rsidRDefault="00983A45">
    <w:pPr>
      <w:pStyle w:val="Header"/>
    </w:pPr>
    <w:r>
      <w:rPr>
        <w:noProof/>
        <w:sz w:val="20"/>
      </w:rPr>
      <mc:AlternateContent>
        <mc:Choice Requires="wps">
          <w:drawing>
            <wp:anchor distT="0" distB="0" distL="114300" distR="114300" simplePos="0" relativeHeight="251657728" behindDoc="0" locked="0" layoutInCell="1" allowOverlap="1" wp14:anchorId="458C2899" wp14:editId="2CFE592A">
              <wp:simplePos x="0" y="0"/>
              <wp:positionH relativeFrom="column">
                <wp:posOffset>-228600</wp:posOffset>
              </wp:positionH>
              <wp:positionV relativeFrom="page">
                <wp:posOffset>1670685</wp:posOffset>
              </wp:positionV>
              <wp:extent cx="1415415" cy="7249160"/>
              <wp:effectExtent l="0" t="3810" r="381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5415" cy="7249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AF6318" w14:textId="77777777" w:rsidR="00064D3B" w:rsidRDefault="00983A45">
                          <w:r>
                            <w:rPr>
                              <w:noProof/>
                            </w:rPr>
                            <w:drawing>
                              <wp:inline distT="0" distB="0" distL="0" distR="0" wp14:anchorId="4F14F7D7" wp14:editId="7274C5D3">
                                <wp:extent cx="1232535" cy="7158990"/>
                                <wp:effectExtent l="0" t="0" r="5715" b="3810"/>
                                <wp:docPr id="2" name="Picture 1" descr="news release head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 release head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2535" cy="715899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8pt;margin-top:131.55pt;width:111.45pt;height:57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" stroked="f">
              <v:textbox>
                <w:txbxContent>
                  <w:p w:rsidR="00064D3B" w:rsidRDefault="00983A45">
                    <w:r>
                      <w:rPr>
                        <w:noProof/>
                      </w:rPr>
                      <w:drawing>
                        <wp:inline distT="0" distB="0" distL="0" distR="0">
                          <wp:extent cx="1232535" cy="7158990"/>
                          <wp:effectExtent l="0" t="0" r="5715" b="3810"/>
                          <wp:docPr id="2" name="Picture 1" descr="news release head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 release headlin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2535" cy="7158990"/>
                                  </a:xfrm>
                                  <a:prstGeom prst="rect">
                                    <a:avLst/>
                                  </a:prstGeom>
                                  <a:noFill/>
                                  <a:ln>
                                    <a:noFill/>
                                  </a:ln>
                                </pic:spPr>
                              </pic:pic>
                            </a:graphicData>
                          </a:graphic>
                        </wp:inline>
                      </w:drawing>
                    </w:r>
                  </w:p>
                </w:txbxContent>
              </v:textbox>
              <w10:wrap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D7C33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3D0357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054734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1EA397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B224DE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F7C369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724BAB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298ABE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C4E5A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C305A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B11B1E"/>
    <w:multiLevelType w:val="multilevel"/>
    <w:tmpl w:val="09AC7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AE6B47"/>
    <w:multiLevelType w:val="hybridMultilevel"/>
    <w:tmpl w:val="8EC6E562"/>
    <w:lvl w:ilvl="0" w:tplc="3E56BA56">
      <w:start w:val="1"/>
      <w:numFmt w:val="bullet"/>
      <w:lvlText w:val=""/>
      <w:lvlJc w:val="left"/>
      <w:pPr>
        <w:ind w:left="2520" w:hanging="360"/>
      </w:pPr>
      <w:rPr>
        <w:rFonts w:ascii="Wingdings" w:hAnsi="Wingdings" w:hint="default"/>
        <w:w w:val="80"/>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31F669A0"/>
    <w:multiLevelType w:val="hybridMultilevel"/>
    <w:tmpl w:val="B9CE90E2"/>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3" w15:restartNumberingAfterBreak="0">
    <w:nsid w:val="6AD374BA"/>
    <w:multiLevelType w:val="hybridMultilevel"/>
    <w:tmpl w:val="9372E01A"/>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C35"/>
    <w:rsid w:val="00003466"/>
    <w:rsid w:val="00006328"/>
    <w:rsid w:val="00011FEF"/>
    <w:rsid w:val="000276A7"/>
    <w:rsid w:val="000301D8"/>
    <w:rsid w:val="00030729"/>
    <w:rsid w:val="00030CE9"/>
    <w:rsid w:val="000403DE"/>
    <w:rsid w:val="00043275"/>
    <w:rsid w:val="00057477"/>
    <w:rsid w:val="00064207"/>
    <w:rsid w:val="00064D3B"/>
    <w:rsid w:val="0006712F"/>
    <w:rsid w:val="00067314"/>
    <w:rsid w:val="00073437"/>
    <w:rsid w:val="000750DD"/>
    <w:rsid w:val="00084171"/>
    <w:rsid w:val="0008745D"/>
    <w:rsid w:val="000A0098"/>
    <w:rsid w:val="000A4121"/>
    <w:rsid w:val="000A776D"/>
    <w:rsid w:val="000C3024"/>
    <w:rsid w:val="000C5BFE"/>
    <w:rsid w:val="000C6DD9"/>
    <w:rsid w:val="000D1786"/>
    <w:rsid w:val="000D7F03"/>
    <w:rsid w:val="000E16E3"/>
    <w:rsid w:val="001018E0"/>
    <w:rsid w:val="00105DC8"/>
    <w:rsid w:val="001071CB"/>
    <w:rsid w:val="00110F38"/>
    <w:rsid w:val="001254C4"/>
    <w:rsid w:val="001254CA"/>
    <w:rsid w:val="00144AD4"/>
    <w:rsid w:val="00145CAA"/>
    <w:rsid w:val="001505D2"/>
    <w:rsid w:val="00153AD6"/>
    <w:rsid w:val="00164DAE"/>
    <w:rsid w:val="0016686D"/>
    <w:rsid w:val="00167DA3"/>
    <w:rsid w:val="00170300"/>
    <w:rsid w:val="00171D06"/>
    <w:rsid w:val="00174C72"/>
    <w:rsid w:val="00181B8D"/>
    <w:rsid w:val="00184417"/>
    <w:rsid w:val="00194687"/>
    <w:rsid w:val="00197C3C"/>
    <w:rsid w:val="001A1B6C"/>
    <w:rsid w:val="001A386F"/>
    <w:rsid w:val="001A3BB1"/>
    <w:rsid w:val="001A65C8"/>
    <w:rsid w:val="001A73D7"/>
    <w:rsid w:val="001B53D0"/>
    <w:rsid w:val="001C0A8B"/>
    <w:rsid w:val="001C20B7"/>
    <w:rsid w:val="001C294F"/>
    <w:rsid w:val="001C6AEE"/>
    <w:rsid w:val="001C7B4E"/>
    <w:rsid w:val="001C7C1D"/>
    <w:rsid w:val="001D349B"/>
    <w:rsid w:val="001D646D"/>
    <w:rsid w:val="001E3208"/>
    <w:rsid w:val="001E514C"/>
    <w:rsid w:val="001E6A4A"/>
    <w:rsid w:val="001F4241"/>
    <w:rsid w:val="001F5C33"/>
    <w:rsid w:val="001F6FA3"/>
    <w:rsid w:val="002023FE"/>
    <w:rsid w:val="00211A78"/>
    <w:rsid w:val="00221978"/>
    <w:rsid w:val="002231F8"/>
    <w:rsid w:val="00240D8E"/>
    <w:rsid w:val="00245DA6"/>
    <w:rsid w:val="0025067E"/>
    <w:rsid w:val="0025240A"/>
    <w:rsid w:val="00253C82"/>
    <w:rsid w:val="00255BAC"/>
    <w:rsid w:val="00257554"/>
    <w:rsid w:val="0026275C"/>
    <w:rsid w:val="002644EF"/>
    <w:rsid w:val="00291391"/>
    <w:rsid w:val="0029152F"/>
    <w:rsid w:val="002930C1"/>
    <w:rsid w:val="00293F24"/>
    <w:rsid w:val="002A3B45"/>
    <w:rsid w:val="002A7F55"/>
    <w:rsid w:val="002B2EC3"/>
    <w:rsid w:val="002C2528"/>
    <w:rsid w:val="002C4705"/>
    <w:rsid w:val="002C4EF8"/>
    <w:rsid w:val="002D22C6"/>
    <w:rsid w:val="002E2161"/>
    <w:rsid w:val="002F123F"/>
    <w:rsid w:val="002F7675"/>
    <w:rsid w:val="00305A32"/>
    <w:rsid w:val="003149D6"/>
    <w:rsid w:val="00316587"/>
    <w:rsid w:val="00324334"/>
    <w:rsid w:val="003305DF"/>
    <w:rsid w:val="003321D1"/>
    <w:rsid w:val="00336904"/>
    <w:rsid w:val="00336DEF"/>
    <w:rsid w:val="00337007"/>
    <w:rsid w:val="003477F8"/>
    <w:rsid w:val="00354667"/>
    <w:rsid w:val="00360E48"/>
    <w:rsid w:val="003637C0"/>
    <w:rsid w:val="00370C7E"/>
    <w:rsid w:val="003837D4"/>
    <w:rsid w:val="00387C02"/>
    <w:rsid w:val="003A0B21"/>
    <w:rsid w:val="003A4EE2"/>
    <w:rsid w:val="003B1DA6"/>
    <w:rsid w:val="003C0D72"/>
    <w:rsid w:val="003C4ECA"/>
    <w:rsid w:val="003D031F"/>
    <w:rsid w:val="003E23C1"/>
    <w:rsid w:val="003E49B5"/>
    <w:rsid w:val="003E5772"/>
    <w:rsid w:val="003E5CDC"/>
    <w:rsid w:val="003E74BA"/>
    <w:rsid w:val="003E7FC3"/>
    <w:rsid w:val="003F2963"/>
    <w:rsid w:val="00400918"/>
    <w:rsid w:val="0041322B"/>
    <w:rsid w:val="00413F5A"/>
    <w:rsid w:val="00416BEB"/>
    <w:rsid w:val="004171A4"/>
    <w:rsid w:val="00417382"/>
    <w:rsid w:val="00423D42"/>
    <w:rsid w:val="004253B6"/>
    <w:rsid w:val="00431DDC"/>
    <w:rsid w:val="00431ECF"/>
    <w:rsid w:val="00437038"/>
    <w:rsid w:val="00437432"/>
    <w:rsid w:val="0045353F"/>
    <w:rsid w:val="00471470"/>
    <w:rsid w:val="00474AF8"/>
    <w:rsid w:val="00476807"/>
    <w:rsid w:val="004936AF"/>
    <w:rsid w:val="00496145"/>
    <w:rsid w:val="00496635"/>
    <w:rsid w:val="004A2828"/>
    <w:rsid w:val="004A2E7A"/>
    <w:rsid w:val="004A6493"/>
    <w:rsid w:val="004B7D18"/>
    <w:rsid w:val="004C1C85"/>
    <w:rsid w:val="004D00CA"/>
    <w:rsid w:val="004D58A1"/>
    <w:rsid w:val="004E23F8"/>
    <w:rsid w:val="004E3C79"/>
    <w:rsid w:val="004E4096"/>
    <w:rsid w:val="004E604B"/>
    <w:rsid w:val="004F2DA2"/>
    <w:rsid w:val="004F30D9"/>
    <w:rsid w:val="004F642E"/>
    <w:rsid w:val="00503D0D"/>
    <w:rsid w:val="00504557"/>
    <w:rsid w:val="00520FA2"/>
    <w:rsid w:val="005253EC"/>
    <w:rsid w:val="00530AEF"/>
    <w:rsid w:val="00535C37"/>
    <w:rsid w:val="00535EE6"/>
    <w:rsid w:val="005437EE"/>
    <w:rsid w:val="005535E9"/>
    <w:rsid w:val="00554C4D"/>
    <w:rsid w:val="005559E7"/>
    <w:rsid w:val="00557361"/>
    <w:rsid w:val="00557E62"/>
    <w:rsid w:val="00562EFC"/>
    <w:rsid w:val="00572D9D"/>
    <w:rsid w:val="005778E4"/>
    <w:rsid w:val="005808C5"/>
    <w:rsid w:val="005A2317"/>
    <w:rsid w:val="005A5EE6"/>
    <w:rsid w:val="005D1D54"/>
    <w:rsid w:val="005D2199"/>
    <w:rsid w:val="005D2B2F"/>
    <w:rsid w:val="005D4C90"/>
    <w:rsid w:val="005E5C6B"/>
    <w:rsid w:val="005F24BA"/>
    <w:rsid w:val="005F3C36"/>
    <w:rsid w:val="005F43C0"/>
    <w:rsid w:val="00601B62"/>
    <w:rsid w:val="00603C01"/>
    <w:rsid w:val="00603F25"/>
    <w:rsid w:val="00612726"/>
    <w:rsid w:val="0063737F"/>
    <w:rsid w:val="00640BFA"/>
    <w:rsid w:val="00642162"/>
    <w:rsid w:val="00656C4D"/>
    <w:rsid w:val="0067435A"/>
    <w:rsid w:val="00675853"/>
    <w:rsid w:val="0067707F"/>
    <w:rsid w:val="00681BEE"/>
    <w:rsid w:val="00685E2E"/>
    <w:rsid w:val="00687580"/>
    <w:rsid w:val="00691D0E"/>
    <w:rsid w:val="00692F59"/>
    <w:rsid w:val="006A1DB2"/>
    <w:rsid w:val="006A4803"/>
    <w:rsid w:val="006B2D05"/>
    <w:rsid w:val="006B2D37"/>
    <w:rsid w:val="006B575E"/>
    <w:rsid w:val="006B590A"/>
    <w:rsid w:val="006C6770"/>
    <w:rsid w:val="006E0450"/>
    <w:rsid w:val="006F2B01"/>
    <w:rsid w:val="006F4152"/>
    <w:rsid w:val="006F5E5A"/>
    <w:rsid w:val="00705069"/>
    <w:rsid w:val="007052A0"/>
    <w:rsid w:val="00706FC7"/>
    <w:rsid w:val="00710372"/>
    <w:rsid w:val="007133D5"/>
    <w:rsid w:val="00721325"/>
    <w:rsid w:val="00727A37"/>
    <w:rsid w:val="007309B0"/>
    <w:rsid w:val="00735392"/>
    <w:rsid w:val="00737E87"/>
    <w:rsid w:val="0074236D"/>
    <w:rsid w:val="0074368A"/>
    <w:rsid w:val="007438B3"/>
    <w:rsid w:val="00744173"/>
    <w:rsid w:val="0075097C"/>
    <w:rsid w:val="0075322A"/>
    <w:rsid w:val="00757645"/>
    <w:rsid w:val="00775EE6"/>
    <w:rsid w:val="00782402"/>
    <w:rsid w:val="0078349B"/>
    <w:rsid w:val="007930EC"/>
    <w:rsid w:val="00796C54"/>
    <w:rsid w:val="00797636"/>
    <w:rsid w:val="007A407E"/>
    <w:rsid w:val="007B08A0"/>
    <w:rsid w:val="007B61B5"/>
    <w:rsid w:val="007C4161"/>
    <w:rsid w:val="007C6053"/>
    <w:rsid w:val="007D16E4"/>
    <w:rsid w:val="007D440F"/>
    <w:rsid w:val="007D50E4"/>
    <w:rsid w:val="007D66B5"/>
    <w:rsid w:val="007E0F86"/>
    <w:rsid w:val="007E3DC0"/>
    <w:rsid w:val="007E4B6D"/>
    <w:rsid w:val="007F3F3C"/>
    <w:rsid w:val="007F6729"/>
    <w:rsid w:val="00802CED"/>
    <w:rsid w:val="00803E9A"/>
    <w:rsid w:val="00804085"/>
    <w:rsid w:val="00804AD9"/>
    <w:rsid w:val="008053F2"/>
    <w:rsid w:val="00807EA8"/>
    <w:rsid w:val="00811FE3"/>
    <w:rsid w:val="00813119"/>
    <w:rsid w:val="00813C22"/>
    <w:rsid w:val="00817AAF"/>
    <w:rsid w:val="008270DF"/>
    <w:rsid w:val="00833AFD"/>
    <w:rsid w:val="00841AA1"/>
    <w:rsid w:val="00844739"/>
    <w:rsid w:val="00850990"/>
    <w:rsid w:val="0087112B"/>
    <w:rsid w:val="0087310B"/>
    <w:rsid w:val="00873974"/>
    <w:rsid w:val="00880F51"/>
    <w:rsid w:val="00883C0B"/>
    <w:rsid w:val="00884ED7"/>
    <w:rsid w:val="00887FD9"/>
    <w:rsid w:val="00894C35"/>
    <w:rsid w:val="00896952"/>
    <w:rsid w:val="00896FAA"/>
    <w:rsid w:val="008A5462"/>
    <w:rsid w:val="008B09F3"/>
    <w:rsid w:val="008C6E69"/>
    <w:rsid w:val="008D42FE"/>
    <w:rsid w:val="008D6462"/>
    <w:rsid w:val="008E07F1"/>
    <w:rsid w:val="008E0EB4"/>
    <w:rsid w:val="008E4126"/>
    <w:rsid w:val="008E51D7"/>
    <w:rsid w:val="008E72D6"/>
    <w:rsid w:val="008F5753"/>
    <w:rsid w:val="008F62EB"/>
    <w:rsid w:val="00933E9A"/>
    <w:rsid w:val="00943307"/>
    <w:rsid w:val="00943430"/>
    <w:rsid w:val="00944145"/>
    <w:rsid w:val="009457CD"/>
    <w:rsid w:val="0095173E"/>
    <w:rsid w:val="00952EB2"/>
    <w:rsid w:val="009568BC"/>
    <w:rsid w:val="00956CB6"/>
    <w:rsid w:val="0095767F"/>
    <w:rsid w:val="00960243"/>
    <w:rsid w:val="00973226"/>
    <w:rsid w:val="009754DE"/>
    <w:rsid w:val="00977261"/>
    <w:rsid w:val="00983A45"/>
    <w:rsid w:val="00986DB9"/>
    <w:rsid w:val="00986FBB"/>
    <w:rsid w:val="00990624"/>
    <w:rsid w:val="00990D97"/>
    <w:rsid w:val="009B40EB"/>
    <w:rsid w:val="009B509D"/>
    <w:rsid w:val="009C0648"/>
    <w:rsid w:val="009C33D7"/>
    <w:rsid w:val="009C4199"/>
    <w:rsid w:val="009D45DE"/>
    <w:rsid w:val="009D52F7"/>
    <w:rsid w:val="009E1A24"/>
    <w:rsid w:val="009E3B6B"/>
    <w:rsid w:val="009E3E7A"/>
    <w:rsid w:val="009E67FF"/>
    <w:rsid w:val="009E764F"/>
    <w:rsid w:val="009F72FD"/>
    <w:rsid w:val="00A032E4"/>
    <w:rsid w:val="00A04ECF"/>
    <w:rsid w:val="00A05856"/>
    <w:rsid w:val="00A143BC"/>
    <w:rsid w:val="00A14BAD"/>
    <w:rsid w:val="00A1715E"/>
    <w:rsid w:val="00A21883"/>
    <w:rsid w:val="00A25017"/>
    <w:rsid w:val="00A3192F"/>
    <w:rsid w:val="00A32FEE"/>
    <w:rsid w:val="00A40B98"/>
    <w:rsid w:val="00A441CE"/>
    <w:rsid w:val="00A61D63"/>
    <w:rsid w:val="00A6203B"/>
    <w:rsid w:val="00A6702B"/>
    <w:rsid w:val="00A72A43"/>
    <w:rsid w:val="00A740D8"/>
    <w:rsid w:val="00A76287"/>
    <w:rsid w:val="00A810FD"/>
    <w:rsid w:val="00A86487"/>
    <w:rsid w:val="00A925AF"/>
    <w:rsid w:val="00AA623E"/>
    <w:rsid w:val="00AB4001"/>
    <w:rsid w:val="00AD069D"/>
    <w:rsid w:val="00AE3E9E"/>
    <w:rsid w:val="00AE5C47"/>
    <w:rsid w:val="00B021A0"/>
    <w:rsid w:val="00B03CAE"/>
    <w:rsid w:val="00B04776"/>
    <w:rsid w:val="00B157EA"/>
    <w:rsid w:val="00B21A18"/>
    <w:rsid w:val="00B23B67"/>
    <w:rsid w:val="00B272EE"/>
    <w:rsid w:val="00B4575A"/>
    <w:rsid w:val="00B52353"/>
    <w:rsid w:val="00B53312"/>
    <w:rsid w:val="00B65EAF"/>
    <w:rsid w:val="00B66239"/>
    <w:rsid w:val="00B8058F"/>
    <w:rsid w:val="00B85DA8"/>
    <w:rsid w:val="00B91C96"/>
    <w:rsid w:val="00BC0373"/>
    <w:rsid w:val="00BC09A0"/>
    <w:rsid w:val="00BC6122"/>
    <w:rsid w:val="00BC7586"/>
    <w:rsid w:val="00BC7A8D"/>
    <w:rsid w:val="00BD55B8"/>
    <w:rsid w:val="00BE1CB4"/>
    <w:rsid w:val="00BE4757"/>
    <w:rsid w:val="00BF2C18"/>
    <w:rsid w:val="00BF585E"/>
    <w:rsid w:val="00BF765B"/>
    <w:rsid w:val="00C01540"/>
    <w:rsid w:val="00C04CC4"/>
    <w:rsid w:val="00C245F5"/>
    <w:rsid w:val="00C30F71"/>
    <w:rsid w:val="00C33B44"/>
    <w:rsid w:val="00C343E7"/>
    <w:rsid w:val="00C51780"/>
    <w:rsid w:val="00C57BE1"/>
    <w:rsid w:val="00C66164"/>
    <w:rsid w:val="00C66D6B"/>
    <w:rsid w:val="00C6790D"/>
    <w:rsid w:val="00C74E72"/>
    <w:rsid w:val="00C76386"/>
    <w:rsid w:val="00C829AE"/>
    <w:rsid w:val="00C87C34"/>
    <w:rsid w:val="00C92EF9"/>
    <w:rsid w:val="00C95BEE"/>
    <w:rsid w:val="00CA3CDA"/>
    <w:rsid w:val="00CA4D51"/>
    <w:rsid w:val="00CA6F1A"/>
    <w:rsid w:val="00CD4E3B"/>
    <w:rsid w:val="00CE06E3"/>
    <w:rsid w:val="00CE3E22"/>
    <w:rsid w:val="00CE4E94"/>
    <w:rsid w:val="00CE57B1"/>
    <w:rsid w:val="00CF4ACD"/>
    <w:rsid w:val="00CF5A32"/>
    <w:rsid w:val="00CF7C4E"/>
    <w:rsid w:val="00D22F3E"/>
    <w:rsid w:val="00D25659"/>
    <w:rsid w:val="00D500CC"/>
    <w:rsid w:val="00D53F35"/>
    <w:rsid w:val="00D55325"/>
    <w:rsid w:val="00D610C0"/>
    <w:rsid w:val="00D62CD0"/>
    <w:rsid w:val="00D73A64"/>
    <w:rsid w:val="00D75B95"/>
    <w:rsid w:val="00D77340"/>
    <w:rsid w:val="00D8437D"/>
    <w:rsid w:val="00D87067"/>
    <w:rsid w:val="00DA7651"/>
    <w:rsid w:val="00DB1946"/>
    <w:rsid w:val="00DB2236"/>
    <w:rsid w:val="00DB3625"/>
    <w:rsid w:val="00DB6528"/>
    <w:rsid w:val="00DB7B7F"/>
    <w:rsid w:val="00DC1637"/>
    <w:rsid w:val="00DC2F88"/>
    <w:rsid w:val="00DC5C5B"/>
    <w:rsid w:val="00DC5C69"/>
    <w:rsid w:val="00DD123C"/>
    <w:rsid w:val="00DD2413"/>
    <w:rsid w:val="00DE03A7"/>
    <w:rsid w:val="00DE1205"/>
    <w:rsid w:val="00DE1C67"/>
    <w:rsid w:val="00DE5166"/>
    <w:rsid w:val="00DF00E5"/>
    <w:rsid w:val="00DF0B76"/>
    <w:rsid w:val="00DF1CBA"/>
    <w:rsid w:val="00DF1F81"/>
    <w:rsid w:val="00DF3AB8"/>
    <w:rsid w:val="00E03A81"/>
    <w:rsid w:val="00E04C84"/>
    <w:rsid w:val="00E10D8A"/>
    <w:rsid w:val="00E11068"/>
    <w:rsid w:val="00E24630"/>
    <w:rsid w:val="00E32058"/>
    <w:rsid w:val="00E33465"/>
    <w:rsid w:val="00E37387"/>
    <w:rsid w:val="00E4146E"/>
    <w:rsid w:val="00E43EF7"/>
    <w:rsid w:val="00E522A1"/>
    <w:rsid w:val="00E530F9"/>
    <w:rsid w:val="00E534CE"/>
    <w:rsid w:val="00E56436"/>
    <w:rsid w:val="00E57319"/>
    <w:rsid w:val="00E70B25"/>
    <w:rsid w:val="00E72BAD"/>
    <w:rsid w:val="00E75B03"/>
    <w:rsid w:val="00E85778"/>
    <w:rsid w:val="00E924BA"/>
    <w:rsid w:val="00E92646"/>
    <w:rsid w:val="00E95D8D"/>
    <w:rsid w:val="00EA029D"/>
    <w:rsid w:val="00EA2210"/>
    <w:rsid w:val="00EA2522"/>
    <w:rsid w:val="00EA42C7"/>
    <w:rsid w:val="00EA552B"/>
    <w:rsid w:val="00EA7102"/>
    <w:rsid w:val="00EB1EDF"/>
    <w:rsid w:val="00EB1F0A"/>
    <w:rsid w:val="00EB39EF"/>
    <w:rsid w:val="00EB46AE"/>
    <w:rsid w:val="00EC0935"/>
    <w:rsid w:val="00EC16B0"/>
    <w:rsid w:val="00EC414E"/>
    <w:rsid w:val="00EC7C16"/>
    <w:rsid w:val="00ED28C4"/>
    <w:rsid w:val="00ED507A"/>
    <w:rsid w:val="00ED77FB"/>
    <w:rsid w:val="00EE2057"/>
    <w:rsid w:val="00EE4F2D"/>
    <w:rsid w:val="00EE6CA4"/>
    <w:rsid w:val="00EF035D"/>
    <w:rsid w:val="00F34DA1"/>
    <w:rsid w:val="00F406AC"/>
    <w:rsid w:val="00F417BD"/>
    <w:rsid w:val="00F465AC"/>
    <w:rsid w:val="00F47793"/>
    <w:rsid w:val="00F53F8E"/>
    <w:rsid w:val="00F566E3"/>
    <w:rsid w:val="00F65DBF"/>
    <w:rsid w:val="00F74BD4"/>
    <w:rsid w:val="00F80C2E"/>
    <w:rsid w:val="00F8354C"/>
    <w:rsid w:val="00F84262"/>
    <w:rsid w:val="00FD0027"/>
    <w:rsid w:val="00FD459F"/>
    <w:rsid w:val="00FE19C4"/>
    <w:rsid w:val="00FE2150"/>
    <w:rsid w:val="00FE7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2544D558"/>
  <w15:docId w15:val="{5ADE7728-F915-4030-9152-D9579F253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ind w:left="1980"/>
      <w:outlineLvl w:val="0"/>
    </w:pPr>
    <w:rPr>
      <w:rFonts w:ascii="Arial" w:hAnsi="Arial" w:cs="Arial"/>
      <w:b/>
      <w:caps/>
      <w:sz w:val="28"/>
    </w:rPr>
  </w:style>
  <w:style w:type="paragraph" w:styleId="Heading2">
    <w:name w:val="heading 2"/>
    <w:basedOn w:val="Normal"/>
    <w:next w:val="Normal"/>
    <w:qFormat/>
    <w:rsid w:val="00171D06"/>
    <w:pPr>
      <w:keepNext/>
      <w:jc w:val="center"/>
      <w:outlineLvl w:val="1"/>
    </w:pPr>
    <w:rPr>
      <w:color w:val="FF0000"/>
      <w:sz w:val="48"/>
      <w:szCs w:val="48"/>
    </w:rPr>
  </w:style>
  <w:style w:type="paragraph" w:styleId="Heading3">
    <w:name w:val="heading 3"/>
    <w:basedOn w:val="Normal"/>
    <w:next w:val="Normal"/>
    <w:link w:val="Heading3Char"/>
    <w:semiHidden/>
    <w:unhideWhenUsed/>
    <w:qFormat/>
    <w:rsid w:val="00A6203B"/>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98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sid w:val="001A73D7"/>
    <w:rPr>
      <w:color w:val="0000FF"/>
      <w:u w:val="single"/>
    </w:rPr>
  </w:style>
  <w:style w:type="paragraph" w:customStyle="1" w:styleId="Hang">
    <w:name w:val="Hang"/>
    <w:basedOn w:val="Normal"/>
    <w:rsid w:val="001C7C1D"/>
    <w:pPr>
      <w:autoSpaceDE w:val="0"/>
      <w:autoSpaceDN w:val="0"/>
      <w:adjustRightInd w:val="0"/>
      <w:spacing w:line="240" w:lineRule="atLeast"/>
      <w:ind w:left="240" w:hanging="240"/>
      <w:textAlignment w:val="center"/>
    </w:pPr>
    <w:rPr>
      <w:rFonts w:ascii="Myriad Pro" w:hAnsi="Myriad Pro" w:cs="Myriad Pro"/>
      <w:color w:val="000000"/>
      <w:sz w:val="20"/>
      <w:szCs w:val="20"/>
    </w:rPr>
  </w:style>
  <w:style w:type="paragraph" w:styleId="BalloonText">
    <w:name w:val="Balloon Text"/>
    <w:basedOn w:val="Normal"/>
    <w:semiHidden/>
    <w:rsid w:val="00A40B98"/>
    <w:rPr>
      <w:rFonts w:ascii="Tahoma" w:hAnsi="Tahoma" w:cs="Tahoma"/>
      <w:sz w:val="16"/>
      <w:szCs w:val="16"/>
    </w:rPr>
  </w:style>
  <w:style w:type="paragraph" w:styleId="NormalWeb">
    <w:name w:val="Normal (Web)"/>
    <w:basedOn w:val="Normal"/>
    <w:uiPriority w:val="99"/>
    <w:rsid w:val="00EC16B0"/>
    <w:pPr>
      <w:spacing w:before="100" w:beforeAutospacing="1" w:after="100" w:afterAutospacing="1"/>
    </w:pPr>
  </w:style>
  <w:style w:type="character" w:customStyle="1" w:styleId="1">
    <w:name w:val="1"/>
    <w:semiHidden/>
    <w:rsid w:val="002C4EF8"/>
    <w:rPr>
      <w:rFonts w:ascii="Verdana" w:hAnsi="Verdana"/>
      <w:b w:val="0"/>
      <w:bCs w:val="0"/>
      <w:i w:val="0"/>
      <w:iCs w:val="0"/>
      <w:strike w:val="0"/>
      <w:color w:val="000000"/>
      <w:sz w:val="20"/>
      <w:szCs w:val="20"/>
      <w:u w:val="none"/>
    </w:rPr>
  </w:style>
  <w:style w:type="character" w:styleId="FollowedHyperlink">
    <w:name w:val="FollowedHyperlink"/>
    <w:rsid w:val="00336DEF"/>
    <w:rPr>
      <w:color w:val="800080"/>
      <w:u w:val="single"/>
    </w:rPr>
  </w:style>
  <w:style w:type="character" w:styleId="Strong">
    <w:name w:val="Strong"/>
    <w:uiPriority w:val="22"/>
    <w:qFormat/>
    <w:rsid w:val="002023FE"/>
    <w:rPr>
      <w:b/>
      <w:bCs/>
    </w:rPr>
  </w:style>
  <w:style w:type="paragraph" w:customStyle="1" w:styleId="BodyTextGWStyles">
    <w:name w:val="Body Text (GW Styles)"/>
    <w:basedOn w:val="Normal"/>
    <w:uiPriority w:val="99"/>
    <w:rsid w:val="001254CA"/>
    <w:pPr>
      <w:autoSpaceDE w:val="0"/>
      <w:autoSpaceDN w:val="0"/>
      <w:spacing w:line="288" w:lineRule="auto"/>
    </w:pPr>
    <w:rPr>
      <w:rFonts w:ascii="Adobe Garamond Pro" w:eastAsia="Calibri" w:hAnsi="Adobe Garamond Pro"/>
      <w:color w:val="000000"/>
      <w:sz w:val="20"/>
      <w:szCs w:val="20"/>
    </w:rPr>
  </w:style>
  <w:style w:type="paragraph" w:styleId="Revision">
    <w:name w:val="Revision"/>
    <w:hidden/>
    <w:uiPriority w:val="99"/>
    <w:semiHidden/>
    <w:rsid w:val="00DC5C69"/>
    <w:rPr>
      <w:sz w:val="24"/>
      <w:szCs w:val="24"/>
    </w:rPr>
  </w:style>
  <w:style w:type="paragraph" w:customStyle="1" w:styleId="Default">
    <w:name w:val="Default"/>
    <w:rsid w:val="00B21A18"/>
    <w:pPr>
      <w:autoSpaceDE w:val="0"/>
      <w:autoSpaceDN w:val="0"/>
      <w:adjustRightInd w:val="0"/>
    </w:pPr>
    <w:rPr>
      <w:rFonts w:ascii="Arial" w:hAnsi="Arial" w:cs="Arial"/>
      <w:color w:val="000000"/>
      <w:sz w:val="24"/>
      <w:szCs w:val="24"/>
    </w:rPr>
  </w:style>
  <w:style w:type="paragraph" w:styleId="HTMLPreformatted">
    <w:name w:val="HTML Preformatted"/>
    <w:basedOn w:val="Normal"/>
    <w:link w:val="HTMLPreformattedChar"/>
    <w:uiPriority w:val="99"/>
    <w:unhideWhenUsed/>
    <w:rsid w:val="009E6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GillSans"/>
      <w:lang w:eastAsia="ar-SA"/>
    </w:rPr>
  </w:style>
  <w:style w:type="character" w:customStyle="1" w:styleId="HTMLPreformattedChar">
    <w:name w:val="HTML Preformatted Char"/>
    <w:link w:val="HTMLPreformatted"/>
    <w:uiPriority w:val="99"/>
    <w:rsid w:val="009E67FF"/>
    <w:rPr>
      <w:rFonts w:ascii="Courier New" w:hAnsi="Courier New" w:cs="GillSans"/>
      <w:sz w:val="24"/>
      <w:szCs w:val="24"/>
      <w:lang w:eastAsia="ar-SA"/>
    </w:rPr>
  </w:style>
  <w:style w:type="paragraph" w:styleId="CommentText">
    <w:name w:val="annotation text"/>
    <w:basedOn w:val="Normal"/>
    <w:link w:val="CommentTextChar"/>
    <w:unhideWhenUsed/>
    <w:rsid w:val="009E67FF"/>
    <w:pPr>
      <w:suppressAutoHyphens/>
    </w:pPr>
    <w:rPr>
      <w:rFonts w:ascii="Gill Sans MT" w:hAnsi="Gill Sans MT"/>
      <w:sz w:val="20"/>
      <w:szCs w:val="20"/>
      <w:lang w:val="x-none" w:eastAsia="ar-SA"/>
    </w:rPr>
  </w:style>
  <w:style w:type="character" w:customStyle="1" w:styleId="CommentTextChar">
    <w:name w:val="Comment Text Char"/>
    <w:link w:val="CommentText"/>
    <w:rsid w:val="009E67FF"/>
    <w:rPr>
      <w:rFonts w:ascii="Gill Sans MT" w:hAnsi="Gill Sans MT"/>
      <w:lang w:val="x-none" w:eastAsia="ar-SA"/>
    </w:rPr>
  </w:style>
  <w:style w:type="paragraph" w:customStyle="1" w:styleId="WW-BodyText2">
    <w:name w:val="WW-Body Text 2"/>
    <w:basedOn w:val="Normal"/>
    <w:rsid w:val="009E67FF"/>
    <w:pPr>
      <w:suppressAutoHyphens/>
      <w:jc w:val="center"/>
    </w:pPr>
    <w:rPr>
      <w:rFonts w:ascii="Gill Sans MT" w:hAnsi="Gill Sans MT"/>
      <w:b/>
      <w:sz w:val="36"/>
      <w:szCs w:val="20"/>
      <w:lang w:eastAsia="ar-SA"/>
    </w:rPr>
  </w:style>
  <w:style w:type="paragraph" w:customStyle="1" w:styleId="NormalParagraphStyle">
    <w:name w:val="NormalParagraphStyle"/>
    <w:basedOn w:val="Normal"/>
    <w:rsid w:val="009E67FF"/>
    <w:pPr>
      <w:suppressAutoHyphens/>
      <w:spacing w:line="288" w:lineRule="auto"/>
    </w:pPr>
    <w:rPr>
      <w:rFonts w:ascii="Times" w:hAnsi="Times"/>
      <w:color w:val="000000"/>
      <w:szCs w:val="20"/>
      <w:lang w:eastAsia="ar-SA"/>
    </w:rPr>
  </w:style>
  <w:style w:type="character" w:styleId="CommentReference">
    <w:name w:val="annotation reference"/>
    <w:unhideWhenUsed/>
    <w:rsid w:val="009E67FF"/>
    <w:rPr>
      <w:sz w:val="16"/>
      <w:szCs w:val="16"/>
    </w:rPr>
  </w:style>
  <w:style w:type="character" w:customStyle="1" w:styleId="Heading3Char">
    <w:name w:val="Heading 3 Char"/>
    <w:link w:val="Heading3"/>
    <w:semiHidden/>
    <w:rsid w:val="00A6203B"/>
    <w:rPr>
      <w:rFonts w:ascii="Cambria" w:eastAsia="Times New Roman" w:hAnsi="Cambria" w:cs="Times New Roman"/>
      <w:b/>
      <w:bCs/>
      <w:sz w:val="26"/>
      <w:szCs w:val="26"/>
    </w:rPr>
  </w:style>
  <w:style w:type="paragraph" w:styleId="CommentSubject">
    <w:name w:val="annotation subject"/>
    <w:basedOn w:val="CommentText"/>
    <w:next w:val="CommentText"/>
    <w:link w:val="CommentSubjectChar"/>
    <w:rsid w:val="004E4096"/>
    <w:pPr>
      <w:suppressAutoHyphens w:val="0"/>
    </w:pPr>
    <w:rPr>
      <w:rFonts w:ascii="Times New Roman" w:hAnsi="Times New Roman"/>
      <w:b/>
      <w:bCs/>
      <w:lang w:val="en-US" w:eastAsia="en-US"/>
    </w:rPr>
  </w:style>
  <w:style w:type="character" w:customStyle="1" w:styleId="CommentSubjectChar">
    <w:name w:val="Comment Subject Char"/>
    <w:link w:val="CommentSubject"/>
    <w:rsid w:val="004E4096"/>
    <w:rPr>
      <w:rFonts w:ascii="Gill Sans MT" w:hAnsi="Gill Sans MT"/>
      <w:b/>
      <w:bCs/>
      <w:lang w:val="x-none" w:eastAsia="ar-SA"/>
    </w:rPr>
  </w:style>
  <w:style w:type="paragraph" w:styleId="ListParagraph">
    <w:name w:val="List Paragraph"/>
    <w:basedOn w:val="Normal"/>
    <w:uiPriority w:val="34"/>
    <w:qFormat/>
    <w:rsid w:val="000C5B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189353">
      <w:bodyDiv w:val="1"/>
      <w:marLeft w:val="0"/>
      <w:marRight w:val="0"/>
      <w:marTop w:val="0"/>
      <w:marBottom w:val="0"/>
      <w:divBdr>
        <w:top w:val="none" w:sz="0" w:space="0" w:color="auto"/>
        <w:left w:val="none" w:sz="0" w:space="0" w:color="auto"/>
        <w:bottom w:val="none" w:sz="0" w:space="0" w:color="auto"/>
        <w:right w:val="none" w:sz="0" w:space="0" w:color="auto"/>
      </w:divBdr>
      <w:divsChild>
        <w:div w:id="405104874">
          <w:marLeft w:val="0"/>
          <w:marRight w:val="0"/>
          <w:marTop w:val="0"/>
          <w:marBottom w:val="0"/>
          <w:divBdr>
            <w:top w:val="none" w:sz="0" w:space="0" w:color="auto"/>
            <w:left w:val="none" w:sz="0" w:space="0" w:color="auto"/>
            <w:bottom w:val="none" w:sz="0" w:space="0" w:color="auto"/>
            <w:right w:val="none" w:sz="0" w:space="0" w:color="auto"/>
          </w:divBdr>
          <w:divsChild>
            <w:div w:id="1534078303">
              <w:marLeft w:val="0"/>
              <w:marRight w:val="0"/>
              <w:marTop w:val="0"/>
              <w:marBottom w:val="0"/>
              <w:divBdr>
                <w:top w:val="none" w:sz="0" w:space="0" w:color="auto"/>
                <w:left w:val="none" w:sz="0" w:space="0" w:color="auto"/>
                <w:bottom w:val="none" w:sz="0" w:space="0" w:color="auto"/>
                <w:right w:val="none" w:sz="0" w:space="0" w:color="auto"/>
              </w:divBdr>
              <w:divsChild>
                <w:div w:id="1057626463">
                  <w:marLeft w:val="0"/>
                  <w:marRight w:val="0"/>
                  <w:marTop w:val="0"/>
                  <w:marBottom w:val="0"/>
                  <w:divBdr>
                    <w:top w:val="none" w:sz="0" w:space="0" w:color="auto"/>
                    <w:left w:val="none" w:sz="0" w:space="0" w:color="auto"/>
                    <w:bottom w:val="none" w:sz="0" w:space="0" w:color="auto"/>
                    <w:right w:val="none" w:sz="0" w:space="0" w:color="auto"/>
                  </w:divBdr>
                  <w:divsChild>
                    <w:div w:id="92584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173322">
      <w:bodyDiv w:val="1"/>
      <w:marLeft w:val="0"/>
      <w:marRight w:val="0"/>
      <w:marTop w:val="0"/>
      <w:marBottom w:val="0"/>
      <w:divBdr>
        <w:top w:val="none" w:sz="0" w:space="0" w:color="auto"/>
        <w:left w:val="none" w:sz="0" w:space="0" w:color="auto"/>
        <w:bottom w:val="none" w:sz="0" w:space="0" w:color="auto"/>
        <w:right w:val="none" w:sz="0" w:space="0" w:color="auto"/>
      </w:divBdr>
    </w:div>
    <w:div w:id="1099374131">
      <w:bodyDiv w:val="1"/>
      <w:marLeft w:val="0"/>
      <w:marRight w:val="0"/>
      <w:marTop w:val="0"/>
      <w:marBottom w:val="0"/>
      <w:divBdr>
        <w:top w:val="none" w:sz="0" w:space="0" w:color="auto"/>
        <w:left w:val="none" w:sz="0" w:space="0" w:color="auto"/>
        <w:bottom w:val="none" w:sz="0" w:space="0" w:color="auto"/>
        <w:right w:val="none" w:sz="0" w:space="0" w:color="auto"/>
      </w:divBdr>
      <w:divsChild>
        <w:div w:id="1199270884">
          <w:marLeft w:val="0"/>
          <w:marRight w:val="0"/>
          <w:marTop w:val="25"/>
          <w:marBottom w:val="0"/>
          <w:divBdr>
            <w:top w:val="none" w:sz="0" w:space="0" w:color="auto"/>
            <w:left w:val="none" w:sz="0" w:space="0" w:color="auto"/>
            <w:bottom w:val="none" w:sz="0" w:space="0" w:color="auto"/>
            <w:right w:val="none" w:sz="0" w:space="0" w:color="auto"/>
          </w:divBdr>
          <w:divsChild>
            <w:div w:id="225144041">
              <w:marLeft w:val="0"/>
              <w:marRight w:val="0"/>
              <w:marTop w:val="250"/>
              <w:marBottom w:val="376"/>
              <w:divBdr>
                <w:top w:val="none" w:sz="0" w:space="0" w:color="auto"/>
                <w:left w:val="none" w:sz="0" w:space="0" w:color="auto"/>
                <w:bottom w:val="none" w:sz="0" w:space="0" w:color="auto"/>
                <w:right w:val="none" w:sz="0" w:space="0" w:color="auto"/>
              </w:divBdr>
              <w:divsChild>
                <w:div w:id="408385174">
                  <w:marLeft w:val="0"/>
                  <w:marRight w:val="0"/>
                  <w:marTop w:val="0"/>
                  <w:marBottom w:val="188"/>
                  <w:divBdr>
                    <w:top w:val="none" w:sz="0" w:space="0" w:color="auto"/>
                    <w:left w:val="none" w:sz="0" w:space="0" w:color="auto"/>
                    <w:bottom w:val="none" w:sz="0" w:space="0" w:color="auto"/>
                    <w:right w:val="none" w:sz="0" w:space="0" w:color="auto"/>
                  </w:divBdr>
                  <w:divsChild>
                    <w:div w:id="1651321556">
                      <w:marLeft w:val="0"/>
                      <w:marRight w:val="0"/>
                      <w:marTop w:val="0"/>
                      <w:marBottom w:val="0"/>
                      <w:divBdr>
                        <w:top w:val="none" w:sz="0" w:space="0" w:color="auto"/>
                        <w:left w:val="none" w:sz="0" w:space="0" w:color="auto"/>
                        <w:bottom w:val="none" w:sz="0" w:space="0" w:color="auto"/>
                        <w:right w:val="none" w:sz="0" w:space="0" w:color="auto"/>
                      </w:divBdr>
                      <w:divsChild>
                        <w:div w:id="723211082">
                          <w:marLeft w:val="0"/>
                          <w:marRight w:val="0"/>
                          <w:marTop w:val="0"/>
                          <w:marBottom w:val="0"/>
                          <w:divBdr>
                            <w:top w:val="none" w:sz="0" w:space="0" w:color="auto"/>
                            <w:left w:val="none" w:sz="0" w:space="0" w:color="auto"/>
                            <w:bottom w:val="none" w:sz="0" w:space="0" w:color="auto"/>
                            <w:right w:val="none" w:sz="0" w:space="0" w:color="auto"/>
                          </w:divBdr>
                          <w:divsChild>
                            <w:div w:id="1598252977">
                              <w:marLeft w:val="0"/>
                              <w:marRight w:val="376"/>
                              <w:marTop w:val="0"/>
                              <w:marBottom w:val="0"/>
                              <w:divBdr>
                                <w:top w:val="none" w:sz="0" w:space="0" w:color="auto"/>
                                <w:left w:val="none" w:sz="0" w:space="0" w:color="auto"/>
                                <w:bottom w:val="none" w:sz="0" w:space="0" w:color="auto"/>
                                <w:right w:val="none" w:sz="0" w:space="0" w:color="auto"/>
                              </w:divBdr>
                              <w:divsChild>
                                <w:div w:id="196530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8589225">
      <w:bodyDiv w:val="1"/>
      <w:marLeft w:val="0"/>
      <w:marRight w:val="0"/>
      <w:marTop w:val="0"/>
      <w:marBottom w:val="0"/>
      <w:divBdr>
        <w:top w:val="none" w:sz="0" w:space="0" w:color="auto"/>
        <w:left w:val="none" w:sz="0" w:space="0" w:color="auto"/>
        <w:bottom w:val="none" w:sz="0" w:space="0" w:color="auto"/>
        <w:right w:val="none" w:sz="0" w:space="0" w:color="auto"/>
      </w:divBdr>
      <w:divsChild>
        <w:div w:id="1612782716">
          <w:marLeft w:val="0"/>
          <w:marRight w:val="0"/>
          <w:marTop w:val="0"/>
          <w:marBottom w:val="0"/>
          <w:divBdr>
            <w:top w:val="none" w:sz="0" w:space="0" w:color="auto"/>
            <w:left w:val="none" w:sz="0" w:space="0" w:color="auto"/>
            <w:bottom w:val="none" w:sz="0" w:space="0" w:color="auto"/>
            <w:right w:val="none" w:sz="0" w:space="0" w:color="auto"/>
          </w:divBdr>
          <w:divsChild>
            <w:div w:id="43019801">
              <w:marLeft w:val="0"/>
              <w:marRight w:val="626"/>
              <w:marTop w:val="0"/>
              <w:marBottom w:val="0"/>
              <w:divBdr>
                <w:top w:val="none" w:sz="0" w:space="0" w:color="auto"/>
                <w:left w:val="none" w:sz="0" w:space="0" w:color="auto"/>
                <w:bottom w:val="none" w:sz="0" w:space="0" w:color="auto"/>
                <w:right w:val="none" w:sz="0" w:space="0" w:color="auto"/>
              </w:divBdr>
              <w:divsChild>
                <w:div w:id="23620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94782">
      <w:bodyDiv w:val="1"/>
      <w:marLeft w:val="0"/>
      <w:marRight w:val="0"/>
      <w:marTop w:val="0"/>
      <w:marBottom w:val="0"/>
      <w:divBdr>
        <w:top w:val="none" w:sz="0" w:space="0" w:color="auto"/>
        <w:left w:val="none" w:sz="0" w:space="0" w:color="auto"/>
        <w:bottom w:val="none" w:sz="0" w:space="0" w:color="auto"/>
        <w:right w:val="none" w:sz="0" w:space="0" w:color="auto"/>
      </w:divBdr>
    </w:div>
    <w:div w:id="1452475171">
      <w:bodyDiv w:val="1"/>
      <w:marLeft w:val="0"/>
      <w:marRight w:val="0"/>
      <w:marTop w:val="0"/>
      <w:marBottom w:val="0"/>
      <w:divBdr>
        <w:top w:val="none" w:sz="0" w:space="0" w:color="auto"/>
        <w:left w:val="none" w:sz="0" w:space="0" w:color="auto"/>
        <w:bottom w:val="none" w:sz="0" w:space="0" w:color="auto"/>
        <w:right w:val="none" w:sz="0" w:space="0" w:color="auto"/>
      </w:divBdr>
    </w:div>
    <w:div w:id="1506819364">
      <w:bodyDiv w:val="1"/>
      <w:marLeft w:val="0"/>
      <w:marRight w:val="0"/>
      <w:marTop w:val="0"/>
      <w:marBottom w:val="0"/>
      <w:divBdr>
        <w:top w:val="none" w:sz="0" w:space="0" w:color="auto"/>
        <w:left w:val="none" w:sz="0" w:space="0" w:color="auto"/>
        <w:bottom w:val="none" w:sz="0" w:space="0" w:color="auto"/>
        <w:right w:val="none" w:sz="0" w:space="0" w:color="auto"/>
      </w:divBdr>
      <w:divsChild>
        <w:div w:id="1287662087">
          <w:marLeft w:val="0"/>
          <w:marRight w:val="0"/>
          <w:marTop w:val="0"/>
          <w:marBottom w:val="0"/>
          <w:divBdr>
            <w:top w:val="none" w:sz="0" w:space="0" w:color="auto"/>
            <w:left w:val="none" w:sz="0" w:space="0" w:color="auto"/>
            <w:bottom w:val="none" w:sz="0" w:space="0" w:color="auto"/>
            <w:right w:val="none" w:sz="0" w:space="0" w:color="auto"/>
          </w:divBdr>
        </w:div>
      </w:divsChild>
    </w:div>
    <w:div w:id="1753621457">
      <w:bodyDiv w:val="1"/>
      <w:marLeft w:val="0"/>
      <w:marRight w:val="0"/>
      <w:marTop w:val="0"/>
      <w:marBottom w:val="0"/>
      <w:divBdr>
        <w:top w:val="none" w:sz="0" w:space="0" w:color="auto"/>
        <w:left w:val="none" w:sz="0" w:space="0" w:color="auto"/>
        <w:bottom w:val="none" w:sz="0" w:space="0" w:color="auto"/>
        <w:right w:val="none" w:sz="0" w:space="0" w:color="auto"/>
      </w:divBdr>
    </w:div>
    <w:div w:id="1822575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mithgroupjjr.com/" TargetMode="External"/><Relationship Id="rId13" Type="http://schemas.openxmlformats.org/officeDocument/2006/relationships/hyperlink" Target="https://www.ece.illinois.edu/directory/profile/whs" TargetMode="External"/><Relationship Id="rId18" Type="http://schemas.openxmlformats.org/officeDocument/2006/relationships/hyperlink" Target="http://www.smithgroupjjr.com/practice_areas/science-technology"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vanessa.cornell@smithgroupjjr.com" TargetMode="External"/><Relationship Id="rId12" Type="http://schemas.openxmlformats.org/officeDocument/2006/relationships/hyperlink" Target="http://www.rdmag.com/topics/awards/laboratory-year" TargetMode="External"/><Relationship Id="rId17" Type="http://schemas.openxmlformats.org/officeDocument/2006/relationships/hyperlink" Target="http://www.smithgroupjjr.com" TargetMode="External"/><Relationship Id="rId2" Type="http://schemas.openxmlformats.org/officeDocument/2006/relationships/styles" Target="styles.xml"/><Relationship Id="rId16" Type="http://schemas.openxmlformats.org/officeDocument/2006/relationships/hyperlink" Target="http://www.labdesignconference.com/"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iving-future.org/netzero" TargetMode="External"/><Relationship Id="rId5" Type="http://schemas.openxmlformats.org/officeDocument/2006/relationships/footnotes" Target="footnotes.xml"/><Relationship Id="rId15" Type="http://schemas.openxmlformats.org/officeDocument/2006/relationships/hyperlink" Target="http://www.smithgroupjjr.com/projects/energy-systems-integration-facility" TargetMode="External"/><Relationship Id="rId10" Type="http://schemas.openxmlformats.org/officeDocument/2006/relationships/hyperlink" Target="http://www.rdmag.com/" TargetMode="External"/><Relationship Id="rId19" Type="http://schemas.openxmlformats.org/officeDocument/2006/relationships/hyperlink" Target="http://www.smithgroupjjr.com/sustainability" TargetMode="External"/><Relationship Id="rId4" Type="http://schemas.openxmlformats.org/officeDocument/2006/relationships/webSettings" Target="webSettings.xml"/><Relationship Id="rId9" Type="http://schemas.openxmlformats.org/officeDocument/2006/relationships/hyperlink" Target="http://www.smithgroupjjr.com/projects/electrical-and-computer-engineering-building" TargetMode="External"/><Relationship Id="rId14" Type="http://schemas.openxmlformats.org/officeDocument/2006/relationships/hyperlink" Target="http://www.smithgroupjjr.com/people/carolina-lopez"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168</TotalTime>
  <Pages>4</Pages>
  <Words>1131</Words>
  <Characters>6447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CONTACT:</vt:lpstr>
    </vt:vector>
  </TitlesOfParts>
  <Company>SmithGroup</Company>
  <LinksUpToDate>false</LinksUpToDate>
  <CharactersWithSpaces>7563</CharactersWithSpaces>
  <SharedDoc>false</SharedDoc>
  <HLinks>
    <vt:vector size="48" baseType="variant">
      <vt:variant>
        <vt:i4>3997756</vt:i4>
      </vt:variant>
      <vt:variant>
        <vt:i4>21</vt:i4>
      </vt:variant>
      <vt:variant>
        <vt:i4>0</vt:i4>
      </vt:variant>
      <vt:variant>
        <vt:i4>5</vt:i4>
      </vt:variant>
      <vt:variant>
        <vt:lpwstr>http://www.smithgroupjjr.com/sustainability</vt:lpwstr>
      </vt:variant>
      <vt:variant>
        <vt:lpwstr/>
      </vt:variant>
      <vt:variant>
        <vt:i4>1114172</vt:i4>
      </vt:variant>
      <vt:variant>
        <vt:i4>18</vt:i4>
      </vt:variant>
      <vt:variant>
        <vt:i4>0</vt:i4>
      </vt:variant>
      <vt:variant>
        <vt:i4>5</vt:i4>
      </vt:variant>
      <vt:variant>
        <vt:lpwstr>http://www.smithgroupjjr.com/practice_areas/science-technology</vt:lpwstr>
      </vt:variant>
      <vt:variant>
        <vt:lpwstr/>
      </vt:variant>
      <vt:variant>
        <vt:i4>4718618</vt:i4>
      </vt:variant>
      <vt:variant>
        <vt:i4>15</vt:i4>
      </vt:variant>
      <vt:variant>
        <vt:i4>0</vt:i4>
      </vt:variant>
      <vt:variant>
        <vt:i4>5</vt:i4>
      </vt:variant>
      <vt:variant>
        <vt:lpwstr>http://www.smithgroupjjr.com/</vt:lpwstr>
      </vt:variant>
      <vt:variant>
        <vt:lpwstr/>
      </vt:variant>
      <vt:variant>
        <vt:i4>2424864</vt:i4>
      </vt:variant>
      <vt:variant>
        <vt:i4>12</vt:i4>
      </vt:variant>
      <vt:variant>
        <vt:i4>0</vt:i4>
      </vt:variant>
      <vt:variant>
        <vt:i4>5</vt:i4>
      </vt:variant>
      <vt:variant>
        <vt:lpwstr>http://www.jedunn.com/</vt:lpwstr>
      </vt:variant>
      <vt:variant>
        <vt:lpwstr/>
      </vt:variant>
      <vt:variant>
        <vt:i4>5111903</vt:i4>
      </vt:variant>
      <vt:variant>
        <vt:i4>9</vt:i4>
      </vt:variant>
      <vt:variant>
        <vt:i4>0</vt:i4>
      </vt:variant>
      <vt:variant>
        <vt:i4>5</vt:i4>
      </vt:variant>
      <vt:variant>
        <vt:lpwstr>http://www.nrel.gov/</vt:lpwstr>
      </vt:variant>
      <vt:variant>
        <vt:lpwstr/>
      </vt:variant>
      <vt:variant>
        <vt:i4>1769492</vt:i4>
      </vt:variant>
      <vt:variant>
        <vt:i4>6</vt:i4>
      </vt:variant>
      <vt:variant>
        <vt:i4>0</vt:i4>
      </vt:variant>
      <vt:variant>
        <vt:i4>5</vt:i4>
      </vt:variant>
      <vt:variant>
        <vt:lpwstr>http://www.smithgroupjjr.com/projects/energy-systems-integration-facility</vt:lpwstr>
      </vt:variant>
      <vt:variant>
        <vt:lpwstr/>
      </vt:variant>
      <vt:variant>
        <vt:i4>2424864</vt:i4>
      </vt:variant>
      <vt:variant>
        <vt:i4>3</vt:i4>
      </vt:variant>
      <vt:variant>
        <vt:i4>0</vt:i4>
      </vt:variant>
      <vt:variant>
        <vt:i4>5</vt:i4>
      </vt:variant>
      <vt:variant>
        <vt:lpwstr>http://www.jedunn.com/</vt:lpwstr>
      </vt:variant>
      <vt:variant>
        <vt:lpwstr/>
      </vt:variant>
      <vt:variant>
        <vt:i4>4718618</vt:i4>
      </vt:variant>
      <vt:variant>
        <vt:i4>0</vt:i4>
      </vt:variant>
      <vt:variant>
        <vt:i4>0</vt:i4>
      </vt:variant>
      <vt:variant>
        <vt:i4>5</vt:i4>
      </vt:variant>
      <vt:variant>
        <vt:lpwstr>http://www.smithgroupjjr.com/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CONTACT:</dc:title>
  <dc:creator>Lisa Glass</dc:creator>
  <cp:lastModifiedBy>Jaclyn Palomo</cp:lastModifiedBy>
  <cp:revision>10</cp:revision>
  <cp:lastPrinted>2016-04-25T20:12:00Z</cp:lastPrinted>
  <dcterms:created xsi:type="dcterms:W3CDTF">2016-04-25T17:51:00Z</dcterms:created>
  <dcterms:modified xsi:type="dcterms:W3CDTF">2016-04-26T16:42:00Z</dcterms:modified>
</cp:coreProperties>
</file>