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D34C5" w14:textId="77777777" w:rsidR="00863EC6" w:rsidRPr="00997EF8" w:rsidRDefault="00E330D0">
      <w:pPr>
        <w:pStyle w:val="BodyTextIndent"/>
        <w:rPr>
          <w:rFonts w:asciiTheme="minorHAnsi" w:hAnsiTheme="minorHAnsi" w:cs="Arial"/>
          <w:sz w:val="22"/>
          <w:szCs w:val="22"/>
        </w:rPr>
      </w:pPr>
      <w:r>
        <w:rPr>
          <w:rFonts w:asciiTheme="minorHAnsi" w:hAnsiTheme="minorHAnsi" w:cs="Arial"/>
          <w:noProof/>
          <w:sz w:val="22"/>
          <w:szCs w:val="22"/>
        </w:rPr>
        <w:t>Christa Montgomery</w:t>
      </w:r>
    </w:p>
    <w:p w14:paraId="02DE5A1D" w14:textId="77777777" w:rsidR="00CE64B9" w:rsidRPr="00997EF8" w:rsidRDefault="008963AC" w:rsidP="00CE64B9">
      <w:pPr>
        <w:ind w:left="1980"/>
        <w:rPr>
          <w:rFonts w:asciiTheme="minorHAnsi" w:hAnsiTheme="minorHAnsi"/>
          <w:bCs/>
          <w:sz w:val="22"/>
          <w:szCs w:val="22"/>
        </w:rPr>
      </w:pPr>
      <w:hyperlink r:id="rId12" w:history="1">
        <w:r w:rsidR="00E330D0" w:rsidRPr="005B4C2C">
          <w:rPr>
            <w:rStyle w:val="Hyperlink"/>
            <w:rFonts w:asciiTheme="minorHAnsi" w:hAnsiTheme="minorHAnsi"/>
            <w:bCs/>
            <w:sz w:val="22"/>
            <w:szCs w:val="22"/>
          </w:rPr>
          <w:t>christa.montgomery@smithgroupjjr.com</w:t>
        </w:r>
      </w:hyperlink>
    </w:p>
    <w:p w14:paraId="2733C5A8" w14:textId="77777777" w:rsidR="00863EC6" w:rsidRPr="00997EF8" w:rsidRDefault="00990092">
      <w:pPr>
        <w:ind w:left="1980"/>
        <w:rPr>
          <w:rFonts w:asciiTheme="minorHAnsi" w:hAnsiTheme="minorHAnsi"/>
          <w:b/>
          <w:caps/>
          <w:sz w:val="22"/>
          <w:szCs w:val="22"/>
        </w:rPr>
      </w:pPr>
      <w:r w:rsidRPr="00997EF8">
        <w:rPr>
          <w:rFonts w:asciiTheme="minorHAnsi" w:hAnsiTheme="minorHAnsi"/>
          <w:bCs/>
          <w:sz w:val="22"/>
          <w:szCs w:val="22"/>
        </w:rPr>
        <w:t>202.</w:t>
      </w:r>
      <w:r w:rsidR="00D466CA" w:rsidRPr="00997EF8">
        <w:rPr>
          <w:rFonts w:asciiTheme="minorHAnsi" w:hAnsiTheme="minorHAnsi"/>
          <w:bCs/>
          <w:sz w:val="22"/>
          <w:szCs w:val="22"/>
        </w:rPr>
        <w:t>974</w:t>
      </w:r>
      <w:r w:rsidRPr="00997EF8">
        <w:rPr>
          <w:rFonts w:asciiTheme="minorHAnsi" w:hAnsiTheme="minorHAnsi"/>
          <w:bCs/>
          <w:sz w:val="22"/>
          <w:szCs w:val="22"/>
        </w:rPr>
        <w:t>.</w:t>
      </w:r>
      <w:r w:rsidR="00E330D0">
        <w:rPr>
          <w:rFonts w:asciiTheme="minorHAnsi" w:hAnsiTheme="minorHAnsi"/>
          <w:bCs/>
          <w:sz w:val="22"/>
          <w:szCs w:val="22"/>
        </w:rPr>
        <w:t>0798</w:t>
      </w:r>
    </w:p>
    <w:p w14:paraId="08327D94" w14:textId="77777777" w:rsidR="00863EC6" w:rsidRPr="00997EF8" w:rsidRDefault="00863EC6">
      <w:pPr>
        <w:ind w:left="1980"/>
        <w:rPr>
          <w:rFonts w:asciiTheme="minorHAnsi" w:hAnsiTheme="minorHAnsi" w:cs="Arial"/>
          <w:b/>
          <w:caps/>
          <w:sz w:val="22"/>
          <w:szCs w:val="22"/>
        </w:rPr>
      </w:pPr>
    </w:p>
    <w:p w14:paraId="14083C15" w14:textId="325DEC8B" w:rsidR="00224D41" w:rsidRPr="00997EF8" w:rsidRDefault="003B76FD" w:rsidP="00224D41">
      <w:pPr>
        <w:pStyle w:val="BodyTextIndent"/>
        <w:rPr>
          <w:rFonts w:asciiTheme="minorHAnsi" w:hAnsiTheme="minorHAnsi" w:cs="Arial"/>
          <w:sz w:val="22"/>
          <w:szCs w:val="22"/>
        </w:rPr>
      </w:pPr>
      <w:r>
        <w:rPr>
          <w:rFonts w:asciiTheme="minorHAnsi" w:hAnsiTheme="minorHAnsi" w:cs="Arial"/>
          <w:noProof/>
          <w:sz w:val="22"/>
          <w:szCs w:val="22"/>
        </w:rPr>
        <w:t>David Lantz</w:t>
      </w:r>
    </w:p>
    <w:p w14:paraId="1AF5B6A4" w14:textId="1838E194" w:rsidR="00224D41" w:rsidRPr="00997EF8" w:rsidRDefault="008963AC" w:rsidP="00224D41">
      <w:pPr>
        <w:ind w:left="1980"/>
        <w:rPr>
          <w:rFonts w:asciiTheme="minorHAnsi" w:hAnsiTheme="minorHAnsi"/>
          <w:bCs/>
          <w:sz w:val="22"/>
          <w:szCs w:val="22"/>
        </w:rPr>
      </w:pPr>
      <w:hyperlink r:id="rId13" w:history="1">
        <w:r w:rsidR="003B76FD" w:rsidRPr="00321A16">
          <w:rPr>
            <w:rStyle w:val="Hyperlink"/>
            <w:rFonts w:asciiTheme="minorHAnsi" w:hAnsiTheme="minorHAnsi"/>
            <w:bCs/>
            <w:sz w:val="22"/>
            <w:szCs w:val="22"/>
          </w:rPr>
          <w:t>david.lantz@smithgroupjjr.com</w:t>
        </w:r>
      </w:hyperlink>
    </w:p>
    <w:p w14:paraId="7D8F396D" w14:textId="5AEADC04" w:rsidR="00511994" w:rsidRPr="00EB58B8" w:rsidRDefault="00511994" w:rsidP="00EB58B8">
      <w:pPr>
        <w:ind w:left="1980"/>
        <w:rPr>
          <w:rFonts w:asciiTheme="minorHAnsi" w:hAnsiTheme="minorHAnsi"/>
          <w:caps/>
          <w:sz w:val="22"/>
          <w:szCs w:val="22"/>
        </w:rPr>
      </w:pPr>
      <w:r w:rsidRPr="00511994">
        <w:rPr>
          <w:rFonts w:asciiTheme="minorHAnsi" w:hAnsiTheme="minorHAnsi"/>
          <w:caps/>
          <w:sz w:val="22"/>
          <w:szCs w:val="22"/>
        </w:rPr>
        <w:t>608.327.4418</w:t>
      </w:r>
    </w:p>
    <w:p w14:paraId="22F8DC94" w14:textId="77777777" w:rsidR="00371386" w:rsidRPr="00371386" w:rsidRDefault="00371386" w:rsidP="00371386">
      <w:pPr>
        <w:pStyle w:val="NormalWeb"/>
        <w:spacing w:after="0" w:afterAutospacing="0"/>
        <w:ind w:left="1980" w:right="-720"/>
        <w:rPr>
          <w:rFonts w:asciiTheme="minorHAnsi" w:hAnsiTheme="minorHAnsi"/>
          <w:b/>
          <w:sz w:val="28"/>
          <w:szCs w:val="28"/>
        </w:rPr>
      </w:pPr>
      <w:r w:rsidRPr="00371386">
        <w:rPr>
          <w:rFonts w:asciiTheme="minorHAnsi" w:hAnsiTheme="minorHAnsi"/>
          <w:b/>
          <w:sz w:val="28"/>
          <w:szCs w:val="28"/>
        </w:rPr>
        <w:t>SmithGroupJJR Wins American Planning Association Sustainability Award for Eisenhower West Small Area Plan</w:t>
      </w:r>
    </w:p>
    <w:p w14:paraId="4032D316" w14:textId="2A78BD24" w:rsidR="00371386" w:rsidRPr="00371386" w:rsidRDefault="00371386" w:rsidP="00371386">
      <w:pPr>
        <w:pStyle w:val="NormalWeb"/>
        <w:ind w:left="1980" w:right="-720"/>
        <w:rPr>
          <w:rFonts w:asciiTheme="minorHAnsi" w:hAnsiTheme="minorHAnsi"/>
          <w:b/>
          <w:i/>
          <w:sz w:val="22"/>
          <w:szCs w:val="22"/>
        </w:rPr>
      </w:pPr>
      <w:r w:rsidRPr="00371386">
        <w:rPr>
          <w:rFonts w:asciiTheme="minorHAnsi" w:hAnsiTheme="minorHAnsi"/>
          <w:b/>
          <w:i/>
        </w:rPr>
        <w:t>Plan reflects core ideas generated by the community coupled with economic feasibility</w:t>
      </w:r>
    </w:p>
    <w:p w14:paraId="34471B52" w14:textId="5D1A4A50" w:rsidR="00233C0B" w:rsidRDefault="00233C0B" w:rsidP="00233C0B">
      <w:pPr>
        <w:pStyle w:val="NormalWeb"/>
        <w:spacing w:line="360" w:lineRule="auto"/>
        <w:ind w:left="1980" w:right="-720"/>
        <w:rPr>
          <w:rFonts w:asciiTheme="minorHAnsi" w:hAnsiTheme="minorHAnsi"/>
          <w:sz w:val="22"/>
          <w:szCs w:val="22"/>
        </w:rPr>
      </w:pPr>
      <w:r w:rsidRPr="00233C0B">
        <w:rPr>
          <w:rFonts w:asciiTheme="minorHAnsi" w:hAnsiTheme="minorHAnsi" w:cs="Arial"/>
          <w:bCs/>
          <w:sz w:val="22"/>
          <w:szCs w:val="22"/>
        </w:rPr>
        <w:t xml:space="preserve">WASHINGTON, DC, </w:t>
      </w:r>
      <w:r w:rsidR="00EB58B8">
        <w:rPr>
          <w:rFonts w:asciiTheme="minorHAnsi" w:hAnsiTheme="minorHAnsi" w:cs="Arial"/>
          <w:bCs/>
          <w:sz w:val="22"/>
          <w:szCs w:val="22"/>
        </w:rPr>
        <w:t xml:space="preserve">May </w:t>
      </w:r>
      <w:r w:rsidR="006730A6">
        <w:rPr>
          <w:rFonts w:asciiTheme="minorHAnsi" w:hAnsiTheme="minorHAnsi" w:cs="Arial"/>
          <w:bCs/>
          <w:sz w:val="22"/>
          <w:szCs w:val="22"/>
        </w:rPr>
        <w:t>31</w:t>
      </w:r>
      <w:r w:rsidR="003B76FD">
        <w:rPr>
          <w:rFonts w:asciiTheme="minorHAnsi" w:hAnsiTheme="minorHAnsi" w:cs="Arial"/>
          <w:bCs/>
          <w:sz w:val="22"/>
          <w:szCs w:val="22"/>
        </w:rPr>
        <w:t xml:space="preserve">, </w:t>
      </w:r>
      <w:r w:rsidRPr="00233C0B">
        <w:rPr>
          <w:rFonts w:asciiTheme="minorHAnsi" w:hAnsiTheme="minorHAnsi" w:cs="Arial"/>
          <w:bCs/>
          <w:sz w:val="22"/>
          <w:szCs w:val="22"/>
        </w:rPr>
        <w:t>201</w:t>
      </w:r>
      <w:r w:rsidR="003B76FD">
        <w:rPr>
          <w:rFonts w:asciiTheme="minorHAnsi" w:hAnsiTheme="minorHAnsi" w:cs="Arial"/>
          <w:bCs/>
          <w:sz w:val="22"/>
          <w:szCs w:val="22"/>
        </w:rPr>
        <w:t>6</w:t>
      </w:r>
      <w:r w:rsidRPr="00233C0B">
        <w:rPr>
          <w:rFonts w:asciiTheme="minorHAnsi" w:hAnsiTheme="minorHAnsi" w:cs="Arial"/>
          <w:bCs/>
          <w:sz w:val="22"/>
          <w:szCs w:val="22"/>
        </w:rPr>
        <w:t xml:space="preserve"> – </w:t>
      </w:r>
      <w:r w:rsidR="00371386" w:rsidRPr="00233C0B">
        <w:rPr>
          <w:rFonts w:asciiTheme="minorHAnsi" w:hAnsiTheme="minorHAnsi"/>
          <w:sz w:val="22"/>
          <w:szCs w:val="22"/>
        </w:rPr>
        <w:t xml:space="preserve">SmithGroupJJR has won a 2016 Award for Excellence in Sustainability from the </w:t>
      </w:r>
      <w:hyperlink r:id="rId14" w:history="1">
        <w:r w:rsidR="00371386" w:rsidRPr="00233C0B">
          <w:rPr>
            <w:rStyle w:val="Hyperlink"/>
            <w:rFonts w:asciiTheme="minorHAnsi" w:hAnsiTheme="minorHAnsi"/>
            <w:sz w:val="22"/>
            <w:szCs w:val="22"/>
          </w:rPr>
          <w:t>American Planning Association</w:t>
        </w:r>
      </w:hyperlink>
      <w:r w:rsidR="00371386" w:rsidRPr="00233C0B">
        <w:rPr>
          <w:rFonts w:asciiTheme="minorHAnsi" w:hAnsiTheme="minorHAnsi"/>
          <w:sz w:val="22"/>
          <w:szCs w:val="22"/>
        </w:rPr>
        <w:t xml:space="preserve"> (APA)</w:t>
      </w:r>
      <w:r w:rsidR="003559D9">
        <w:rPr>
          <w:rFonts w:asciiTheme="minorHAnsi" w:hAnsiTheme="minorHAnsi"/>
          <w:sz w:val="22"/>
          <w:szCs w:val="22"/>
        </w:rPr>
        <w:t>’s Sustainable Communities Division</w:t>
      </w:r>
      <w:r w:rsidR="00371386" w:rsidRPr="00233C0B">
        <w:rPr>
          <w:rFonts w:asciiTheme="minorHAnsi" w:hAnsiTheme="minorHAnsi"/>
          <w:sz w:val="22"/>
          <w:szCs w:val="22"/>
        </w:rPr>
        <w:t xml:space="preserve"> for the </w:t>
      </w:r>
      <w:hyperlink r:id="rId15" w:history="1">
        <w:r w:rsidR="00371386" w:rsidRPr="00EF5415">
          <w:rPr>
            <w:rStyle w:val="Hyperlink"/>
            <w:rFonts w:asciiTheme="minorHAnsi" w:hAnsiTheme="minorHAnsi"/>
            <w:b/>
            <w:sz w:val="22"/>
            <w:szCs w:val="22"/>
          </w:rPr>
          <w:t>Eisenhower West Small Area Plan</w:t>
        </w:r>
      </w:hyperlink>
      <w:r w:rsidR="00371386" w:rsidRPr="00233C0B">
        <w:rPr>
          <w:rFonts w:asciiTheme="minorHAnsi" w:hAnsiTheme="minorHAnsi"/>
          <w:sz w:val="22"/>
          <w:szCs w:val="22"/>
        </w:rPr>
        <w:t xml:space="preserve"> in Alexandria, Virginia, in the category of “Sustainable Urban Design or Preservation Plan or Project.”</w:t>
      </w:r>
    </w:p>
    <w:p w14:paraId="2FF4BC07" w14:textId="3B45DD3B" w:rsidR="00371386" w:rsidRPr="00233C0B" w:rsidRDefault="00371386" w:rsidP="00233C0B">
      <w:pPr>
        <w:pStyle w:val="NormalWeb"/>
        <w:spacing w:line="360" w:lineRule="auto"/>
        <w:ind w:left="1980" w:right="-720"/>
        <w:rPr>
          <w:rFonts w:asciiTheme="minorHAnsi" w:hAnsiTheme="minorHAnsi"/>
          <w:sz w:val="22"/>
          <w:szCs w:val="22"/>
        </w:rPr>
      </w:pPr>
      <w:r w:rsidRPr="00233C0B">
        <w:rPr>
          <w:rFonts w:asciiTheme="minorHAnsi" w:hAnsiTheme="minorHAnsi"/>
          <w:sz w:val="22"/>
          <w:szCs w:val="22"/>
        </w:rPr>
        <w:t>The</w:t>
      </w:r>
      <w:r w:rsidR="003B76FD">
        <w:rPr>
          <w:rFonts w:asciiTheme="minorHAnsi" w:hAnsiTheme="minorHAnsi"/>
          <w:sz w:val="22"/>
          <w:szCs w:val="22"/>
        </w:rPr>
        <w:t xml:space="preserve"> APA</w:t>
      </w:r>
      <w:r w:rsidRPr="00233C0B">
        <w:rPr>
          <w:rFonts w:asciiTheme="minorHAnsi" w:hAnsiTheme="minorHAnsi"/>
          <w:sz w:val="22"/>
          <w:szCs w:val="22"/>
        </w:rPr>
        <w:t xml:space="preserve"> Awards for </w:t>
      </w:r>
      <w:hyperlink r:id="rId16" w:history="1">
        <w:r w:rsidRPr="00323728">
          <w:rPr>
            <w:rStyle w:val="Hyperlink"/>
            <w:rFonts w:asciiTheme="minorHAnsi" w:hAnsiTheme="minorHAnsi"/>
            <w:sz w:val="22"/>
            <w:szCs w:val="22"/>
          </w:rPr>
          <w:t>Excellence in Sustainability</w:t>
        </w:r>
      </w:hyperlink>
      <w:r w:rsidR="00233C0B">
        <w:rPr>
          <w:rFonts w:asciiTheme="minorHAnsi" w:hAnsiTheme="minorHAnsi"/>
          <w:sz w:val="22"/>
          <w:szCs w:val="22"/>
        </w:rPr>
        <w:t xml:space="preserve"> honor</w:t>
      </w:r>
      <w:r w:rsidRPr="00233C0B">
        <w:rPr>
          <w:rFonts w:asciiTheme="minorHAnsi" w:hAnsiTheme="minorHAnsi"/>
          <w:sz w:val="22"/>
          <w:szCs w:val="22"/>
        </w:rPr>
        <w:t xml:space="preserve"> those projects, policies, plans and people that show exemplary scholarship, leadership and inspiration in sustainability planning and implementation. They represent a diverse range of experiences and industries while possessing a shared attribute: a passion for sustainability and its rewards for our future. The award represents the joining of three APA divisions: International, Urban Design and Preservation, and Sustainable Communities.  </w:t>
      </w:r>
    </w:p>
    <w:p w14:paraId="5ADE1DB3" w14:textId="0E630B10" w:rsidR="00371386" w:rsidRPr="00233C0B" w:rsidRDefault="00371386" w:rsidP="00233C0B">
      <w:pPr>
        <w:pStyle w:val="NormalWeb"/>
        <w:spacing w:line="360" w:lineRule="auto"/>
        <w:ind w:left="1980" w:right="-720"/>
        <w:rPr>
          <w:rFonts w:asciiTheme="minorHAnsi" w:hAnsiTheme="minorHAnsi"/>
          <w:sz w:val="22"/>
          <w:szCs w:val="22"/>
        </w:rPr>
      </w:pPr>
      <w:r w:rsidRPr="00233C0B">
        <w:rPr>
          <w:rFonts w:asciiTheme="minorHAnsi" w:hAnsiTheme="minorHAnsi"/>
          <w:sz w:val="22"/>
          <w:szCs w:val="22"/>
        </w:rPr>
        <w:t xml:space="preserve">This is the second year in a row that SmithGroupJJR has received </w:t>
      </w:r>
      <w:r w:rsidR="0024641B" w:rsidRPr="00233C0B">
        <w:rPr>
          <w:rFonts w:asciiTheme="minorHAnsi" w:hAnsiTheme="minorHAnsi"/>
          <w:sz w:val="22"/>
          <w:szCs w:val="22"/>
        </w:rPr>
        <w:t>th</w:t>
      </w:r>
      <w:r w:rsidR="0024641B">
        <w:rPr>
          <w:rFonts w:asciiTheme="minorHAnsi" w:hAnsiTheme="minorHAnsi"/>
          <w:sz w:val="22"/>
          <w:szCs w:val="22"/>
        </w:rPr>
        <w:t xml:space="preserve">is </w:t>
      </w:r>
      <w:r w:rsidR="00323728">
        <w:rPr>
          <w:rFonts w:asciiTheme="minorHAnsi" w:hAnsiTheme="minorHAnsi"/>
          <w:sz w:val="22"/>
          <w:szCs w:val="22"/>
        </w:rPr>
        <w:t>prestigious sustainability award</w:t>
      </w:r>
      <w:r w:rsidR="0024641B">
        <w:rPr>
          <w:rFonts w:asciiTheme="minorHAnsi" w:hAnsiTheme="minorHAnsi"/>
          <w:sz w:val="22"/>
          <w:szCs w:val="22"/>
        </w:rPr>
        <w:t>.</w:t>
      </w:r>
      <w:r w:rsidR="003B76FD">
        <w:rPr>
          <w:rFonts w:asciiTheme="minorHAnsi" w:hAnsiTheme="minorHAnsi"/>
          <w:sz w:val="22"/>
          <w:szCs w:val="22"/>
        </w:rPr>
        <w:t xml:space="preserve"> In</w:t>
      </w:r>
      <w:r w:rsidR="00323728">
        <w:rPr>
          <w:rFonts w:asciiTheme="minorHAnsi" w:hAnsiTheme="minorHAnsi"/>
          <w:sz w:val="22"/>
          <w:szCs w:val="22"/>
        </w:rPr>
        <w:t xml:space="preserve"> 2015</w:t>
      </w:r>
      <w:r w:rsidR="003B76FD">
        <w:rPr>
          <w:rFonts w:asciiTheme="minorHAnsi" w:hAnsiTheme="minorHAnsi"/>
          <w:sz w:val="22"/>
          <w:szCs w:val="22"/>
        </w:rPr>
        <w:t>,</w:t>
      </w:r>
      <w:r w:rsidR="00511994">
        <w:rPr>
          <w:rFonts w:asciiTheme="minorHAnsi" w:hAnsiTheme="minorHAnsi"/>
          <w:sz w:val="22"/>
          <w:szCs w:val="22"/>
        </w:rPr>
        <w:t xml:space="preserve"> the firm</w:t>
      </w:r>
      <w:r w:rsidRPr="00233C0B">
        <w:rPr>
          <w:rFonts w:asciiTheme="minorHAnsi" w:hAnsiTheme="minorHAnsi"/>
          <w:sz w:val="22"/>
          <w:szCs w:val="22"/>
        </w:rPr>
        <w:t xml:space="preserve"> received </w:t>
      </w:r>
      <w:r w:rsidR="00323728">
        <w:rPr>
          <w:rFonts w:asciiTheme="minorHAnsi" w:hAnsiTheme="minorHAnsi"/>
          <w:sz w:val="22"/>
          <w:szCs w:val="22"/>
        </w:rPr>
        <w:t xml:space="preserve">dual </w:t>
      </w:r>
      <w:r w:rsidRPr="00233C0B">
        <w:rPr>
          <w:rFonts w:asciiTheme="minorHAnsi" w:hAnsiTheme="minorHAnsi"/>
          <w:sz w:val="22"/>
          <w:szCs w:val="22"/>
        </w:rPr>
        <w:t xml:space="preserve">awards for the </w:t>
      </w:r>
      <w:hyperlink r:id="rId17" w:history="1">
        <w:r w:rsidRPr="00233C0B">
          <w:rPr>
            <w:rStyle w:val="Hyperlink"/>
            <w:rFonts w:asciiTheme="minorHAnsi" w:hAnsiTheme="minorHAnsi"/>
            <w:sz w:val="22"/>
            <w:szCs w:val="22"/>
          </w:rPr>
          <w:t>Scotts Run South Master Plan</w:t>
        </w:r>
      </w:hyperlink>
      <w:r w:rsidRPr="00233C0B">
        <w:rPr>
          <w:rFonts w:asciiTheme="minorHAnsi" w:hAnsiTheme="minorHAnsi"/>
          <w:sz w:val="22"/>
          <w:szCs w:val="22"/>
        </w:rPr>
        <w:t xml:space="preserve"> and the </w:t>
      </w:r>
      <w:hyperlink r:id="rId18" w:history="1">
        <w:r w:rsidRPr="00233C0B">
          <w:rPr>
            <w:rStyle w:val="Hyperlink"/>
            <w:rFonts w:asciiTheme="minorHAnsi" w:hAnsiTheme="minorHAnsi"/>
            <w:sz w:val="22"/>
            <w:szCs w:val="22"/>
          </w:rPr>
          <w:t>Brock Environmental Center</w:t>
        </w:r>
      </w:hyperlink>
      <w:r w:rsidRPr="00233C0B">
        <w:rPr>
          <w:rFonts w:asciiTheme="minorHAnsi" w:hAnsiTheme="minorHAnsi"/>
          <w:sz w:val="22"/>
          <w:szCs w:val="22"/>
        </w:rPr>
        <w:t>.</w:t>
      </w:r>
    </w:p>
    <w:p w14:paraId="16264EF8" w14:textId="08AC15D2" w:rsidR="00371386" w:rsidRPr="00233C0B" w:rsidRDefault="00371386" w:rsidP="00233C0B">
      <w:pPr>
        <w:pStyle w:val="NormalWeb"/>
        <w:spacing w:line="360" w:lineRule="auto"/>
        <w:ind w:left="1980" w:right="-720"/>
        <w:rPr>
          <w:rFonts w:asciiTheme="minorHAnsi" w:hAnsiTheme="minorHAnsi"/>
          <w:sz w:val="22"/>
          <w:szCs w:val="22"/>
        </w:rPr>
      </w:pPr>
      <w:r w:rsidRPr="000726B1" w:rsidDel="00B1710F">
        <w:rPr>
          <w:rFonts w:asciiTheme="minorHAnsi" w:hAnsiTheme="minorHAnsi"/>
          <w:sz w:val="22"/>
          <w:szCs w:val="22"/>
        </w:rPr>
        <w:t xml:space="preserve"> </w:t>
      </w:r>
      <w:r w:rsidR="0024641B" w:rsidRPr="000726B1">
        <w:rPr>
          <w:rFonts w:asciiTheme="minorHAnsi" w:hAnsiTheme="minorHAnsi"/>
          <w:sz w:val="22"/>
          <w:szCs w:val="22"/>
        </w:rPr>
        <w:t xml:space="preserve">“We are </w:t>
      </w:r>
      <w:r w:rsidR="0024641B" w:rsidRPr="000726B1">
        <w:rPr>
          <w:rFonts w:ascii="Calibri" w:hAnsi="Calibri"/>
          <w:sz w:val="22"/>
          <w:szCs w:val="22"/>
        </w:rPr>
        <w:t>honored to have been recognized two years in a row for our sustainable urban planning and architecture,</w:t>
      </w:r>
      <w:r w:rsidR="00EF5415" w:rsidRPr="000726B1">
        <w:rPr>
          <w:rFonts w:ascii="Calibri" w:hAnsi="Calibri"/>
          <w:sz w:val="22"/>
          <w:szCs w:val="22"/>
        </w:rPr>
        <w:t xml:space="preserve">” </w:t>
      </w:r>
      <w:r w:rsidR="00EF5415" w:rsidRPr="000726B1">
        <w:rPr>
          <w:rFonts w:asciiTheme="minorHAnsi" w:hAnsiTheme="minorHAnsi"/>
          <w:sz w:val="22"/>
          <w:szCs w:val="22"/>
        </w:rPr>
        <w:t>said</w:t>
      </w:r>
      <w:r w:rsidRPr="00233C0B">
        <w:rPr>
          <w:rFonts w:asciiTheme="minorHAnsi" w:hAnsiTheme="minorHAnsi"/>
          <w:color w:val="1F497D"/>
          <w:sz w:val="22"/>
          <w:szCs w:val="22"/>
        </w:rPr>
        <w:t xml:space="preserve"> </w:t>
      </w:r>
      <w:hyperlink r:id="rId19" w:history="1">
        <w:r w:rsidRPr="00233C0B">
          <w:rPr>
            <w:rStyle w:val="Hyperlink"/>
            <w:rFonts w:asciiTheme="minorHAnsi" w:hAnsiTheme="minorHAnsi"/>
            <w:sz w:val="22"/>
            <w:szCs w:val="22"/>
          </w:rPr>
          <w:t>Merrill St. Leger Demian</w:t>
        </w:r>
      </w:hyperlink>
      <w:r w:rsidRPr="00233C0B">
        <w:rPr>
          <w:rFonts w:asciiTheme="minorHAnsi" w:hAnsiTheme="minorHAnsi"/>
          <w:sz w:val="22"/>
          <w:szCs w:val="22"/>
        </w:rPr>
        <w:t>, AICP, LEED AP, SmithGroupJJR urban design and planning principal for the project</w:t>
      </w:r>
      <w:r w:rsidRPr="00233C0B">
        <w:rPr>
          <w:rFonts w:asciiTheme="minorHAnsi" w:hAnsiTheme="minorHAnsi"/>
          <w:color w:val="1F497D"/>
          <w:sz w:val="22"/>
          <w:szCs w:val="22"/>
        </w:rPr>
        <w:t xml:space="preserve">. </w:t>
      </w:r>
      <w:r w:rsidRPr="00233C0B">
        <w:rPr>
          <w:rFonts w:asciiTheme="minorHAnsi" w:hAnsiTheme="minorHAnsi"/>
          <w:sz w:val="22"/>
          <w:szCs w:val="22"/>
        </w:rPr>
        <w:t>“</w:t>
      </w:r>
      <w:r w:rsidR="00233C0B">
        <w:rPr>
          <w:rFonts w:asciiTheme="minorHAnsi" w:hAnsiTheme="minorHAnsi"/>
          <w:sz w:val="22"/>
          <w:szCs w:val="22"/>
        </w:rPr>
        <w:t>The Eisenhower West Plan is both sustainable and transformative, and w</w:t>
      </w:r>
      <w:r w:rsidRPr="00233C0B">
        <w:rPr>
          <w:rFonts w:asciiTheme="minorHAnsi" w:hAnsiTheme="minorHAnsi"/>
          <w:sz w:val="22"/>
          <w:szCs w:val="22"/>
        </w:rPr>
        <w:t xml:space="preserve">e’re looking forward to </w:t>
      </w:r>
      <w:r w:rsidR="00233C0B">
        <w:rPr>
          <w:rFonts w:asciiTheme="minorHAnsi" w:hAnsiTheme="minorHAnsi"/>
          <w:sz w:val="22"/>
          <w:szCs w:val="22"/>
        </w:rPr>
        <w:t>i</w:t>
      </w:r>
      <w:r w:rsidR="00233C0B" w:rsidRPr="000726B1">
        <w:rPr>
          <w:rFonts w:asciiTheme="minorHAnsi" w:hAnsiTheme="minorHAnsi"/>
          <w:sz w:val="22"/>
          <w:szCs w:val="22"/>
        </w:rPr>
        <w:t>ts</w:t>
      </w:r>
      <w:r w:rsidRPr="000726B1">
        <w:rPr>
          <w:rFonts w:asciiTheme="minorHAnsi" w:hAnsiTheme="minorHAnsi"/>
          <w:sz w:val="22"/>
          <w:szCs w:val="22"/>
        </w:rPr>
        <w:t xml:space="preserve"> implementation</w:t>
      </w:r>
      <w:r w:rsidR="00233C0B" w:rsidRPr="000726B1">
        <w:rPr>
          <w:rFonts w:asciiTheme="minorHAnsi" w:hAnsiTheme="minorHAnsi"/>
          <w:sz w:val="22"/>
          <w:szCs w:val="22"/>
        </w:rPr>
        <w:t>.”</w:t>
      </w:r>
    </w:p>
    <w:p w14:paraId="44604F8D" w14:textId="77777777" w:rsidR="00371386" w:rsidRPr="00233C0B" w:rsidRDefault="008963AC" w:rsidP="00233C0B">
      <w:pPr>
        <w:spacing w:line="360" w:lineRule="auto"/>
        <w:ind w:left="1980" w:right="-720"/>
        <w:rPr>
          <w:rFonts w:asciiTheme="minorHAnsi" w:hAnsiTheme="minorHAnsi"/>
          <w:sz w:val="22"/>
          <w:szCs w:val="22"/>
        </w:rPr>
      </w:pPr>
      <w:hyperlink r:id="rId20" w:history="1">
        <w:r w:rsidR="00371386" w:rsidRPr="00233C0B">
          <w:rPr>
            <w:rStyle w:val="Hyperlink"/>
            <w:rFonts w:asciiTheme="minorHAnsi" w:hAnsiTheme="minorHAnsi"/>
            <w:sz w:val="22"/>
            <w:szCs w:val="22"/>
          </w:rPr>
          <w:t>Eisenhower West</w:t>
        </w:r>
      </w:hyperlink>
      <w:r w:rsidR="00371386" w:rsidRPr="00233C0B">
        <w:rPr>
          <w:rFonts w:asciiTheme="minorHAnsi" w:hAnsiTheme="minorHAnsi"/>
          <w:sz w:val="22"/>
          <w:szCs w:val="22"/>
        </w:rPr>
        <w:t xml:space="preserve"> is a 620-acre warehouse and light industrial area in Alexandria, Virginia, located 10 miles from downtown Washington, DC. SmithGroupJJR assisted the City of Alexandria’s Department of Planning and Zoning in developing a holistic plan to guide development of a 240-acre subarea over the next 25 years. </w:t>
      </w:r>
    </w:p>
    <w:p w14:paraId="3DD8ACDD" w14:textId="77777777" w:rsidR="00371386" w:rsidRPr="00511994" w:rsidRDefault="00371386" w:rsidP="00233C0B">
      <w:pPr>
        <w:spacing w:line="360" w:lineRule="auto"/>
        <w:ind w:left="1980" w:right="-720"/>
        <w:rPr>
          <w:rFonts w:asciiTheme="minorHAnsi" w:hAnsiTheme="minorHAnsi"/>
          <w:sz w:val="16"/>
          <w:szCs w:val="16"/>
        </w:rPr>
      </w:pPr>
    </w:p>
    <w:p w14:paraId="3C6C6F8E" w14:textId="77777777" w:rsidR="00371386" w:rsidRPr="00233C0B" w:rsidRDefault="00371386" w:rsidP="00233C0B">
      <w:pPr>
        <w:spacing w:line="360" w:lineRule="auto"/>
        <w:ind w:left="1980" w:right="-720"/>
        <w:rPr>
          <w:rFonts w:asciiTheme="minorHAnsi" w:hAnsiTheme="minorHAnsi"/>
          <w:sz w:val="22"/>
          <w:szCs w:val="22"/>
        </w:rPr>
      </w:pPr>
      <w:r w:rsidRPr="00233C0B">
        <w:rPr>
          <w:rFonts w:asciiTheme="minorHAnsi" w:hAnsiTheme="minorHAnsi"/>
          <w:sz w:val="22"/>
          <w:szCs w:val="22"/>
        </w:rPr>
        <w:t xml:space="preserve">The planning process included extensive resident and stakeholder involvement through public workshops with interactive exercises and online engagement. Proposed are six new neighborhoods with a dense mix of uses that leverages the Van Dorn Metrorail station and includes high-quality neighborhood activity nodes and public spaces; new parks in each neighborhood; and a multi-modal transportation network including a new grid of connected, walkable, complete streets. </w:t>
      </w:r>
    </w:p>
    <w:p w14:paraId="27006930" w14:textId="77777777" w:rsidR="00371386" w:rsidRPr="00511994" w:rsidRDefault="00371386" w:rsidP="00233C0B">
      <w:pPr>
        <w:spacing w:line="360" w:lineRule="auto"/>
        <w:ind w:left="1980" w:right="-720"/>
        <w:rPr>
          <w:rFonts w:asciiTheme="minorHAnsi" w:hAnsiTheme="minorHAnsi"/>
          <w:sz w:val="16"/>
          <w:szCs w:val="16"/>
        </w:rPr>
      </w:pPr>
    </w:p>
    <w:p w14:paraId="55D01EAB" w14:textId="77777777" w:rsidR="00371386" w:rsidRPr="00233C0B" w:rsidRDefault="00371386" w:rsidP="00233C0B">
      <w:pPr>
        <w:spacing w:line="360" w:lineRule="auto"/>
        <w:ind w:left="1980" w:right="-720"/>
        <w:rPr>
          <w:rFonts w:asciiTheme="minorHAnsi" w:hAnsiTheme="minorHAnsi"/>
          <w:sz w:val="22"/>
          <w:szCs w:val="22"/>
        </w:rPr>
      </w:pPr>
      <w:r w:rsidRPr="00233C0B">
        <w:rPr>
          <w:rFonts w:asciiTheme="minorHAnsi" w:hAnsiTheme="minorHAnsi"/>
          <w:sz w:val="22"/>
          <w:szCs w:val="22"/>
        </w:rPr>
        <w:t xml:space="preserve">Forward-thinking recommendations include the designation of one neighborhood as an Innovation District, where residential is mixed with light industrial, small commercial, and innovation/maker spaces; and the revitalization of </w:t>
      </w:r>
      <w:proofErr w:type="spellStart"/>
      <w:r w:rsidRPr="00233C0B">
        <w:rPr>
          <w:rFonts w:asciiTheme="minorHAnsi" w:hAnsiTheme="minorHAnsi"/>
          <w:sz w:val="22"/>
          <w:szCs w:val="22"/>
        </w:rPr>
        <w:t>Backlick</w:t>
      </w:r>
      <w:proofErr w:type="spellEnd"/>
      <w:r w:rsidRPr="00233C0B">
        <w:rPr>
          <w:rFonts w:asciiTheme="minorHAnsi" w:hAnsiTheme="minorHAnsi"/>
          <w:sz w:val="22"/>
          <w:szCs w:val="22"/>
        </w:rPr>
        <w:t xml:space="preserve"> Run into a new greenway that connects neighborhoods and helps manage </w:t>
      </w:r>
      <w:proofErr w:type="spellStart"/>
      <w:r w:rsidRPr="00233C0B">
        <w:rPr>
          <w:rFonts w:asciiTheme="minorHAnsi" w:hAnsiTheme="minorHAnsi"/>
          <w:sz w:val="22"/>
          <w:szCs w:val="22"/>
        </w:rPr>
        <w:t>stormwater</w:t>
      </w:r>
      <w:proofErr w:type="spellEnd"/>
      <w:r w:rsidRPr="00233C0B">
        <w:rPr>
          <w:rFonts w:asciiTheme="minorHAnsi" w:hAnsiTheme="minorHAnsi"/>
          <w:sz w:val="22"/>
          <w:szCs w:val="22"/>
        </w:rPr>
        <w:t xml:space="preserve"> naturally. The plan also explores utilizing local industrial and </w:t>
      </w:r>
      <w:r w:rsidRPr="00233C0B">
        <w:rPr>
          <w:rFonts w:asciiTheme="minorHAnsi" w:hAnsiTheme="minorHAnsi" w:cs="Arial"/>
          <w:sz w:val="22"/>
          <w:szCs w:val="22"/>
          <w:lang w:val="en"/>
        </w:rPr>
        <w:t xml:space="preserve">infrastructure resources to create environmental and economic benefits, including using the existing waste-to-energy plant </w:t>
      </w:r>
      <w:r w:rsidRPr="00233C0B">
        <w:rPr>
          <w:rFonts w:asciiTheme="minorHAnsi" w:hAnsiTheme="minorHAnsi"/>
          <w:sz w:val="22"/>
          <w:szCs w:val="22"/>
        </w:rPr>
        <w:t>to create a District Energy system with Combined Heat-Power,</w:t>
      </w:r>
      <w:r w:rsidRPr="00233C0B">
        <w:rPr>
          <w:rFonts w:asciiTheme="minorHAnsi" w:hAnsiTheme="minorHAnsi" w:cs="Arial"/>
          <w:sz w:val="22"/>
          <w:szCs w:val="22"/>
          <w:lang w:val="en"/>
        </w:rPr>
        <w:t xml:space="preserve"> </w:t>
      </w:r>
      <w:r w:rsidRPr="00233C0B">
        <w:rPr>
          <w:rFonts w:asciiTheme="minorHAnsi" w:hAnsiTheme="minorHAnsi"/>
          <w:sz w:val="22"/>
          <w:szCs w:val="22"/>
        </w:rPr>
        <w:t>and using reclaimed non-potable water from the local water treatment facility to supply buildings and the waste-to-energy plant’s cooling needs.</w:t>
      </w:r>
    </w:p>
    <w:p w14:paraId="2C3563DC" w14:textId="77777777" w:rsidR="00371386" w:rsidRPr="00511994" w:rsidRDefault="00371386" w:rsidP="00233C0B">
      <w:pPr>
        <w:spacing w:line="360" w:lineRule="auto"/>
        <w:ind w:left="1980" w:right="-720"/>
        <w:rPr>
          <w:rFonts w:asciiTheme="minorHAnsi" w:hAnsiTheme="minorHAnsi"/>
          <w:sz w:val="16"/>
          <w:szCs w:val="16"/>
        </w:rPr>
      </w:pPr>
    </w:p>
    <w:p w14:paraId="786A0AD6" w14:textId="1E420551" w:rsidR="00E7493C" w:rsidRPr="00192288" w:rsidRDefault="00E7493C" w:rsidP="00233C0B">
      <w:pPr>
        <w:spacing w:line="360" w:lineRule="auto"/>
        <w:ind w:left="1980" w:right="-720"/>
        <w:rPr>
          <w:rFonts w:asciiTheme="minorHAnsi" w:hAnsiTheme="minorHAnsi"/>
          <w:sz w:val="22"/>
          <w:szCs w:val="22"/>
        </w:rPr>
      </w:pPr>
      <w:r w:rsidRPr="00192288">
        <w:rPr>
          <w:rFonts w:asciiTheme="minorHAnsi" w:hAnsiTheme="minorHAnsi"/>
          <w:sz w:val="22"/>
          <w:szCs w:val="22"/>
        </w:rPr>
        <w:t>Karl W. Moritz, Director of the Department of Planning &amp; Zoning at the City of Alexandria, said, “The Eisenhower West Small Area Plan was groundbreaking in its process of engaging the community throughout the length of the planning effort. The end result was a plan that truly reflected the core ideas generated by the community, coupled with economic feasibility.”</w:t>
      </w:r>
    </w:p>
    <w:p w14:paraId="406D0556" w14:textId="77777777" w:rsidR="00371386" w:rsidRPr="00511994" w:rsidRDefault="00371386" w:rsidP="00233C0B">
      <w:pPr>
        <w:spacing w:line="360" w:lineRule="auto"/>
        <w:ind w:left="1980" w:right="-720"/>
        <w:rPr>
          <w:rFonts w:asciiTheme="minorHAnsi" w:hAnsiTheme="minorHAnsi"/>
          <w:sz w:val="16"/>
          <w:szCs w:val="16"/>
        </w:rPr>
      </w:pPr>
    </w:p>
    <w:p w14:paraId="0AB0C86E" w14:textId="3310872A" w:rsidR="00320662" w:rsidRDefault="00E7493C" w:rsidP="00E7493C">
      <w:pPr>
        <w:spacing w:line="360" w:lineRule="auto"/>
        <w:ind w:left="1980" w:right="-720"/>
        <w:rPr>
          <w:rFonts w:asciiTheme="minorHAnsi" w:hAnsiTheme="minorHAnsi"/>
          <w:sz w:val="22"/>
          <w:szCs w:val="22"/>
        </w:rPr>
      </w:pPr>
      <w:r>
        <w:rPr>
          <w:rFonts w:asciiTheme="minorHAnsi" w:hAnsiTheme="minorHAnsi"/>
          <w:sz w:val="22"/>
          <w:szCs w:val="22"/>
        </w:rPr>
        <w:t>N</w:t>
      </w:r>
      <w:r w:rsidRPr="00E7493C">
        <w:rPr>
          <w:rFonts w:asciiTheme="minorHAnsi" w:hAnsiTheme="minorHAnsi"/>
          <w:sz w:val="22"/>
          <w:szCs w:val="22"/>
        </w:rPr>
        <w:t xml:space="preserve">ext </w:t>
      </w:r>
      <w:r>
        <w:rPr>
          <w:rFonts w:asciiTheme="minorHAnsi" w:hAnsiTheme="minorHAnsi"/>
          <w:sz w:val="22"/>
          <w:szCs w:val="22"/>
        </w:rPr>
        <w:t>s</w:t>
      </w:r>
      <w:r w:rsidRPr="00E7493C">
        <w:rPr>
          <w:rFonts w:asciiTheme="minorHAnsi" w:hAnsiTheme="minorHAnsi"/>
          <w:sz w:val="22"/>
          <w:szCs w:val="22"/>
        </w:rPr>
        <w:t>teps</w:t>
      </w:r>
      <w:r>
        <w:rPr>
          <w:rFonts w:asciiTheme="minorHAnsi" w:hAnsiTheme="minorHAnsi"/>
          <w:sz w:val="22"/>
          <w:szCs w:val="22"/>
        </w:rPr>
        <w:t xml:space="preserve"> in the plan’s implementation include establ</w:t>
      </w:r>
      <w:r w:rsidRPr="00E7493C">
        <w:rPr>
          <w:rFonts w:asciiTheme="minorHAnsi" w:hAnsiTheme="minorHAnsi"/>
          <w:sz w:val="22"/>
          <w:szCs w:val="22"/>
        </w:rPr>
        <w:t>ish</w:t>
      </w:r>
      <w:r>
        <w:rPr>
          <w:rFonts w:asciiTheme="minorHAnsi" w:hAnsiTheme="minorHAnsi"/>
          <w:sz w:val="22"/>
          <w:szCs w:val="22"/>
        </w:rPr>
        <w:t>ing</w:t>
      </w:r>
      <w:r w:rsidRPr="00E7493C">
        <w:rPr>
          <w:rFonts w:asciiTheme="minorHAnsi" w:hAnsiTheme="minorHAnsi"/>
          <w:sz w:val="22"/>
          <w:szCs w:val="22"/>
        </w:rPr>
        <w:t xml:space="preserve"> an advisory group to guide implementation</w:t>
      </w:r>
      <w:r>
        <w:rPr>
          <w:rFonts w:asciiTheme="minorHAnsi" w:hAnsiTheme="minorHAnsi"/>
          <w:sz w:val="22"/>
          <w:szCs w:val="22"/>
        </w:rPr>
        <w:t xml:space="preserve">, and moving </w:t>
      </w:r>
      <w:r w:rsidRPr="00E7493C">
        <w:rPr>
          <w:rFonts w:asciiTheme="minorHAnsi" w:hAnsiTheme="minorHAnsi"/>
          <w:sz w:val="22"/>
          <w:szCs w:val="22"/>
        </w:rPr>
        <w:t>key projects into</w:t>
      </w:r>
      <w:r>
        <w:rPr>
          <w:rFonts w:asciiTheme="minorHAnsi" w:hAnsiTheme="minorHAnsi"/>
          <w:sz w:val="22"/>
          <w:szCs w:val="22"/>
        </w:rPr>
        <w:t xml:space="preserve"> the City</w:t>
      </w:r>
      <w:r w:rsidR="00564F9A">
        <w:rPr>
          <w:rFonts w:asciiTheme="minorHAnsi" w:hAnsiTheme="minorHAnsi"/>
          <w:sz w:val="22"/>
          <w:szCs w:val="22"/>
        </w:rPr>
        <w:t xml:space="preserve"> of Alexandria</w:t>
      </w:r>
      <w:r>
        <w:rPr>
          <w:rFonts w:asciiTheme="minorHAnsi" w:hAnsiTheme="minorHAnsi"/>
          <w:sz w:val="22"/>
          <w:szCs w:val="22"/>
        </w:rPr>
        <w:t>’s</w:t>
      </w:r>
      <w:r w:rsidRPr="00E7493C">
        <w:rPr>
          <w:rFonts w:asciiTheme="minorHAnsi" w:hAnsiTheme="minorHAnsi"/>
          <w:sz w:val="22"/>
          <w:szCs w:val="22"/>
        </w:rPr>
        <w:t xml:space="preserve"> C</w:t>
      </w:r>
      <w:r>
        <w:rPr>
          <w:rFonts w:asciiTheme="minorHAnsi" w:hAnsiTheme="minorHAnsi"/>
          <w:sz w:val="22"/>
          <w:szCs w:val="22"/>
        </w:rPr>
        <w:t xml:space="preserve">apital </w:t>
      </w:r>
      <w:r w:rsidR="00320662" w:rsidRPr="00E7493C">
        <w:rPr>
          <w:rFonts w:asciiTheme="minorHAnsi" w:hAnsiTheme="minorHAnsi"/>
          <w:sz w:val="22"/>
          <w:szCs w:val="22"/>
        </w:rPr>
        <w:t>I</w:t>
      </w:r>
      <w:r w:rsidR="00320662">
        <w:rPr>
          <w:rFonts w:asciiTheme="minorHAnsi" w:hAnsiTheme="minorHAnsi"/>
          <w:sz w:val="22"/>
          <w:szCs w:val="22"/>
        </w:rPr>
        <w:t>mprovement</w:t>
      </w:r>
      <w:r>
        <w:rPr>
          <w:rFonts w:asciiTheme="minorHAnsi" w:hAnsiTheme="minorHAnsi"/>
          <w:sz w:val="22"/>
          <w:szCs w:val="22"/>
        </w:rPr>
        <w:t xml:space="preserve"> </w:t>
      </w:r>
      <w:r w:rsidRPr="00E7493C">
        <w:rPr>
          <w:rFonts w:asciiTheme="minorHAnsi" w:hAnsiTheme="minorHAnsi"/>
          <w:sz w:val="22"/>
          <w:szCs w:val="22"/>
        </w:rPr>
        <w:t>P</w:t>
      </w:r>
      <w:r>
        <w:rPr>
          <w:rFonts w:asciiTheme="minorHAnsi" w:hAnsiTheme="minorHAnsi"/>
          <w:sz w:val="22"/>
          <w:szCs w:val="22"/>
        </w:rPr>
        <w:t>lan.</w:t>
      </w:r>
    </w:p>
    <w:p w14:paraId="13EF5FB9" w14:textId="77777777" w:rsidR="00371386" w:rsidRPr="00233C0B" w:rsidRDefault="00371386" w:rsidP="00233C0B">
      <w:pPr>
        <w:pStyle w:val="NormalWeb"/>
        <w:spacing w:line="360" w:lineRule="auto"/>
        <w:ind w:left="1980" w:right="-720"/>
        <w:rPr>
          <w:rFonts w:asciiTheme="minorHAnsi" w:hAnsiTheme="minorHAnsi"/>
          <w:sz w:val="22"/>
          <w:szCs w:val="22"/>
        </w:rPr>
      </w:pPr>
      <w:r w:rsidRPr="00233C0B">
        <w:rPr>
          <w:rFonts w:asciiTheme="minorHAnsi" w:hAnsiTheme="minorHAnsi"/>
          <w:sz w:val="22"/>
          <w:szCs w:val="22"/>
        </w:rPr>
        <w:t xml:space="preserve">The </w:t>
      </w:r>
      <w:hyperlink r:id="rId21" w:history="1">
        <w:r w:rsidRPr="00233C0B">
          <w:rPr>
            <w:rStyle w:val="Hyperlink"/>
            <w:rFonts w:asciiTheme="minorHAnsi" w:hAnsiTheme="minorHAnsi"/>
            <w:sz w:val="22"/>
            <w:szCs w:val="22"/>
          </w:rPr>
          <w:t>American Planning Association</w:t>
        </w:r>
      </w:hyperlink>
      <w:r w:rsidRPr="00233C0B">
        <w:rPr>
          <w:rFonts w:asciiTheme="minorHAnsi" w:hAnsiTheme="minorHAnsi"/>
          <w:sz w:val="22"/>
          <w:szCs w:val="22"/>
        </w:rPr>
        <w:t xml:space="preserve"> (APA), “Making Great Communities Happen,” is an independent, not-for-profit educational organization that provides leadership in the development of vital communities. Members of APA help create communities of lasting value and encourage </w:t>
      </w:r>
      <w:r w:rsidRPr="00233C0B">
        <w:rPr>
          <w:rFonts w:asciiTheme="minorHAnsi" w:hAnsiTheme="minorHAnsi"/>
          <w:sz w:val="22"/>
          <w:szCs w:val="22"/>
        </w:rPr>
        <w:lastRenderedPageBreak/>
        <w:t>civic leaders, business interests, and citizens to play a meaningful role in creating commu</w:t>
      </w:r>
      <w:bookmarkStart w:id="0" w:name="_GoBack"/>
      <w:r w:rsidRPr="00233C0B">
        <w:rPr>
          <w:rFonts w:asciiTheme="minorHAnsi" w:hAnsiTheme="minorHAnsi"/>
          <w:sz w:val="22"/>
          <w:szCs w:val="22"/>
        </w:rPr>
        <w:t>n</w:t>
      </w:r>
      <w:bookmarkEnd w:id="0"/>
      <w:r w:rsidRPr="00233C0B">
        <w:rPr>
          <w:rFonts w:asciiTheme="minorHAnsi" w:hAnsiTheme="minorHAnsi"/>
          <w:sz w:val="22"/>
          <w:szCs w:val="22"/>
        </w:rPr>
        <w:t>ities that enrich people's lives. APA has offices in Washington, D.C., and Chicago, with almost 40,000 members worldwide in nearly 100 countries.</w:t>
      </w:r>
    </w:p>
    <w:p w14:paraId="61380AE1" w14:textId="70B39A0D" w:rsidR="00371386" w:rsidRPr="00233C0B" w:rsidRDefault="00371386" w:rsidP="00233C0B">
      <w:pPr>
        <w:pStyle w:val="NormalWeb"/>
        <w:spacing w:line="360" w:lineRule="auto"/>
        <w:ind w:left="1980" w:right="-720"/>
        <w:rPr>
          <w:rFonts w:asciiTheme="minorHAnsi" w:hAnsiTheme="minorHAnsi"/>
          <w:sz w:val="22"/>
          <w:szCs w:val="22"/>
        </w:rPr>
      </w:pPr>
      <w:r w:rsidRPr="00233C0B">
        <w:rPr>
          <w:rStyle w:val="Strong"/>
          <w:rFonts w:asciiTheme="minorHAnsi" w:hAnsiTheme="minorHAnsi"/>
          <w:sz w:val="22"/>
          <w:szCs w:val="22"/>
        </w:rPr>
        <w:t>SmithGroupJJR</w:t>
      </w:r>
      <w:r w:rsidRPr="00233C0B">
        <w:rPr>
          <w:rFonts w:asciiTheme="minorHAnsi" w:hAnsiTheme="minorHAnsi"/>
          <w:sz w:val="22"/>
          <w:szCs w:val="22"/>
        </w:rPr>
        <w:t xml:space="preserve"> (</w:t>
      </w:r>
      <w:hyperlink r:id="rId22" w:history="1">
        <w:r w:rsidRPr="00233C0B">
          <w:rPr>
            <w:rStyle w:val="Hyperlink"/>
            <w:rFonts w:asciiTheme="minorHAnsi" w:hAnsiTheme="minorHAnsi"/>
            <w:sz w:val="22"/>
            <w:szCs w:val="22"/>
          </w:rPr>
          <w:t>www.smithgroupjjr.com</w:t>
        </w:r>
      </w:hyperlink>
      <w:r w:rsidRPr="00233C0B">
        <w:rPr>
          <w:rFonts w:asciiTheme="minorHAnsi" w:hAnsiTheme="minorHAnsi"/>
          <w:sz w:val="22"/>
          <w:szCs w:val="22"/>
        </w:rPr>
        <w:t>) is one of the nation’s leading architecture, interiors, engineering, and planning firms with more than 1</w:t>
      </w:r>
      <w:r w:rsidR="00B924A5">
        <w:rPr>
          <w:rFonts w:asciiTheme="minorHAnsi" w:hAnsiTheme="minorHAnsi"/>
          <w:sz w:val="22"/>
          <w:szCs w:val="22"/>
        </w:rPr>
        <w:t>,</w:t>
      </w:r>
      <w:r w:rsidRPr="00233C0B">
        <w:rPr>
          <w:rFonts w:asciiTheme="minorHAnsi" w:hAnsiTheme="minorHAnsi"/>
          <w:sz w:val="22"/>
          <w:szCs w:val="22"/>
        </w:rPr>
        <w:t>000 employees in 1</w:t>
      </w:r>
      <w:r w:rsidRPr="0091799C">
        <w:rPr>
          <w:rFonts w:asciiTheme="minorHAnsi" w:hAnsiTheme="minorHAnsi"/>
          <w:sz w:val="22"/>
          <w:szCs w:val="22"/>
        </w:rPr>
        <w:t xml:space="preserve">0 offices. </w:t>
      </w:r>
      <w:r w:rsidR="00564F9A" w:rsidRPr="0091799C">
        <w:rPr>
          <w:rFonts w:asciiTheme="minorHAnsi" w:hAnsiTheme="minorHAnsi"/>
          <w:sz w:val="22"/>
          <w:szCs w:val="22"/>
        </w:rPr>
        <w:t xml:space="preserve">With </w:t>
      </w:r>
      <w:r w:rsidRPr="0091799C">
        <w:rPr>
          <w:rFonts w:asciiTheme="minorHAnsi" w:hAnsiTheme="minorHAnsi"/>
          <w:sz w:val="22"/>
          <w:szCs w:val="22"/>
        </w:rPr>
        <w:t>1</w:t>
      </w:r>
      <w:r w:rsidR="008963AC">
        <w:rPr>
          <w:rFonts w:asciiTheme="minorHAnsi" w:hAnsiTheme="minorHAnsi"/>
          <w:sz w:val="22"/>
          <w:szCs w:val="22"/>
        </w:rPr>
        <w:t>48</w:t>
      </w:r>
      <w:r w:rsidRPr="0091799C">
        <w:rPr>
          <w:rFonts w:asciiTheme="minorHAnsi" w:hAnsiTheme="minorHAnsi"/>
          <w:sz w:val="22"/>
          <w:szCs w:val="22"/>
        </w:rPr>
        <w:t xml:space="preserve"> LEED certified projects and 420 LEED professionals, SmithGroupJJR is a nation</w:t>
      </w:r>
      <w:r w:rsidRPr="00233C0B">
        <w:rPr>
          <w:rFonts w:asciiTheme="minorHAnsi" w:hAnsiTheme="minorHAnsi"/>
          <w:sz w:val="22"/>
          <w:szCs w:val="22"/>
        </w:rPr>
        <w:t xml:space="preserve">al leader in </w:t>
      </w:r>
      <w:hyperlink r:id="rId23" w:history="1">
        <w:r w:rsidRPr="00233C0B">
          <w:rPr>
            <w:rStyle w:val="Hyperlink"/>
            <w:rFonts w:asciiTheme="minorHAnsi" w:hAnsiTheme="minorHAnsi"/>
            <w:sz w:val="22"/>
            <w:szCs w:val="22"/>
          </w:rPr>
          <w:t>sustainable</w:t>
        </w:r>
      </w:hyperlink>
      <w:r w:rsidRPr="00233C0B">
        <w:rPr>
          <w:rFonts w:asciiTheme="minorHAnsi" w:hAnsiTheme="minorHAnsi"/>
          <w:sz w:val="22"/>
          <w:szCs w:val="22"/>
        </w:rPr>
        <w:t xml:space="preserve"> design and planning.</w:t>
      </w:r>
    </w:p>
    <w:p w14:paraId="3E064F4D" w14:textId="77777777" w:rsidR="00425DD3" w:rsidRPr="00233C0B" w:rsidRDefault="00425DD3" w:rsidP="00233C0B">
      <w:pPr>
        <w:tabs>
          <w:tab w:val="left" w:pos="916"/>
        </w:tabs>
        <w:spacing w:line="360" w:lineRule="auto"/>
        <w:ind w:left="1980" w:right="-720"/>
        <w:rPr>
          <w:rFonts w:asciiTheme="minorHAnsi" w:hAnsiTheme="minorHAnsi" w:cs="Arial"/>
          <w:sz w:val="22"/>
          <w:szCs w:val="22"/>
          <w:lang w:eastAsia="ar-SA"/>
        </w:rPr>
      </w:pPr>
    </w:p>
    <w:p w14:paraId="131D1697" w14:textId="77777777" w:rsidR="00425DD3" w:rsidRPr="00233C0B" w:rsidRDefault="00425DD3" w:rsidP="00233C0B">
      <w:pPr>
        <w:tabs>
          <w:tab w:val="left" w:pos="916"/>
        </w:tabs>
        <w:spacing w:line="360" w:lineRule="auto"/>
        <w:ind w:left="1980"/>
        <w:jc w:val="center"/>
        <w:rPr>
          <w:rFonts w:asciiTheme="minorHAnsi" w:hAnsiTheme="minorHAnsi" w:cs="Arial"/>
          <w:sz w:val="22"/>
          <w:szCs w:val="22"/>
          <w:lang w:eastAsia="ar-SA"/>
        </w:rPr>
      </w:pPr>
      <w:r w:rsidRPr="00233C0B">
        <w:rPr>
          <w:rFonts w:asciiTheme="minorHAnsi" w:hAnsiTheme="minorHAnsi" w:cs="Arial"/>
          <w:sz w:val="22"/>
          <w:szCs w:val="22"/>
          <w:lang w:eastAsia="ar-SA"/>
        </w:rPr>
        <w:t>###</w:t>
      </w:r>
    </w:p>
    <w:p w14:paraId="5DF85B9F" w14:textId="77777777" w:rsidR="00990092" w:rsidRPr="00233C0B" w:rsidRDefault="00E843CF" w:rsidP="00233C0B">
      <w:pPr>
        <w:autoSpaceDE w:val="0"/>
        <w:autoSpaceDN w:val="0"/>
        <w:adjustRightInd w:val="0"/>
        <w:spacing w:line="360" w:lineRule="auto"/>
        <w:ind w:left="1980"/>
        <w:rPr>
          <w:rFonts w:asciiTheme="minorHAnsi" w:hAnsiTheme="minorHAnsi" w:cs="Arial"/>
          <w:sz w:val="22"/>
          <w:szCs w:val="22"/>
          <w:lang w:eastAsia="ar-SA"/>
        </w:rPr>
      </w:pPr>
      <w:r w:rsidRPr="00233C0B">
        <w:rPr>
          <w:rFonts w:asciiTheme="minorHAnsi" w:hAnsiTheme="minorHAnsi" w:cs="Arial"/>
          <w:b/>
          <w:bCs/>
          <w:sz w:val="22"/>
          <w:szCs w:val="22"/>
        </w:rPr>
        <w:br/>
      </w:r>
    </w:p>
    <w:p w14:paraId="1BDFC884" w14:textId="77777777" w:rsidR="00990092" w:rsidRPr="00233C0B" w:rsidRDefault="00990092" w:rsidP="00233C0B">
      <w:pPr>
        <w:tabs>
          <w:tab w:val="left" w:pos="916"/>
        </w:tabs>
        <w:spacing w:line="360" w:lineRule="auto"/>
        <w:ind w:left="1980"/>
        <w:rPr>
          <w:rFonts w:asciiTheme="minorHAnsi" w:hAnsiTheme="minorHAnsi" w:cs="Arial"/>
          <w:sz w:val="22"/>
          <w:szCs w:val="22"/>
          <w:lang w:eastAsia="ar-SA"/>
        </w:rPr>
      </w:pPr>
    </w:p>
    <w:p w14:paraId="731C3D0D" w14:textId="77777777" w:rsidR="00863EC6" w:rsidRPr="00233C0B" w:rsidRDefault="00863EC6" w:rsidP="00233C0B">
      <w:pPr>
        <w:spacing w:line="360" w:lineRule="auto"/>
        <w:rPr>
          <w:rFonts w:asciiTheme="minorHAnsi" w:hAnsiTheme="minorHAnsi" w:cs="Arial"/>
          <w:bCs/>
          <w:sz w:val="22"/>
          <w:szCs w:val="22"/>
        </w:rPr>
      </w:pPr>
    </w:p>
    <w:sectPr w:rsidR="00863EC6" w:rsidRPr="00233C0B" w:rsidSect="00485308">
      <w:headerReference w:type="default" r:id="rId24"/>
      <w:footerReference w:type="default" r:id="rId25"/>
      <w:pgSz w:w="12240" w:h="15840"/>
      <w:pgMar w:top="2707" w:right="1440" w:bottom="900" w:left="72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10FF0" w14:textId="77777777" w:rsidR="000D1ECF" w:rsidRDefault="000D1ECF">
      <w:r>
        <w:separator/>
      </w:r>
    </w:p>
  </w:endnote>
  <w:endnote w:type="continuationSeparator" w:id="0">
    <w:p w14:paraId="7A757970" w14:textId="77777777" w:rsidR="000D1ECF" w:rsidRDefault="000D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B0ABA" w14:textId="77777777" w:rsidR="004A4D75" w:rsidRDefault="004A4D75" w:rsidP="00485308">
    <w:pPr>
      <w:pStyle w:val="Header"/>
      <w:ind w:left="1980"/>
      <w:rPr>
        <w:rFonts w:ascii="Arial Narrow" w:hAnsi="Arial Narrow" w:cs="Tahoma"/>
        <w:color w:val="999999"/>
        <w:sz w:val="16"/>
      </w:rPr>
    </w:pPr>
    <w:r>
      <w:rPr>
        <w:rFonts w:ascii="Arial Narrow" w:hAnsi="Arial Narrow"/>
        <w:color w:val="999999"/>
        <w:sz w:val="16"/>
      </w:rPr>
      <w:t xml:space="preserve">SMITHGROUPJJR, INC.   1700 NEW YORK AVENUE   SUITE 100   WASHINGTON DC 20006   </w:t>
    </w:r>
    <w:r>
      <w:rPr>
        <w:rFonts w:ascii="Arial Narrow" w:hAnsi="Arial Narrow"/>
        <w:b/>
        <w:bCs/>
        <w:color w:val="999999"/>
        <w:sz w:val="16"/>
      </w:rPr>
      <w:t>T</w:t>
    </w:r>
    <w:r>
      <w:rPr>
        <w:rFonts w:ascii="Arial Narrow" w:hAnsi="Arial Narrow"/>
        <w:color w:val="999999"/>
        <w:sz w:val="16"/>
      </w:rPr>
      <w:t xml:space="preserve"> 202.842.2100</w:t>
    </w:r>
  </w:p>
  <w:p w14:paraId="3467544B" w14:textId="77777777" w:rsidR="004A4D75" w:rsidRDefault="004A4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854A1" w14:textId="77777777" w:rsidR="000D1ECF" w:rsidRDefault="000D1ECF">
      <w:r>
        <w:separator/>
      </w:r>
    </w:p>
  </w:footnote>
  <w:footnote w:type="continuationSeparator" w:id="0">
    <w:p w14:paraId="064AEEE9" w14:textId="77777777" w:rsidR="000D1ECF" w:rsidRDefault="000D1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F9BC0" w14:textId="77777777" w:rsidR="004A4D75" w:rsidRDefault="004A4D75">
    <w:pPr>
      <w:pStyle w:val="Header"/>
    </w:pPr>
    <w:r>
      <w:rPr>
        <w:noProof/>
      </w:rPr>
      <w:drawing>
        <wp:anchor distT="0" distB="0" distL="114300" distR="114300" simplePos="0" relativeHeight="251658240" behindDoc="1" locked="0" layoutInCell="1" allowOverlap="1" wp14:anchorId="25D5498A" wp14:editId="0273021C">
          <wp:simplePos x="0" y="0"/>
          <wp:positionH relativeFrom="column">
            <wp:posOffset>1276350</wp:posOffset>
          </wp:positionH>
          <wp:positionV relativeFrom="paragraph">
            <wp:posOffset>457200</wp:posOffset>
          </wp:positionV>
          <wp:extent cx="3000375" cy="457200"/>
          <wp:effectExtent l="0" t="0" r="9525" b="0"/>
          <wp:wrapTight wrapText="bothSides">
            <wp:wrapPolygon edited="0">
              <wp:start x="0" y="0"/>
              <wp:lineTo x="0" y="20700"/>
              <wp:lineTo x="21531" y="20700"/>
              <wp:lineTo x="21531" y="0"/>
              <wp:lineTo x="0" y="0"/>
            </wp:wrapPolygon>
          </wp:wrapTight>
          <wp:docPr id="24" name="Picture 24" descr="SmithGroupJJ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thGroupJJ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0" locked="0" layoutInCell="1" allowOverlap="1" wp14:anchorId="1124B0E2" wp14:editId="47A2973C">
              <wp:simplePos x="0" y="0"/>
              <wp:positionH relativeFrom="column">
                <wp:posOffset>-228600</wp:posOffset>
              </wp:positionH>
              <wp:positionV relativeFrom="page">
                <wp:posOffset>1670685</wp:posOffset>
              </wp:positionV>
              <wp:extent cx="1415415" cy="7249160"/>
              <wp:effectExtent l="0" t="3810"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0AE11" w14:textId="77777777" w:rsidR="004A4D75" w:rsidRDefault="004A4D75">
                          <w:r>
                            <w:rPr>
                              <w:noProof/>
                            </w:rPr>
                            <w:drawing>
                              <wp:inline distT="0" distB="0" distL="0" distR="0" wp14:anchorId="4AB9F46A" wp14:editId="5AE26943">
                                <wp:extent cx="1228725" cy="7153275"/>
                                <wp:effectExtent l="0" t="0" r="9525" b="9525"/>
                                <wp:docPr id="25"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B0E2" id="_x0000_t202" coordsize="21600,21600" o:spt="202" path="m,l,21600r21600,l21600,xe">
              <v:stroke joinstyle="miter"/>
              <v:path gradientshapeok="t" o:connecttype="rect"/>
            </v:shapetype>
            <v:shape id="Text Box 3" o:spid="_x0000_s1026" type="#_x0000_t202" style="position:absolute;margin-left:-18pt;margin-top:131.55pt;width:111.45pt;height:57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" stroked="f">
              <v:textbox>
                <w:txbxContent>
                  <w:p w14:paraId="4390AE11" w14:textId="77777777" w:rsidR="004A4D75" w:rsidRDefault="004A4D75">
                    <w:r>
                      <w:rPr>
                        <w:noProof/>
                      </w:rPr>
                      <w:drawing>
                        <wp:inline distT="0" distB="0" distL="0" distR="0" wp14:anchorId="4AB9F46A" wp14:editId="5AE26943">
                          <wp:extent cx="1228725" cy="7153275"/>
                          <wp:effectExtent l="0" t="0" r="9525" b="9525"/>
                          <wp:docPr id="25"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7C33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D035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5473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EA39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224D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7C36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24BA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98AB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4E5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305A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396082"/>
    <w:multiLevelType w:val="hybridMultilevel"/>
    <w:tmpl w:val="BDAE61EE"/>
    <w:lvl w:ilvl="0" w:tplc="C5481688">
      <w:numFmt w:val="bullet"/>
      <w:lvlText w:val=""/>
      <w:lvlJc w:val="left"/>
      <w:pPr>
        <w:ind w:left="2430" w:hanging="360"/>
      </w:pPr>
      <w:rPr>
        <w:rFonts w:ascii="Wingdings" w:eastAsia="Times New Roman" w:hAnsi="Wingdings"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1" w15:restartNumberingAfterBreak="0">
    <w:nsid w:val="7D20165E"/>
    <w:multiLevelType w:val="hybridMultilevel"/>
    <w:tmpl w:val="8B328AF0"/>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12"/>
    <w:rsid w:val="00025E8C"/>
    <w:rsid w:val="000561B4"/>
    <w:rsid w:val="00056D7C"/>
    <w:rsid w:val="00061ADB"/>
    <w:rsid w:val="000726B1"/>
    <w:rsid w:val="000A65C7"/>
    <w:rsid w:val="000D1ECF"/>
    <w:rsid w:val="000E5A2C"/>
    <w:rsid w:val="000F0822"/>
    <w:rsid w:val="000F52B9"/>
    <w:rsid w:val="00102036"/>
    <w:rsid w:val="00106316"/>
    <w:rsid w:val="00121B2F"/>
    <w:rsid w:val="0014309B"/>
    <w:rsid w:val="00147CE5"/>
    <w:rsid w:val="00166A33"/>
    <w:rsid w:val="001744E6"/>
    <w:rsid w:val="00192288"/>
    <w:rsid w:val="00193826"/>
    <w:rsid w:val="001A1AE5"/>
    <w:rsid w:val="001C4831"/>
    <w:rsid w:val="001C60FE"/>
    <w:rsid w:val="001D4F4E"/>
    <w:rsid w:val="001D7FA6"/>
    <w:rsid w:val="001F6BB2"/>
    <w:rsid w:val="002126C0"/>
    <w:rsid w:val="00224450"/>
    <w:rsid w:val="00224D41"/>
    <w:rsid w:val="00226D4C"/>
    <w:rsid w:val="00233C0B"/>
    <w:rsid w:val="00241545"/>
    <w:rsid w:val="00245B86"/>
    <w:rsid w:val="0024641B"/>
    <w:rsid w:val="0025243B"/>
    <w:rsid w:val="00255123"/>
    <w:rsid w:val="00270EB9"/>
    <w:rsid w:val="0029212B"/>
    <w:rsid w:val="002A2CB1"/>
    <w:rsid w:val="002C1D49"/>
    <w:rsid w:val="002C4B9E"/>
    <w:rsid w:val="00320662"/>
    <w:rsid w:val="00323728"/>
    <w:rsid w:val="00333D2E"/>
    <w:rsid w:val="0035049F"/>
    <w:rsid w:val="00355627"/>
    <w:rsid w:val="003559D9"/>
    <w:rsid w:val="00361D44"/>
    <w:rsid w:val="00371386"/>
    <w:rsid w:val="00374CCB"/>
    <w:rsid w:val="003769FF"/>
    <w:rsid w:val="00377C77"/>
    <w:rsid w:val="0038374C"/>
    <w:rsid w:val="003923A8"/>
    <w:rsid w:val="003B0AD5"/>
    <w:rsid w:val="003B705C"/>
    <w:rsid w:val="003B76FD"/>
    <w:rsid w:val="003E22D4"/>
    <w:rsid w:val="003F40B5"/>
    <w:rsid w:val="00421DAF"/>
    <w:rsid w:val="00425D91"/>
    <w:rsid w:val="00425DD3"/>
    <w:rsid w:val="004377EF"/>
    <w:rsid w:val="00460CBD"/>
    <w:rsid w:val="004678D2"/>
    <w:rsid w:val="00483C38"/>
    <w:rsid w:val="00485308"/>
    <w:rsid w:val="00487987"/>
    <w:rsid w:val="004958EE"/>
    <w:rsid w:val="004A4D75"/>
    <w:rsid w:val="004A6D59"/>
    <w:rsid w:val="004B2137"/>
    <w:rsid w:val="004C1DC9"/>
    <w:rsid w:val="004C5756"/>
    <w:rsid w:val="004E3B68"/>
    <w:rsid w:val="004E3DE2"/>
    <w:rsid w:val="004E544E"/>
    <w:rsid w:val="004E7081"/>
    <w:rsid w:val="004F214A"/>
    <w:rsid w:val="00511994"/>
    <w:rsid w:val="00511FE4"/>
    <w:rsid w:val="00527BCC"/>
    <w:rsid w:val="00536C76"/>
    <w:rsid w:val="0053780D"/>
    <w:rsid w:val="00564F9A"/>
    <w:rsid w:val="005864D2"/>
    <w:rsid w:val="005938B0"/>
    <w:rsid w:val="005B483E"/>
    <w:rsid w:val="005C6196"/>
    <w:rsid w:val="005C7298"/>
    <w:rsid w:val="005E379B"/>
    <w:rsid w:val="006349B8"/>
    <w:rsid w:val="00647046"/>
    <w:rsid w:val="00650B78"/>
    <w:rsid w:val="0065451C"/>
    <w:rsid w:val="00654D19"/>
    <w:rsid w:val="006730A6"/>
    <w:rsid w:val="00696F82"/>
    <w:rsid w:val="006D0C97"/>
    <w:rsid w:val="006E497D"/>
    <w:rsid w:val="006F23D7"/>
    <w:rsid w:val="006F53B0"/>
    <w:rsid w:val="00700B44"/>
    <w:rsid w:val="00726D4A"/>
    <w:rsid w:val="007510D9"/>
    <w:rsid w:val="00773ACC"/>
    <w:rsid w:val="007951F6"/>
    <w:rsid w:val="007A4890"/>
    <w:rsid w:val="0080151B"/>
    <w:rsid w:val="00812EC6"/>
    <w:rsid w:val="00830598"/>
    <w:rsid w:val="00834952"/>
    <w:rsid w:val="008435EA"/>
    <w:rsid w:val="00850532"/>
    <w:rsid w:val="008544F6"/>
    <w:rsid w:val="00857770"/>
    <w:rsid w:val="00863EC6"/>
    <w:rsid w:val="0089124E"/>
    <w:rsid w:val="008918A5"/>
    <w:rsid w:val="008963AC"/>
    <w:rsid w:val="008965F7"/>
    <w:rsid w:val="00897B2A"/>
    <w:rsid w:val="008D0664"/>
    <w:rsid w:val="008D7FC9"/>
    <w:rsid w:val="0091064B"/>
    <w:rsid w:val="0091077A"/>
    <w:rsid w:val="00915F35"/>
    <w:rsid w:val="0091799C"/>
    <w:rsid w:val="00953F7F"/>
    <w:rsid w:val="00971638"/>
    <w:rsid w:val="00973563"/>
    <w:rsid w:val="00990092"/>
    <w:rsid w:val="00997EF8"/>
    <w:rsid w:val="009B4D3F"/>
    <w:rsid w:val="009C3815"/>
    <w:rsid w:val="009D0246"/>
    <w:rsid w:val="009F4723"/>
    <w:rsid w:val="00A02752"/>
    <w:rsid w:val="00A268EB"/>
    <w:rsid w:val="00A72814"/>
    <w:rsid w:val="00AE1572"/>
    <w:rsid w:val="00AE291F"/>
    <w:rsid w:val="00AE3290"/>
    <w:rsid w:val="00AF25C8"/>
    <w:rsid w:val="00B11B75"/>
    <w:rsid w:val="00B2736B"/>
    <w:rsid w:val="00B30522"/>
    <w:rsid w:val="00B46E58"/>
    <w:rsid w:val="00B8028E"/>
    <w:rsid w:val="00B91DCB"/>
    <w:rsid w:val="00B924A5"/>
    <w:rsid w:val="00B92C0A"/>
    <w:rsid w:val="00B9553B"/>
    <w:rsid w:val="00BA1AB0"/>
    <w:rsid w:val="00BE0B58"/>
    <w:rsid w:val="00BE76C7"/>
    <w:rsid w:val="00C1372E"/>
    <w:rsid w:val="00C143D4"/>
    <w:rsid w:val="00C23A14"/>
    <w:rsid w:val="00C262B3"/>
    <w:rsid w:val="00C41828"/>
    <w:rsid w:val="00C44C9C"/>
    <w:rsid w:val="00C555DC"/>
    <w:rsid w:val="00CA4AF3"/>
    <w:rsid w:val="00CB248F"/>
    <w:rsid w:val="00CD43A4"/>
    <w:rsid w:val="00CE64B9"/>
    <w:rsid w:val="00D1452D"/>
    <w:rsid w:val="00D17048"/>
    <w:rsid w:val="00D24973"/>
    <w:rsid w:val="00D466CA"/>
    <w:rsid w:val="00D65543"/>
    <w:rsid w:val="00DB593F"/>
    <w:rsid w:val="00DC37C1"/>
    <w:rsid w:val="00DD0F8E"/>
    <w:rsid w:val="00DE6C9E"/>
    <w:rsid w:val="00DF1760"/>
    <w:rsid w:val="00DF240F"/>
    <w:rsid w:val="00E074A4"/>
    <w:rsid w:val="00E1678E"/>
    <w:rsid w:val="00E204B0"/>
    <w:rsid w:val="00E25002"/>
    <w:rsid w:val="00E330D0"/>
    <w:rsid w:val="00E337C3"/>
    <w:rsid w:val="00E37C04"/>
    <w:rsid w:val="00E40E00"/>
    <w:rsid w:val="00E7493C"/>
    <w:rsid w:val="00E770CC"/>
    <w:rsid w:val="00E843CF"/>
    <w:rsid w:val="00E86F1D"/>
    <w:rsid w:val="00E97F01"/>
    <w:rsid w:val="00EA7AB0"/>
    <w:rsid w:val="00EB58B8"/>
    <w:rsid w:val="00EE6BB0"/>
    <w:rsid w:val="00EF5415"/>
    <w:rsid w:val="00F34B29"/>
    <w:rsid w:val="00F357AD"/>
    <w:rsid w:val="00F520B4"/>
    <w:rsid w:val="00F544B8"/>
    <w:rsid w:val="00F554B8"/>
    <w:rsid w:val="00F71B7A"/>
    <w:rsid w:val="00F91E8E"/>
    <w:rsid w:val="00F92D2E"/>
    <w:rsid w:val="00F97C7D"/>
    <w:rsid w:val="00FB1A01"/>
    <w:rsid w:val="00FC5412"/>
    <w:rsid w:val="00FD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9B44DB"/>
  <w15:docId w15:val="{C5CCDFE1-E4F2-4821-A2FF-43FC13EC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1980"/>
      <w:outlineLvl w:val="0"/>
    </w:pPr>
    <w:rPr>
      <w:rFonts w:ascii="Arial" w:hAnsi="Arial" w:cs="Arial"/>
      <w:b/>
      <w:caps/>
      <w:sz w:val="28"/>
    </w:rPr>
  </w:style>
  <w:style w:type="paragraph" w:styleId="Heading2">
    <w:name w:val="heading 2"/>
    <w:basedOn w:val="Normal"/>
    <w:next w:val="Normal"/>
    <w:link w:val="Heading2Char"/>
    <w:semiHidden/>
    <w:unhideWhenUsed/>
    <w:qFormat/>
    <w:rsid w:val="00DD0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D0F8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9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980"/>
    </w:pPr>
    <w:rPr>
      <w:rFonts w:ascii="Arial" w:hAnsi="Arial" w:cs="Arial"/>
      <w:sz w:val="20"/>
      <w:szCs w:val="20"/>
    </w:rPr>
  </w:style>
  <w:style w:type="character" w:styleId="Hyperlink">
    <w:name w:val="Hyperlink"/>
    <w:uiPriority w:val="99"/>
    <w:rPr>
      <w:color w:val="0000FF"/>
      <w:u w:val="single"/>
    </w:rPr>
  </w:style>
  <w:style w:type="paragraph" w:styleId="BalloonText">
    <w:name w:val="Balloon Text"/>
    <w:basedOn w:val="Normal"/>
    <w:link w:val="BalloonTextChar"/>
    <w:rsid w:val="002126C0"/>
    <w:rPr>
      <w:rFonts w:ascii="Tahoma" w:hAnsi="Tahoma" w:cs="Tahoma"/>
      <w:sz w:val="16"/>
      <w:szCs w:val="16"/>
    </w:rPr>
  </w:style>
  <w:style w:type="character" w:customStyle="1" w:styleId="BalloonTextChar">
    <w:name w:val="Balloon Text Char"/>
    <w:basedOn w:val="DefaultParagraphFont"/>
    <w:link w:val="BalloonText"/>
    <w:rsid w:val="002126C0"/>
    <w:rPr>
      <w:rFonts w:ascii="Tahoma" w:hAnsi="Tahoma" w:cs="Tahoma"/>
      <w:sz w:val="16"/>
      <w:szCs w:val="16"/>
    </w:rPr>
  </w:style>
  <w:style w:type="character" w:styleId="CommentReference">
    <w:name w:val="annotation reference"/>
    <w:basedOn w:val="DefaultParagraphFont"/>
    <w:uiPriority w:val="99"/>
    <w:rsid w:val="00D17048"/>
    <w:rPr>
      <w:sz w:val="16"/>
      <w:szCs w:val="16"/>
    </w:rPr>
  </w:style>
  <w:style w:type="paragraph" w:styleId="CommentText">
    <w:name w:val="annotation text"/>
    <w:basedOn w:val="Normal"/>
    <w:link w:val="CommentTextChar"/>
    <w:uiPriority w:val="99"/>
    <w:rsid w:val="00D17048"/>
    <w:rPr>
      <w:sz w:val="20"/>
      <w:szCs w:val="20"/>
    </w:rPr>
  </w:style>
  <w:style w:type="character" w:customStyle="1" w:styleId="CommentTextChar">
    <w:name w:val="Comment Text Char"/>
    <w:basedOn w:val="DefaultParagraphFont"/>
    <w:link w:val="CommentText"/>
    <w:uiPriority w:val="99"/>
    <w:rsid w:val="00D17048"/>
  </w:style>
  <w:style w:type="paragraph" w:styleId="CommentSubject">
    <w:name w:val="annotation subject"/>
    <w:basedOn w:val="CommentText"/>
    <w:next w:val="CommentText"/>
    <w:link w:val="CommentSubjectChar"/>
    <w:rsid w:val="00D17048"/>
    <w:rPr>
      <w:b/>
      <w:bCs/>
    </w:rPr>
  </w:style>
  <w:style w:type="character" w:customStyle="1" w:styleId="CommentSubjectChar">
    <w:name w:val="Comment Subject Char"/>
    <w:basedOn w:val="CommentTextChar"/>
    <w:link w:val="CommentSubject"/>
    <w:rsid w:val="00D17048"/>
    <w:rPr>
      <w:b/>
      <w:bCs/>
    </w:rPr>
  </w:style>
  <w:style w:type="paragraph" w:styleId="PlainText">
    <w:name w:val="Plain Text"/>
    <w:basedOn w:val="Normal"/>
    <w:link w:val="PlainTextChar"/>
    <w:uiPriority w:val="99"/>
    <w:unhideWhenUsed/>
    <w:rsid w:val="00D1704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17048"/>
    <w:rPr>
      <w:rFonts w:ascii="Calibri" w:eastAsiaTheme="minorHAnsi" w:hAnsi="Calibri" w:cstheme="minorBidi"/>
      <w:sz w:val="22"/>
      <w:szCs w:val="21"/>
    </w:rPr>
  </w:style>
  <w:style w:type="character" w:customStyle="1" w:styleId="Heading2Char">
    <w:name w:val="Heading 2 Char"/>
    <w:basedOn w:val="DefaultParagraphFont"/>
    <w:link w:val="Heading2"/>
    <w:semiHidden/>
    <w:rsid w:val="00DD0F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D0F8E"/>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91077A"/>
    <w:rPr>
      <w:b/>
      <w:bCs/>
    </w:rPr>
  </w:style>
  <w:style w:type="character" w:styleId="FollowedHyperlink">
    <w:name w:val="FollowedHyperlink"/>
    <w:basedOn w:val="DefaultParagraphFont"/>
    <w:semiHidden/>
    <w:unhideWhenUsed/>
    <w:rsid w:val="001C4831"/>
    <w:rPr>
      <w:color w:val="800080" w:themeColor="followedHyperlink"/>
      <w:u w:val="single"/>
    </w:rPr>
  </w:style>
  <w:style w:type="paragraph" w:styleId="NormalWeb">
    <w:name w:val="Normal (Web)"/>
    <w:basedOn w:val="Normal"/>
    <w:uiPriority w:val="99"/>
    <w:unhideWhenUsed/>
    <w:rsid w:val="00224D41"/>
    <w:pPr>
      <w:spacing w:before="100" w:beforeAutospacing="1" w:after="100" w:afterAutospacing="1"/>
    </w:pPr>
  </w:style>
  <w:style w:type="character" w:styleId="Emphasis">
    <w:name w:val="Emphasis"/>
    <w:basedOn w:val="DefaultParagraphFont"/>
    <w:uiPriority w:val="20"/>
    <w:qFormat/>
    <w:rsid w:val="00224D41"/>
    <w:rPr>
      <w:i/>
      <w:iCs/>
    </w:rPr>
  </w:style>
  <w:style w:type="character" w:customStyle="1" w:styleId="st1">
    <w:name w:val="st1"/>
    <w:rsid w:val="00AE3290"/>
  </w:style>
  <w:style w:type="paragraph" w:customStyle="1" w:styleId="Default">
    <w:name w:val="Default"/>
    <w:basedOn w:val="Normal"/>
    <w:rsid w:val="00166A33"/>
    <w:pPr>
      <w:autoSpaceDE w:val="0"/>
      <w:autoSpaceDN w:val="0"/>
    </w:pPr>
    <w:rPr>
      <w:rFonts w:ascii="Calibri" w:eastAsiaTheme="minorHAnsi" w:hAnsi="Calibri"/>
      <w:color w:val="000000"/>
      <w:lang w:bidi="he-IL"/>
    </w:rPr>
  </w:style>
  <w:style w:type="paragraph" w:styleId="ListParagraph">
    <w:name w:val="List Paragraph"/>
    <w:basedOn w:val="Normal"/>
    <w:uiPriority w:val="34"/>
    <w:qFormat/>
    <w:rsid w:val="003B7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257899">
      <w:bodyDiv w:val="1"/>
      <w:marLeft w:val="0"/>
      <w:marRight w:val="0"/>
      <w:marTop w:val="0"/>
      <w:marBottom w:val="0"/>
      <w:divBdr>
        <w:top w:val="none" w:sz="0" w:space="0" w:color="auto"/>
        <w:left w:val="none" w:sz="0" w:space="0" w:color="auto"/>
        <w:bottom w:val="none" w:sz="0" w:space="0" w:color="auto"/>
        <w:right w:val="none" w:sz="0" w:space="0" w:color="auto"/>
      </w:divBdr>
    </w:div>
    <w:div w:id="290936923">
      <w:bodyDiv w:val="1"/>
      <w:marLeft w:val="0"/>
      <w:marRight w:val="0"/>
      <w:marTop w:val="0"/>
      <w:marBottom w:val="0"/>
      <w:divBdr>
        <w:top w:val="none" w:sz="0" w:space="0" w:color="auto"/>
        <w:left w:val="none" w:sz="0" w:space="0" w:color="auto"/>
        <w:bottom w:val="none" w:sz="0" w:space="0" w:color="auto"/>
        <w:right w:val="none" w:sz="0" w:space="0" w:color="auto"/>
      </w:divBdr>
    </w:div>
    <w:div w:id="371343560">
      <w:bodyDiv w:val="1"/>
      <w:marLeft w:val="0"/>
      <w:marRight w:val="0"/>
      <w:marTop w:val="0"/>
      <w:marBottom w:val="0"/>
      <w:divBdr>
        <w:top w:val="none" w:sz="0" w:space="0" w:color="auto"/>
        <w:left w:val="none" w:sz="0" w:space="0" w:color="auto"/>
        <w:bottom w:val="none" w:sz="0" w:space="0" w:color="auto"/>
        <w:right w:val="none" w:sz="0" w:space="0" w:color="auto"/>
      </w:divBdr>
    </w:div>
    <w:div w:id="404256360">
      <w:bodyDiv w:val="1"/>
      <w:marLeft w:val="0"/>
      <w:marRight w:val="0"/>
      <w:marTop w:val="0"/>
      <w:marBottom w:val="0"/>
      <w:divBdr>
        <w:top w:val="none" w:sz="0" w:space="0" w:color="auto"/>
        <w:left w:val="none" w:sz="0" w:space="0" w:color="auto"/>
        <w:bottom w:val="none" w:sz="0" w:space="0" w:color="auto"/>
        <w:right w:val="none" w:sz="0" w:space="0" w:color="auto"/>
      </w:divBdr>
      <w:divsChild>
        <w:div w:id="1895004115">
          <w:marLeft w:val="0"/>
          <w:marRight w:val="0"/>
          <w:marTop w:val="0"/>
          <w:marBottom w:val="0"/>
          <w:divBdr>
            <w:top w:val="none" w:sz="0" w:space="0" w:color="auto"/>
            <w:left w:val="none" w:sz="0" w:space="0" w:color="auto"/>
            <w:bottom w:val="none" w:sz="0" w:space="0" w:color="auto"/>
            <w:right w:val="none" w:sz="0" w:space="0" w:color="auto"/>
          </w:divBdr>
          <w:divsChild>
            <w:div w:id="2130511415">
              <w:marLeft w:val="0"/>
              <w:marRight w:val="0"/>
              <w:marTop w:val="0"/>
              <w:marBottom w:val="0"/>
              <w:divBdr>
                <w:top w:val="none" w:sz="0" w:space="0" w:color="auto"/>
                <w:left w:val="none" w:sz="0" w:space="0" w:color="auto"/>
                <w:bottom w:val="none" w:sz="0" w:space="0" w:color="auto"/>
                <w:right w:val="none" w:sz="0" w:space="0" w:color="auto"/>
              </w:divBdr>
              <w:divsChild>
                <w:div w:id="1329867472">
                  <w:marLeft w:val="0"/>
                  <w:marRight w:val="0"/>
                  <w:marTop w:val="0"/>
                  <w:marBottom w:val="0"/>
                  <w:divBdr>
                    <w:top w:val="none" w:sz="0" w:space="0" w:color="auto"/>
                    <w:left w:val="none" w:sz="0" w:space="0" w:color="auto"/>
                    <w:bottom w:val="none" w:sz="0" w:space="0" w:color="auto"/>
                    <w:right w:val="none" w:sz="0" w:space="0" w:color="auto"/>
                  </w:divBdr>
                  <w:divsChild>
                    <w:div w:id="1633172466">
                      <w:marLeft w:val="0"/>
                      <w:marRight w:val="0"/>
                      <w:marTop w:val="0"/>
                      <w:marBottom w:val="0"/>
                      <w:divBdr>
                        <w:top w:val="none" w:sz="0" w:space="0" w:color="auto"/>
                        <w:left w:val="none" w:sz="0" w:space="0" w:color="auto"/>
                        <w:bottom w:val="none" w:sz="0" w:space="0" w:color="auto"/>
                        <w:right w:val="none" w:sz="0" w:space="0" w:color="auto"/>
                      </w:divBdr>
                      <w:divsChild>
                        <w:div w:id="2117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92377">
      <w:bodyDiv w:val="1"/>
      <w:marLeft w:val="0"/>
      <w:marRight w:val="0"/>
      <w:marTop w:val="0"/>
      <w:marBottom w:val="0"/>
      <w:divBdr>
        <w:top w:val="none" w:sz="0" w:space="0" w:color="auto"/>
        <w:left w:val="none" w:sz="0" w:space="0" w:color="auto"/>
        <w:bottom w:val="none" w:sz="0" w:space="0" w:color="auto"/>
        <w:right w:val="none" w:sz="0" w:space="0" w:color="auto"/>
      </w:divBdr>
    </w:div>
    <w:div w:id="948390822">
      <w:bodyDiv w:val="1"/>
      <w:marLeft w:val="0"/>
      <w:marRight w:val="0"/>
      <w:marTop w:val="0"/>
      <w:marBottom w:val="0"/>
      <w:divBdr>
        <w:top w:val="none" w:sz="0" w:space="0" w:color="auto"/>
        <w:left w:val="none" w:sz="0" w:space="0" w:color="auto"/>
        <w:bottom w:val="none" w:sz="0" w:space="0" w:color="auto"/>
        <w:right w:val="none" w:sz="0" w:space="0" w:color="auto"/>
      </w:divBdr>
    </w:div>
    <w:div w:id="987978593">
      <w:bodyDiv w:val="1"/>
      <w:marLeft w:val="0"/>
      <w:marRight w:val="0"/>
      <w:marTop w:val="0"/>
      <w:marBottom w:val="0"/>
      <w:divBdr>
        <w:top w:val="none" w:sz="0" w:space="0" w:color="auto"/>
        <w:left w:val="none" w:sz="0" w:space="0" w:color="auto"/>
        <w:bottom w:val="none" w:sz="0" w:space="0" w:color="auto"/>
        <w:right w:val="none" w:sz="0" w:space="0" w:color="auto"/>
      </w:divBdr>
    </w:div>
    <w:div w:id="1169903954">
      <w:bodyDiv w:val="1"/>
      <w:marLeft w:val="0"/>
      <w:marRight w:val="0"/>
      <w:marTop w:val="0"/>
      <w:marBottom w:val="0"/>
      <w:divBdr>
        <w:top w:val="none" w:sz="0" w:space="0" w:color="auto"/>
        <w:left w:val="none" w:sz="0" w:space="0" w:color="auto"/>
        <w:bottom w:val="none" w:sz="0" w:space="0" w:color="auto"/>
        <w:right w:val="none" w:sz="0" w:space="0" w:color="auto"/>
      </w:divBdr>
      <w:divsChild>
        <w:div w:id="543450578">
          <w:marLeft w:val="0"/>
          <w:marRight w:val="0"/>
          <w:marTop w:val="0"/>
          <w:marBottom w:val="0"/>
          <w:divBdr>
            <w:top w:val="none" w:sz="0" w:space="0" w:color="auto"/>
            <w:left w:val="none" w:sz="0" w:space="0" w:color="auto"/>
            <w:bottom w:val="none" w:sz="0" w:space="0" w:color="auto"/>
            <w:right w:val="none" w:sz="0" w:space="0" w:color="auto"/>
          </w:divBdr>
          <w:divsChild>
            <w:div w:id="1681465620">
              <w:marLeft w:val="0"/>
              <w:marRight w:val="0"/>
              <w:marTop w:val="0"/>
              <w:marBottom w:val="0"/>
              <w:divBdr>
                <w:top w:val="none" w:sz="0" w:space="0" w:color="auto"/>
                <w:left w:val="none" w:sz="0" w:space="0" w:color="auto"/>
                <w:bottom w:val="none" w:sz="0" w:space="0" w:color="auto"/>
                <w:right w:val="none" w:sz="0" w:space="0" w:color="auto"/>
              </w:divBdr>
              <w:divsChild>
                <w:div w:id="1316834776">
                  <w:marLeft w:val="0"/>
                  <w:marRight w:val="0"/>
                  <w:marTop w:val="0"/>
                  <w:marBottom w:val="0"/>
                  <w:divBdr>
                    <w:top w:val="none" w:sz="0" w:space="0" w:color="auto"/>
                    <w:left w:val="none" w:sz="0" w:space="0" w:color="auto"/>
                    <w:bottom w:val="none" w:sz="0" w:space="0" w:color="auto"/>
                    <w:right w:val="none" w:sz="0" w:space="0" w:color="auto"/>
                  </w:divBdr>
                  <w:divsChild>
                    <w:div w:id="352650522">
                      <w:marLeft w:val="0"/>
                      <w:marRight w:val="0"/>
                      <w:marTop w:val="0"/>
                      <w:marBottom w:val="0"/>
                      <w:divBdr>
                        <w:top w:val="none" w:sz="0" w:space="0" w:color="auto"/>
                        <w:left w:val="none" w:sz="0" w:space="0" w:color="auto"/>
                        <w:bottom w:val="none" w:sz="0" w:space="0" w:color="auto"/>
                        <w:right w:val="none" w:sz="0" w:space="0" w:color="auto"/>
                      </w:divBdr>
                      <w:divsChild>
                        <w:div w:id="410276400">
                          <w:marLeft w:val="0"/>
                          <w:marRight w:val="0"/>
                          <w:marTop w:val="0"/>
                          <w:marBottom w:val="0"/>
                          <w:divBdr>
                            <w:top w:val="none" w:sz="0" w:space="0" w:color="auto"/>
                            <w:left w:val="none" w:sz="0" w:space="0" w:color="auto"/>
                            <w:bottom w:val="none" w:sz="0" w:space="0" w:color="auto"/>
                            <w:right w:val="none" w:sz="0" w:space="0" w:color="auto"/>
                          </w:divBdr>
                          <w:divsChild>
                            <w:div w:id="20103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3648">
      <w:bodyDiv w:val="1"/>
      <w:marLeft w:val="0"/>
      <w:marRight w:val="0"/>
      <w:marTop w:val="0"/>
      <w:marBottom w:val="0"/>
      <w:divBdr>
        <w:top w:val="none" w:sz="0" w:space="0" w:color="auto"/>
        <w:left w:val="none" w:sz="0" w:space="0" w:color="auto"/>
        <w:bottom w:val="none" w:sz="0" w:space="0" w:color="auto"/>
        <w:right w:val="none" w:sz="0" w:space="0" w:color="auto"/>
      </w:divBdr>
    </w:div>
    <w:div w:id="1360162797">
      <w:bodyDiv w:val="1"/>
      <w:marLeft w:val="0"/>
      <w:marRight w:val="0"/>
      <w:marTop w:val="0"/>
      <w:marBottom w:val="0"/>
      <w:divBdr>
        <w:top w:val="none" w:sz="0" w:space="0" w:color="auto"/>
        <w:left w:val="none" w:sz="0" w:space="0" w:color="auto"/>
        <w:bottom w:val="none" w:sz="0" w:space="0" w:color="auto"/>
        <w:right w:val="none" w:sz="0" w:space="0" w:color="auto"/>
      </w:divBdr>
    </w:div>
    <w:div w:id="1596942886">
      <w:bodyDiv w:val="1"/>
      <w:marLeft w:val="0"/>
      <w:marRight w:val="0"/>
      <w:marTop w:val="0"/>
      <w:marBottom w:val="0"/>
      <w:divBdr>
        <w:top w:val="none" w:sz="0" w:space="0" w:color="auto"/>
        <w:left w:val="none" w:sz="0" w:space="0" w:color="auto"/>
        <w:bottom w:val="none" w:sz="0" w:space="0" w:color="auto"/>
        <w:right w:val="none" w:sz="0" w:space="0" w:color="auto"/>
      </w:divBdr>
    </w:div>
    <w:div w:id="1683046826">
      <w:bodyDiv w:val="1"/>
      <w:marLeft w:val="0"/>
      <w:marRight w:val="0"/>
      <w:marTop w:val="0"/>
      <w:marBottom w:val="0"/>
      <w:divBdr>
        <w:top w:val="none" w:sz="0" w:space="0" w:color="auto"/>
        <w:left w:val="none" w:sz="0" w:space="0" w:color="auto"/>
        <w:bottom w:val="none" w:sz="0" w:space="0" w:color="auto"/>
        <w:right w:val="none" w:sz="0" w:space="0" w:color="auto"/>
      </w:divBdr>
    </w:div>
    <w:div w:id="1795755917">
      <w:bodyDiv w:val="1"/>
      <w:marLeft w:val="0"/>
      <w:marRight w:val="0"/>
      <w:marTop w:val="0"/>
      <w:marBottom w:val="0"/>
      <w:divBdr>
        <w:top w:val="none" w:sz="0" w:space="0" w:color="auto"/>
        <w:left w:val="none" w:sz="0" w:space="0" w:color="auto"/>
        <w:bottom w:val="none" w:sz="0" w:space="0" w:color="auto"/>
        <w:right w:val="none" w:sz="0" w:space="0" w:color="auto"/>
      </w:divBdr>
    </w:div>
    <w:div w:id="1811746833">
      <w:bodyDiv w:val="1"/>
      <w:marLeft w:val="0"/>
      <w:marRight w:val="0"/>
      <w:marTop w:val="0"/>
      <w:marBottom w:val="0"/>
      <w:divBdr>
        <w:top w:val="none" w:sz="0" w:space="0" w:color="auto"/>
        <w:left w:val="none" w:sz="0" w:space="0" w:color="auto"/>
        <w:bottom w:val="none" w:sz="0" w:space="0" w:color="auto"/>
        <w:right w:val="none" w:sz="0" w:space="0" w:color="auto"/>
      </w:divBdr>
    </w:div>
    <w:div w:id="1961449878">
      <w:bodyDiv w:val="1"/>
      <w:marLeft w:val="0"/>
      <w:marRight w:val="0"/>
      <w:marTop w:val="0"/>
      <w:marBottom w:val="0"/>
      <w:divBdr>
        <w:top w:val="none" w:sz="0" w:space="0" w:color="auto"/>
        <w:left w:val="none" w:sz="0" w:space="0" w:color="auto"/>
        <w:bottom w:val="none" w:sz="0" w:space="0" w:color="auto"/>
        <w:right w:val="none" w:sz="0" w:space="0" w:color="auto"/>
      </w:divBdr>
    </w:div>
    <w:div w:id="1993680273">
      <w:bodyDiv w:val="1"/>
      <w:marLeft w:val="0"/>
      <w:marRight w:val="0"/>
      <w:marTop w:val="0"/>
      <w:marBottom w:val="0"/>
      <w:divBdr>
        <w:top w:val="none" w:sz="0" w:space="0" w:color="auto"/>
        <w:left w:val="none" w:sz="0" w:space="0" w:color="auto"/>
        <w:bottom w:val="none" w:sz="0" w:space="0" w:color="auto"/>
        <w:right w:val="none" w:sz="0" w:space="0" w:color="auto"/>
      </w:divBdr>
    </w:div>
    <w:div w:id="2048986520">
      <w:bodyDiv w:val="1"/>
      <w:marLeft w:val="0"/>
      <w:marRight w:val="0"/>
      <w:marTop w:val="0"/>
      <w:marBottom w:val="0"/>
      <w:divBdr>
        <w:top w:val="none" w:sz="0" w:space="0" w:color="auto"/>
        <w:left w:val="none" w:sz="0" w:space="0" w:color="auto"/>
        <w:bottom w:val="none" w:sz="0" w:space="0" w:color="auto"/>
        <w:right w:val="none" w:sz="0" w:space="0" w:color="auto"/>
      </w:divBdr>
      <w:divsChild>
        <w:div w:id="41641217">
          <w:marLeft w:val="0"/>
          <w:marRight w:val="0"/>
          <w:marTop w:val="0"/>
          <w:marBottom w:val="0"/>
          <w:divBdr>
            <w:top w:val="none" w:sz="0" w:space="0" w:color="auto"/>
            <w:left w:val="none" w:sz="0" w:space="0" w:color="auto"/>
            <w:bottom w:val="none" w:sz="0" w:space="0" w:color="auto"/>
            <w:right w:val="none" w:sz="0" w:space="0" w:color="auto"/>
          </w:divBdr>
          <w:divsChild>
            <w:div w:id="804004506">
              <w:marLeft w:val="0"/>
              <w:marRight w:val="0"/>
              <w:marTop w:val="0"/>
              <w:marBottom w:val="0"/>
              <w:divBdr>
                <w:top w:val="none" w:sz="0" w:space="0" w:color="auto"/>
                <w:left w:val="none" w:sz="0" w:space="0" w:color="auto"/>
                <w:bottom w:val="none" w:sz="0" w:space="0" w:color="auto"/>
                <w:right w:val="none" w:sz="0" w:space="0" w:color="auto"/>
              </w:divBdr>
              <w:divsChild>
                <w:div w:id="225192620">
                  <w:marLeft w:val="0"/>
                  <w:marRight w:val="0"/>
                  <w:marTop w:val="0"/>
                  <w:marBottom w:val="0"/>
                  <w:divBdr>
                    <w:top w:val="none" w:sz="0" w:space="0" w:color="auto"/>
                    <w:left w:val="none" w:sz="0" w:space="0" w:color="auto"/>
                    <w:bottom w:val="none" w:sz="0" w:space="0" w:color="auto"/>
                    <w:right w:val="none" w:sz="0" w:space="0" w:color="auto"/>
                  </w:divBdr>
                  <w:divsChild>
                    <w:div w:id="1360353717">
                      <w:marLeft w:val="5040"/>
                      <w:marRight w:val="0"/>
                      <w:marTop w:val="0"/>
                      <w:marBottom w:val="0"/>
                      <w:divBdr>
                        <w:top w:val="none" w:sz="0" w:space="0" w:color="auto"/>
                        <w:left w:val="none" w:sz="0" w:space="0" w:color="auto"/>
                        <w:bottom w:val="none" w:sz="0" w:space="0" w:color="auto"/>
                        <w:right w:val="none" w:sz="0" w:space="0" w:color="auto"/>
                      </w:divBdr>
                      <w:divsChild>
                        <w:div w:id="1590038938">
                          <w:marLeft w:val="0"/>
                          <w:marRight w:val="0"/>
                          <w:marTop w:val="0"/>
                          <w:marBottom w:val="0"/>
                          <w:divBdr>
                            <w:top w:val="none" w:sz="0" w:space="0" w:color="auto"/>
                            <w:left w:val="none" w:sz="0" w:space="0" w:color="auto"/>
                            <w:bottom w:val="none" w:sz="0" w:space="0" w:color="auto"/>
                            <w:right w:val="none" w:sz="0" w:space="0" w:color="auto"/>
                          </w:divBdr>
                          <w:divsChild>
                            <w:div w:id="426734683">
                              <w:marLeft w:val="0"/>
                              <w:marRight w:val="0"/>
                              <w:marTop w:val="0"/>
                              <w:marBottom w:val="0"/>
                              <w:divBdr>
                                <w:top w:val="none" w:sz="0" w:space="0" w:color="auto"/>
                                <w:left w:val="none" w:sz="0" w:space="0" w:color="auto"/>
                                <w:bottom w:val="none" w:sz="0" w:space="0" w:color="auto"/>
                                <w:right w:val="none" w:sz="0" w:space="0" w:color="auto"/>
                              </w:divBdr>
                              <w:divsChild>
                                <w:div w:id="111746678">
                                  <w:marLeft w:val="0"/>
                                  <w:marRight w:val="0"/>
                                  <w:marTop w:val="0"/>
                                  <w:marBottom w:val="0"/>
                                  <w:divBdr>
                                    <w:top w:val="none" w:sz="0" w:space="0" w:color="auto"/>
                                    <w:left w:val="none" w:sz="0" w:space="0" w:color="auto"/>
                                    <w:bottom w:val="none" w:sz="0" w:space="0" w:color="auto"/>
                                    <w:right w:val="none" w:sz="0" w:space="0" w:color="auto"/>
                                  </w:divBdr>
                                  <w:divsChild>
                                    <w:div w:id="552158460">
                                      <w:marLeft w:val="0"/>
                                      <w:marRight w:val="0"/>
                                      <w:marTop w:val="0"/>
                                      <w:marBottom w:val="0"/>
                                      <w:divBdr>
                                        <w:top w:val="none" w:sz="0" w:space="0" w:color="auto"/>
                                        <w:left w:val="none" w:sz="0" w:space="0" w:color="auto"/>
                                        <w:bottom w:val="none" w:sz="0" w:space="0" w:color="auto"/>
                                        <w:right w:val="none" w:sz="0" w:space="0" w:color="auto"/>
                                      </w:divBdr>
                                      <w:divsChild>
                                        <w:div w:id="512767520">
                                          <w:marLeft w:val="0"/>
                                          <w:marRight w:val="0"/>
                                          <w:marTop w:val="0"/>
                                          <w:marBottom w:val="0"/>
                                          <w:divBdr>
                                            <w:top w:val="none" w:sz="0" w:space="0" w:color="auto"/>
                                            <w:left w:val="none" w:sz="0" w:space="0" w:color="auto"/>
                                            <w:bottom w:val="none" w:sz="0" w:space="0" w:color="auto"/>
                                            <w:right w:val="none" w:sz="0" w:space="0" w:color="auto"/>
                                          </w:divBdr>
                                          <w:divsChild>
                                            <w:div w:id="639960795">
                                              <w:marLeft w:val="0"/>
                                              <w:marRight w:val="0"/>
                                              <w:marTop w:val="0"/>
                                              <w:marBottom w:val="0"/>
                                              <w:divBdr>
                                                <w:top w:val="none" w:sz="0" w:space="0" w:color="auto"/>
                                                <w:left w:val="none" w:sz="0" w:space="0" w:color="auto"/>
                                                <w:bottom w:val="none" w:sz="0" w:space="0" w:color="auto"/>
                                                <w:right w:val="none" w:sz="0" w:space="0" w:color="auto"/>
                                              </w:divBdr>
                                              <w:divsChild>
                                                <w:div w:id="678890097">
                                                  <w:marLeft w:val="0"/>
                                                  <w:marRight w:val="0"/>
                                                  <w:marTop w:val="0"/>
                                                  <w:marBottom w:val="0"/>
                                                  <w:divBdr>
                                                    <w:top w:val="none" w:sz="0" w:space="0" w:color="auto"/>
                                                    <w:left w:val="none" w:sz="0" w:space="0" w:color="auto"/>
                                                    <w:bottom w:val="none" w:sz="0" w:space="0" w:color="auto"/>
                                                    <w:right w:val="none" w:sz="0" w:space="0" w:color="auto"/>
                                                  </w:divBdr>
                                                  <w:divsChild>
                                                    <w:div w:id="1436052018">
                                                      <w:marLeft w:val="0"/>
                                                      <w:marRight w:val="0"/>
                                                      <w:marTop w:val="0"/>
                                                      <w:marBottom w:val="0"/>
                                                      <w:divBdr>
                                                        <w:top w:val="none" w:sz="0" w:space="0" w:color="auto"/>
                                                        <w:left w:val="none" w:sz="0" w:space="0" w:color="auto"/>
                                                        <w:bottom w:val="none" w:sz="0" w:space="0" w:color="auto"/>
                                                        <w:right w:val="none" w:sz="0" w:space="0" w:color="auto"/>
                                                      </w:divBdr>
                                                      <w:divsChild>
                                                        <w:div w:id="42219293">
                                                          <w:marLeft w:val="0"/>
                                                          <w:marRight w:val="0"/>
                                                          <w:marTop w:val="0"/>
                                                          <w:marBottom w:val="0"/>
                                                          <w:divBdr>
                                                            <w:top w:val="none" w:sz="0" w:space="0" w:color="auto"/>
                                                            <w:left w:val="none" w:sz="0" w:space="0" w:color="auto"/>
                                                            <w:bottom w:val="none" w:sz="0" w:space="0" w:color="auto"/>
                                                            <w:right w:val="none" w:sz="0" w:space="0" w:color="auto"/>
                                                          </w:divBdr>
                                                        </w:div>
                                                        <w:div w:id="1805536166">
                                                          <w:marLeft w:val="0"/>
                                                          <w:marRight w:val="0"/>
                                                          <w:marTop w:val="0"/>
                                                          <w:marBottom w:val="0"/>
                                                          <w:divBdr>
                                                            <w:top w:val="none" w:sz="0" w:space="0" w:color="auto"/>
                                                            <w:left w:val="none" w:sz="0" w:space="0" w:color="auto"/>
                                                            <w:bottom w:val="none" w:sz="0" w:space="0" w:color="auto"/>
                                                            <w:right w:val="none" w:sz="0" w:space="0" w:color="auto"/>
                                                          </w:divBdr>
                                                        </w:div>
                                                        <w:div w:id="1111314344">
                                                          <w:marLeft w:val="0"/>
                                                          <w:marRight w:val="0"/>
                                                          <w:marTop w:val="0"/>
                                                          <w:marBottom w:val="160"/>
                                                          <w:divBdr>
                                                            <w:top w:val="none" w:sz="0" w:space="0" w:color="auto"/>
                                                            <w:left w:val="none" w:sz="0" w:space="0" w:color="auto"/>
                                                            <w:bottom w:val="none" w:sz="0" w:space="0" w:color="auto"/>
                                                            <w:right w:val="none" w:sz="0" w:space="0" w:color="auto"/>
                                                          </w:divBdr>
                                                        </w:div>
                                                        <w:div w:id="267857345">
                                                          <w:marLeft w:val="0"/>
                                                          <w:marRight w:val="0"/>
                                                          <w:marTop w:val="0"/>
                                                          <w:marBottom w:val="0"/>
                                                          <w:divBdr>
                                                            <w:top w:val="none" w:sz="0" w:space="0" w:color="auto"/>
                                                            <w:left w:val="none" w:sz="0" w:space="0" w:color="auto"/>
                                                            <w:bottom w:val="none" w:sz="0" w:space="0" w:color="auto"/>
                                                            <w:right w:val="none" w:sz="0" w:space="0" w:color="auto"/>
                                                          </w:divBdr>
                                                        </w:div>
                                                        <w:div w:id="1570459219">
                                                          <w:marLeft w:val="0"/>
                                                          <w:marRight w:val="0"/>
                                                          <w:marTop w:val="0"/>
                                                          <w:marBottom w:val="0"/>
                                                          <w:divBdr>
                                                            <w:top w:val="none" w:sz="0" w:space="0" w:color="auto"/>
                                                            <w:left w:val="none" w:sz="0" w:space="0" w:color="auto"/>
                                                            <w:bottom w:val="none" w:sz="0" w:space="0" w:color="auto"/>
                                                            <w:right w:val="none" w:sz="0" w:space="0" w:color="auto"/>
                                                          </w:divBdr>
                                                        </w:div>
                                                        <w:div w:id="1940794202">
                                                          <w:marLeft w:val="0"/>
                                                          <w:marRight w:val="0"/>
                                                          <w:marTop w:val="0"/>
                                                          <w:marBottom w:val="160"/>
                                                          <w:divBdr>
                                                            <w:top w:val="none" w:sz="0" w:space="0" w:color="auto"/>
                                                            <w:left w:val="none" w:sz="0" w:space="0" w:color="auto"/>
                                                            <w:bottom w:val="none" w:sz="0" w:space="0" w:color="auto"/>
                                                            <w:right w:val="none" w:sz="0" w:space="0" w:color="auto"/>
                                                          </w:divBdr>
                                                        </w:div>
                                                        <w:div w:id="578366421">
                                                          <w:marLeft w:val="0"/>
                                                          <w:marRight w:val="0"/>
                                                          <w:marTop w:val="0"/>
                                                          <w:marBottom w:val="160"/>
                                                          <w:divBdr>
                                                            <w:top w:val="none" w:sz="0" w:space="0" w:color="auto"/>
                                                            <w:left w:val="none" w:sz="0" w:space="0" w:color="auto"/>
                                                            <w:bottom w:val="none" w:sz="0" w:space="0" w:color="auto"/>
                                                            <w:right w:val="none" w:sz="0" w:space="0" w:color="auto"/>
                                                          </w:divBdr>
                                                        </w:div>
                                                        <w:div w:id="365180066">
                                                          <w:marLeft w:val="0"/>
                                                          <w:marRight w:val="0"/>
                                                          <w:marTop w:val="0"/>
                                                          <w:marBottom w:val="160"/>
                                                          <w:divBdr>
                                                            <w:top w:val="none" w:sz="0" w:space="0" w:color="auto"/>
                                                            <w:left w:val="none" w:sz="0" w:space="0" w:color="auto"/>
                                                            <w:bottom w:val="none" w:sz="0" w:space="0" w:color="auto"/>
                                                            <w:right w:val="none" w:sz="0" w:space="0" w:color="auto"/>
                                                          </w:divBdr>
                                                        </w:div>
                                                        <w:div w:id="826675357">
                                                          <w:marLeft w:val="0"/>
                                                          <w:marRight w:val="0"/>
                                                          <w:marTop w:val="0"/>
                                                          <w:marBottom w:val="0"/>
                                                          <w:divBdr>
                                                            <w:top w:val="none" w:sz="0" w:space="0" w:color="auto"/>
                                                            <w:left w:val="none" w:sz="0" w:space="0" w:color="auto"/>
                                                            <w:bottom w:val="none" w:sz="0" w:space="0" w:color="auto"/>
                                                            <w:right w:val="none" w:sz="0" w:space="0" w:color="auto"/>
                                                          </w:divBdr>
                                                        </w:div>
                                                        <w:div w:id="1369330314">
                                                          <w:marLeft w:val="0"/>
                                                          <w:marRight w:val="0"/>
                                                          <w:marTop w:val="0"/>
                                                          <w:marBottom w:val="160"/>
                                                          <w:divBdr>
                                                            <w:top w:val="none" w:sz="0" w:space="0" w:color="auto"/>
                                                            <w:left w:val="none" w:sz="0" w:space="0" w:color="auto"/>
                                                            <w:bottom w:val="none" w:sz="0" w:space="0" w:color="auto"/>
                                                            <w:right w:val="none" w:sz="0" w:space="0" w:color="auto"/>
                                                          </w:divBdr>
                                                        </w:div>
                                                        <w:div w:id="339283546">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lantz@smithgroupjjr.com" TargetMode="External"/><Relationship Id="rId18" Type="http://schemas.openxmlformats.org/officeDocument/2006/relationships/hyperlink" Target="http://www.smithgroupjjr.com/projects/brock-environmental-cent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lanning.org/" TargetMode="External"/><Relationship Id="rId7" Type="http://schemas.openxmlformats.org/officeDocument/2006/relationships/styles" Target="styles.xml"/><Relationship Id="rId12" Type="http://schemas.openxmlformats.org/officeDocument/2006/relationships/hyperlink" Target="mailto:christa.montgomery@smithgroupjjr.com" TargetMode="External"/><Relationship Id="rId17" Type="http://schemas.openxmlformats.org/officeDocument/2006/relationships/hyperlink" Target="http://www.smithgroupjjr.com/projects/scotts-run-station-sout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pascd.wordpress.com/876-2/" TargetMode="External"/><Relationship Id="rId20" Type="http://schemas.openxmlformats.org/officeDocument/2006/relationships/hyperlink" Target="https://www.alexandriava.gov/EisenhowerWes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smithgroupjjr.com/projects/eisenhower-west-small-area-plan" TargetMode="External"/><Relationship Id="rId23" Type="http://schemas.openxmlformats.org/officeDocument/2006/relationships/hyperlink" Target="http://www.smithgroupjjr.com/sustainability" TargetMode="External"/><Relationship Id="rId10" Type="http://schemas.openxmlformats.org/officeDocument/2006/relationships/footnotes" Target="footnotes.xml"/><Relationship Id="rId19" Type="http://schemas.openxmlformats.org/officeDocument/2006/relationships/hyperlink" Target="http://www.smithgroupjjr.com/people/merrill-st-leger-demia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lanning.org/" TargetMode="External"/><Relationship Id="rId22" Type="http://schemas.openxmlformats.org/officeDocument/2006/relationships/hyperlink" Target="http://www.smithgroupjjr.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1104bbf5-1a67-4839-a4ee-35637f0f6968"/>
    <FeedDescription xmlns="1104bbf5-1a67-4839-a4ee-35637f0f6968" xsi:nil="true"/>
    <c6cb904aa62d4356809d279605ed259e xmlns="1104bbf5-1a67-4839-a4ee-35637f0f6968">
      <Terms xmlns="http://schemas.microsoft.com/office/infopath/2007/PartnerControls"/>
    </c6cb904aa62d4356809d279605ed259e>
    <TaxKeywordTaxHTField xmlns="1104bbf5-1a67-4839-a4ee-35637f0f6968">
      <Terms xmlns="http://schemas.microsoft.com/office/infopath/2007/PartnerControls"/>
    </TaxKeywordTaxHTField>
    <_dlc_DocId xmlns="1104bbf5-1a67-4839-a4ee-35637f0f6968">MARKETING-3-6105</_dlc_DocId>
    <_dlc_DocIdUrl xmlns="1104bbf5-1a67-4839-a4ee-35637f0f6968">
      <Url>http://sp.smithgroupjjr.com/resourcegroups/Mktg/_layouts/DocIdRedir.aspx?ID=MARKETING-3-6105</Url>
      <Description>MARKETING-3-6105</Description>
    </_dlc_DocIdUrl>
  </documentManagement>
</p:properties>
</file>

<file path=customXml/item4.xml><?xml version="1.0" encoding="utf-8"?>
<?mso-contentType ?>
<SharedContentType xmlns="Microsoft.SharePoint.Taxonomy.ContentTypeSync" SourceId="1cc683e8-73c6-4e4a-9669-2ccef78d289e" ContentTypeId="0x0101003316431294338244984AD69F4D69FD19" PreviousValue="false"/>
</file>

<file path=customXml/item5.xml><?xml version="1.0" encoding="utf-8"?>
<ct:contentTypeSchema xmlns:ct="http://schemas.microsoft.com/office/2006/metadata/contentType" xmlns:ma="http://schemas.microsoft.com/office/2006/metadata/properties/metaAttributes" ct:_="" ma:_="" ma:contentTypeName="Document - General" ma:contentTypeID="0x0101003316431294338244984AD69F4D69FD1900F3853DD48E387645AB0C058E90B6233A" ma:contentTypeVersion="22" ma:contentTypeDescription="" ma:contentTypeScope="" ma:versionID="839d66a96fbef443d69df85bd742fa52">
  <xsd:schema xmlns:xsd="http://www.w3.org/2001/XMLSchema" xmlns:xs="http://www.w3.org/2001/XMLSchema" xmlns:p="http://schemas.microsoft.com/office/2006/metadata/properties" xmlns:ns2="1104bbf5-1a67-4839-a4ee-35637f0f6968" targetNamespace="http://schemas.microsoft.com/office/2006/metadata/properties" ma:root="true" ma:fieldsID="eaccd26249d51ad6c7c0241a03b03c72" ns2:_="">
    <xsd:import namespace="1104bbf5-1a67-4839-a4ee-35637f0f6968"/>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c6cb904aa62d4356809d279605ed259e" minOccurs="0"/>
                <xsd:element ref="ns2:Feed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4bbf5-1a67-4839-a4ee-35637f0f69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f9b76499-6bb7-4ec2-a61a-5d5ddbdecd13}" ma:internalName="TaxCatchAll" ma:showField="CatchAllData" ma:web="d252b723-fb41-4b02-a1fa-c2859384ff5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9b76499-6bb7-4ec2-a61a-5d5ddbdecd13}" ma:internalName="TaxCatchAllLabel" ma:readOnly="true" ma:showField="CatchAllDataLabel" ma:web="d252b723-fb41-4b02-a1fa-c2859384ff5c">
      <xsd:complexType>
        <xsd:complexContent>
          <xsd:extension base="dms:MultiChoiceLookup">
            <xsd:sequence>
              <xsd:element name="Value" type="dms:Lookup" maxOccurs="unbounded" minOccurs="0" nillable="true"/>
            </xsd:sequence>
          </xsd:extension>
        </xsd:complexContent>
      </xsd:complexType>
    </xsd:element>
    <xsd:element name="c6cb904aa62d4356809d279605ed259e" ma:index="15" nillable="true" ma:taxonomy="true" ma:internalName="c6cb904aa62d4356809d279605ed259e" ma:taxonomyFieldName="InterestedGroups" ma:displayName="Interested Groups" ma:default="" ma:fieldId="{c6cb904a-a62d-4356-809d-279605ed259e}" ma:taxonomyMulti="true" ma:sspId="1cc683e8-73c6-4e4a-9669-2ccef78d289e" ma:termSetId="1c329207-de77-4346-89dc-c9839c3f2196" ma:anchorId="00000000-0000-0000-0000-000000000000" ma:open="false" ma:isKeyword="false">
      <xsd:complexType>
        <xsd:sequence>
          <xsd:element ref="pc:Terms" minOccurs="0" maxOccurs="1"/>
        </xsd:sequence>
      </xsd:complexType>
    </xsd:element>
    <xsd:element name="FeedDescription" ma:index="17" nillable="true" ma:displayName="Feed Description" ma:description="Describe why this item is useful. This appears in the news feed." ma:internalName="Feed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3FAD0-3D9D-4A9F-A47E-FA038FC7DCEA}">
  <ds:schemaRefs>
    <ds:schemaRef ds:uri="http://schemas.microsoft.com/sharepoint/v3/contenttype/forms"/>
  </ds:schemaRefs>
</ds:datastoreItem>
</file>

<file path=customXml/itemProps2.xml><?xml version="1.0" encoding="utf-8"?>
<ds:datastoreItem xmlns:ds="http://schemas.openxmlformats.org/officeDocument/2006/customXml" ds:itemID="{ADDB9B0A-12C8-49A4-8A1C-AFE62AD5B5BF}">
  <ds:schemaRefs>
    <ds:schemaRef ds:uri="http://schemas.microsoft.com/sharepoint/events"/>
  </ds:schemaRefs>
</ds:datastoreItem>
</file>

<file path=customXml/itemProps3.xml><?xml version="1.0" encoding="utf-8"?>
<ds:datastoreItem xmlns:ds="http://schemas.openxmlformats.org/officeDocument/2006/customXml" ds:itemID="{E1748C17-1DE8-4107-9A94-EA676FD7BB37}">
  <ds:schemaRefs>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1104bbf5-1a67-4839-a4ee-35637f0f6968"/>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F458CF6-772C-448F-B841-595474BC5153}">
  <ds:schemaRefs>
    <ds:schemaRef ds:uri="Microsoft.SharePoint.Taxonomy.ContentTypeSync"/>
  </ds:schemaRefs>
</ds:datastoreItem>
</file>

<file path=customXml/itemProps5.xml><?xml version="1.0" encoding="utf-8"?>
<ds:datastoreItem xmlns:ds="http://schemas.openxmlformats.org/officeDocument/2006/customXml" ds:itemID="{5CA02D98-6AC8-40B1-92E4-55E85B6C9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4bbf5-1a67-4839-a4ee-35637f0f6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635</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CONTACT:</vt:lpstr>
    </vt:vector>
  </TitlesOfParts>
  <Company>SmithGroup</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GQuan</dc:creator>
  <cp:lastModifiedBy>Jaclyn Palomo</cp:lastModifiedBy>
  <cp:revision>6</cp:revision>
  <cp:lastPrinted>2004-06-21T21:57:00Z</cp:lastPrinted>
  <dcterms:created xsi:type="dcterms:W3CDTF">2016-05-25T14:05:00Z</dcterms:created>
  <dcterms:modified xsi:type="dcterms:W3CDTF">2016-05-25T19:48:00Z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0x0101003316431294338244984AD69F4D69FD1900F3853DD48E387645AB0C058E90B6233A</vt:lpwstr>
  </property>
  <property fmtid="{D5CDD505-2E9C-101B-9397-08002B2CF9AE}" pid="3" name="_dlc_DocIdItemGuid">
    <vt:lpwstr>cbe9118c-f3d5-4439-9c15-557884eb5deb</vt:lpwstr>
  </property>
  <property fmtid="{D5CDD505-2E9C-101B-9397-08002B2CF9AE}" pid="4" name="TaxKeyword">
    <vt:lpwstr/>
  </property>
  <property fmtid="{D5CDD505-2E9C-101B-9397-08002B2CF9AE}" pid="5" name="InterestedGroups">
    <vt:lpwstr/>
  </property>
</Properties>
</file>