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5B9" w:rsidRDefault="00D405B9" w:rsidP="00D405B9">
      <w:pPr>
        <w:contextualSpacing/>
        <w:jc w:val="center"/>
        <w:rPr>
          <w:rFonts w:asciiTheme="minorHAnsi" w:hAnsiTheme="minorHAnsi"/>
          <w:i/>
        </w:rPr>
      </w:pPr>
      <w:r>
        <w:rPr>
          <w:rFonts w:asciiTheme="minorHAnsi" w:hAnsiTheme="minorHAnsi"/>
          <w:b/>
          <w:i/>
          <w:u w:val="single"/>
        </w:rPr>
        <w:t>FOR IMMEDIATE RELEASE</w:t>
      </w:r>
      <w:r>
        <w:rPr>
          <w:rFonts w:asciiTheme="minorHAnsi" w:hAnsiTheme="minorHAnsi"/>
          <w:i/>
        </w:rPr>
        <w:t xml:space="preserve">:  </w:t>
      </w:r>
      <w:r w:rsidRPr="00D405B9">
        <w:rPr>
          <w:rFonts w:asciiTheme="minorHAnsi" w:hAnsiTheme="minorHAnsi"/>
        </w:rPr>
        <w:t xml:space="preserve">May </w:t>
      </w:r>
      <w:r w:rsidR="00765E96">
        <w:rPr>
          <w:rFonts w:asciiTheme="minorHAnsi" w:hAnsiTheme="minorHAnsi"/>
        </w:rPr>
        <w:t>31</w:t>
      </w:r>
      <w:r w:rsidRPr="00D405B9">
        <w:rPr>
          <w:rFonts w:asciiTheme="minorHAnsi" w:hAnsiTheme="minorHAnsi"/>
        </w:rPr>
        <w:t>, 2016</w:t>
      </w:r>
    </w:p>
    <w:p w:rsidR="00D405B9" w:rsidRDefault="00D405B9" w:rsidP="00D405B9">
      <w:pPr>
        <w:contextualSpacing/>
        <w:jc w:val="center"/>
        <w:rPr>
          <w:rFonts w:asciiTheme="minorHAnsi" w:hAnsiTheme="minorHAnsi"/>
        </w:rPr>
      </w:pPr>
      <w:r>
        <w:rPr>
          <w:rFonts w:asciiTheme="minorHAnsi" w:hAnsiTheme="minorHAnsi"/>
        </w:rPr>
        <w:t xml:space="preserve">Contact: </w:t>
      </w:r>
      <w:r w:rsidR="00717ABE">
        <w:rPr>
          <w:rFonts w:asciiTheme="minorHAnsi" w:hAnsiTheme="minorHAnsi"/>
        </w:rPr>
        <w:t>James M. Vergis</w:t>
      </w:r>
      <w:r>
        <w:rPr>
          <w:rFonts w:asciiTheme="minorHAnsi" w:hAnsiTheme="minorHAnsi"/>
        </w:rPr>
        <w:t xml:space="preserve"> | </w:t>
      </w:r>
      <w:r w:rsidR="005065B1">
        <w:rPr>
          <w:rFonts w:asciiTheme="minorHAnsi" w:hAnsiTheme="minorHAnsi"/>
        </w:rPr>
        <w:t>202.</w:t>
      </w:r>
      <w:r w:rsidR="005065B1" w:rsidRPr="005065B1">
        <w:rPr>
          <w:rFonts w:asciiTheme="minorHAnsi" w:hAnsiTheme="minorHAnsi"/>
        </w:rPr>
        <w:t>230</w:t>
      </w:r>
      <w:r w:rsidR="005065B1">
        <w:rPr>
          <w:rFonts w:asciiTheme="minorHAnsi" w:hAnsiTheme="minorHAnsi"/>
        </w:rPr>
        <w:t>.</w:t>
      </w:r>
      <w:r w:rsidR="005065B1" w:rsidRPr="005065B1">
        <w:rPr>
          <w:rFonts w:asciiTheme="minorHAnsi" w:hAnsiTheme="minorHAnsi"/>
        </w:rPr>
        <w:t>5</w:t>
      </w:r>
      <w:r w:rsidR="00717ABE">
        <w:rPr>
          <w:rFonts w:asciiTheme="minorHAnsi" w:hAnsiTheme="minorHAnsi"/>
        </w:rPr>
        <w:t>439</w:t>
      </w:r>
      <w:bookmarkStart w:id="0" w:name="_GoBack"/>
      <w:bookmarkEnd w:id="0"/>
      <w:r w:rsidR="005065B1" w:rsidRPr="005065B1">
        <w:rPr>
          <w:rFonts w:asciiTheme="minorHAnsi" w:hAnsiTheme="minorHAnsi"/>
        </w:rPr>
        <w:t xml:space="preserve"> </w:t>
      </w:r>
      <w:r>
        <w:rPr>
          <w:rFonts w:asciiTheme="minorHAnsi" w:hAnsiTheme="minorHAnsi"/>
        </w:rPr>
        <w:t xml:space="preserve">| </w:t>
      </w:r>
      <w:hyperlink r:id="rId9" w:history="1">
        <w:r w:rsidRPr="00D405B9">
          <w:rPr>
            <w:rStyle w:val="Hyperlink"/>
            <w:rFonts w:asciiTheme="minorHAnsi" w:hAnsiTheme="minorHAnsi"/>
          </w:rPr>
          <w:t>info@etconsortium.org</w:t>
        </w:r>
      </w:hyperlink>
    </w:p>
    <w:p w:rsidR="00D405B9" w:rsidRPr="00D405B9" w:rsidRDefault="00D405B9" w:rsidP="00D405B9">
      <w:pPr>
        <w:contextualSpacing/>
        <w:jc w:val="center"/>
        <w:rPr>
          <w:rFonts w:asciiTheme="minorHAnsi" w:hAnsiTheme="minorHAnsi"/>
          <w:sz w:val="18"/>
        </w:rPr>
      </w:pPr>
    </w:p>
    <w:p w:rsidR="00E35E22" w:rsidRPr="00033CA5" w:rsidRDefault="00E35E22" w:rsidP="00310261">
      <w:pPr>
        <w:spacing w:line="204" w:lineRule="auto"/>
        <w:contextualSpacing/>
        <w:rPr>
          <w:rFonts w:asciiTheme="minorHAnsi" w:hAnsiTheme="minorHAnsi"/>
          <w:sz w:val="36"/>
        </w:rPr>
      </w:pPr>
      <w:r w:rsidRPr="00033CA5">
        <w:rPr>
          <w:rFonts w:asciiTheme="minorHAnsi" w:hAnsiTheme="minorHAnsi"/>
          <w:sz w:val="36"/>
        </w:rPr>
        <w:t xml:space="preserve">Enabling Technologies Consortium </w:t>
      </w:r>
      <w:r w:rsidR="001677A9">
        <w:rPr>
          <w:rFonts w:asciiTheme="minorHAnsi" w:hAnsiTheme="minorHAnsi"/>
          <w:sz w:val="36"/>
        </w:rPr>
        <w:t xml:space="preserve">(ETC) </w:t>
      </w:r>
      <w:r w:rsidR="003B5063">
        <w:rPr>
          <w:rFonts w:asciiTheme="minorHAnsi" w:hAnsiTheme="minorHAnsi"/>
          <w:sz w:val="36"/>
        </w:rPr>
        <w:t>Issues</w:t>
      </w:r>
      <w:r w:rsidR="003B5063" w:rsidRPr="00033CA5">
        <w:rPr>
          <w:rFonts w:asciiTheme="minorHAnsi" w:hAnsiTheme="minorHAnsi"/>
          <w:sz w:val="36"/>
        </w:rPr>
        <w:t xml:space="preserve"> </w:t>
      </w:r>
      <w:r w:rsidRPr="00033CA5">
        <w:rPr>
          <w:rFonts w:asciiTheme="minorHAnsi" w:hAnsiTheme="minorHAnsi"/>
          <w:sz w:val="36"/>
        </w:rPr>
        <w:t>Request for Information (RFI) Regarding Development of Medium Throughput Personal Reactor Platform</w:t>
      </w:r>
    </w:p>
    <w:p w:rsidR="00E35E22" w:rsidRPr="00BA52A4" w:rsidRDefault="00E35E22" w:rsidP="00E35E22">
      <w:pPr>
        <w:contextualSpacing/>
        <w:rPr>
          <w:rFonts w:asciiTheme="minorHAnsi" w:hAnsiTheme="minorHAnsi"/>
        </w:rPr>
      </w:pPr>
      <w:r w:rsidRPr="00BA52A4">
        <w:rPr>
          <w:rFonts w:asciiTheme="minorHAnsi" w:hAnsiTheme="minorHAnsi"/>
        </w:rPr>
        <w:t xml:space="preserve"> </w:t>
      </w:r>
    </w:p>
    <w:p w:rsidR="001C3423" w:rsidRDefault="001677A9" w:rsidP="002873D7">
      <w:pPr>
        <w:contextualSpacing/>
        <w:jc w:val="both"/>
        <w:rPr>
          <w:rFonts w:asciiTheme="minorHAnsi" w:hAnsiTheme="minorHAnsi"/>
        </w:rPr>
      </w:pPr>
      <w:r>
        <w:rPr>
          <w:rFonts w:asciiTheme="minorHAnsi" w:hAnsiTheme="minorHAnsi"/>
        </w:rPr>
        <w:t>Parallel c</w:t>
      </w:r>
      <w:r w:rsidR="0004101D">
        <w:rPr>
          <w:rFonts w:asciiTheme="minorHAnsi" w:hAnsiTheme="minorHAnsi"/>
        </w:rPr>
        <w:t>hemical reactor</w:t>
      </w:r>
      <w:r>
        <w:rPr>
          <w:rFonts w:asciiTheme="minorHAnsi" w:hAnsiTheme="minorHAnsi"/>
        </w:rPr>
        <w:t xml:space="preserve"> technology </w:t>
      </w:r>
      <w:r w:rsidR="00130ABC">
        <w:rPr>
          <w:rFonts w:asciiTheme="minorHAnsi" w:hAnsiTheme="minorHAnsi"/>
        </w:rPr>
        <w:t xml:space="preserve">is used </w:t>
      </w:r>
      <w:r w:rsidR="006C1F33">
        <w:rPr>
          <w:rFonts w:asciiTheme="minorHAnsi" w:hAnsiTheme="minorHAnsi"/>
        </w:rPr>
        <w:t xml:space="preserve">by scientists </w:t>
      </w:r>
      <w:r w:rsidR="00130ABC">
        <w:rPr>
          <w:rFonts w:asciiTheme="minorHAnsi" w:hAnsiTheme="minorHAnsi"/>
        </w:rPr>
        <w:t xml:space="preserve">to test </w:t>
      </w:r>
      <w:r w:rsidR="0004101D">
        <w:rPr>
          <w:rFonts w:asciiTheme="minorHAnsi" w:hAnsiTheme="minorHAnsi"/>
        </w:rPr>
        <w:t xml:space="preserve">various </w:t>
      </w:r>
      <w:r w:rsidR="00130ABC">
        <w:rPr>
          <w:rFonts w:asciiTheme="minorHAnsi" w:hAnsiTheme="minorHAnsi"/>
        </w:rPr>
        <w:t xml:space="preserve">reaction conditions, </w:t>
      </w:r>
      <w:r w:rsidR="006C1F33">
        <w:rPr>
          <w:rFonts w:asciiTheme="minorHAnsi" w:hAnsiTheme="minorHAnsi"/>
        </w:rPr>
        <w:t xml:space="preserve">evaluate </w:t>
      </w:r>
      <w:r w:rsidR="00570BB4">
        <w:rPr>
          <w:rFonts w:asciiTheme="minorHAnsi" w:hAnsiTheme="minorHAnsi"/>
        </w:rPr>
        <w:t xml:space="preserve">different substrates or reagents, or </w:t>
      </w:r>
      <w:r w:rsidR="00130ABC">
        <w:rPr>
          <w:rFonts w:asciiTheme="minorHAnsi" w:hAnsiTheme="minorHAnsi"/>
        </w:rPr>
        <w:t xml:space="preserve">synthesize </w:t>
      </w:r>
      <w:r w:rsidR="0004101D">
        <w:rPr>
          <w:rFonts w:asciiTheme="minorHAnsi" w:hAnsiTheme="minorHAnsi"/>
        </w:rPr>
        <w:t>multiple</w:t>
      </w:r>
      <w:r w:rsidR="00570BB4">
        <w:rPr>
          <w:rFonts w:asciiTheme="minorHAnsi" w:hAnsiTheme="minorHAnsi"/>
        </w:rPr>
        <w:t xml:space="preserve"> </w:t>
      </w:r>
      <w:r w:rsidR="00130ABC">
        <w:rPr>
          <w:rFonts w:asciiTheme="minorHAnsi" w:hAnsiTheme="minorHAnsi"/>
        </w:rPr>
        <w:t xml:space="preserve">analogs </w:t>
      </w:r>
      <w:r w:rsidR="0065026C">
        <w:rPr>
          <w:rFonts w:asciiTheme="minorHAnsi" w:hAnsiTheme="minorHAnsi"/>
        </w:rPr>
        <w:t>all at the same time during development of a drug substance process</w:t>
      </w:r>
      <w:r w:rsidR="00570BB4">
        <w:rPr>
          <w:rFonts w:asciiTheme="minorHAnsi" w:hAnsiTheme="minorHAnsi"/>
        </w:rPr>
        <w:t>.</w:t>
      </w:r>
      <w:r w:rsidR="006C1F33">
        <w:rPr>
          <w:rFonts w:asciiTheme="minorHAnsi" w:hAnsiTheme="minorHAnsi"/>
        </w:rPr>
        <w:t xml:space="preserve">  This process can be made easier and more robust through the use of commercially available platforms</w:t>
      </w:r>
      <w:r w:rsidR="001208FF">
        <w:rPr>
          <w:rFonts w:asciiTheme="minorHAnsi" w:hAnsiTheme="minorHAnsi"/>
        </w:rPr>
        <w:t xml:space="preserve">, chosen </w:t>
      </w:r>
      <w:r w:rsidR="00376A29">
        <w:rPr>
          <w:rFonts w:asciiTheme="minorHAnsi" w:hAnsiTheme="minorHAnsi"/>
        </w:rPr>
        <w:t xml:space="preserve">primarily </w:t>
      </w:r>
      <w:r w:rsidR="001208FF">
        <w:rPr>
          <w:rFonts w:asciiTheme="minorHAnsi" w:hAnsiTheme="minorHAnsi"/>
        </w:rPr>
        <w:t>based upon the synthesis scale</w:t>
      </w:r>
      <w:r w:rsidR="00F77AF4">
        <w:rPr>
          <w:rFonts w:asciiTheme="minorHAnsi" w:hAnsiTheme="minorHAnsi"/>
        </w:rPr>
        <w:t xml:space="preserve"> </w:t>
      </w:r>
      <w:r w:rsidR="002062B9">
        <w:rPr>
          <w:rFonts w:asciiTheme="minorHAnsi" w:hAnsiTheme="minorHAnsi"/>
        </w:rPr>
        <w:t xml:space="preserve">required </w:t>
      </w:r>
      <w:r w:rsidR="00F77AF4">
        <w:rPr>
          <w:rFonts w:asciiTheme="minorHAnsi" w:hAnsiTheme="minorHAnsi"/>
        </w:rPr>
        <w:t>(low vs. high volume), throughput</w:t>
      </w:r>
      <w:r w:rsidR="002062B9">
        <w:rPr>
          <w:rFonts w:asciiTheme="minorHAnsi" w:hAnsiTheme="minorHAnsi"/>
        </w:rPr>
        <w:t xml:space="preserve"> needed</w:t>
      </w:r>
      <w:r w:rsidR="00F77AF4">
        <w:rPr>
          <w:rFonts w:asciiTheme="minorHAnsi" w:hAnsiTheme="minorHAnsi"/>
        </w:rPr>
        <w:t xml:space="preserve"> (medium vs. high), and </w:t>
      </w:r>
      <w:r w:rsidR="002062B9">
        <w:rPr>
          <w:rFonts w:asciiTheme="minorHAnsi" w:hAnsiTheme="minorHAnsi"/>
        </w:rPr>
        <w:t xml:space="preserve">the level of </w:t>
      </w:r>
      <w:r w:rsidR="00F77AF4">
        <w:rPr>
          <w:rFonts w:asciiTheme="minorHAnsi" w:hAnsiTheme="minorHAnsi"/>
        </w:rPr>
        <w:t>training</w:t>
      </w:r>
      <w:r w:rsidR="004A0E10">
        <w:rPr>
          <w:rFonts w:asciiTheme="minorHAnsi" w:hAnsiTheme="minorHAnsi"/>
        </w:rPr>
        <w:t xml:space="preserve"> or </w:t>
      </w:r>
      <w:r w:rsidR="00F77AF4">
        <w:rPr>
          <w:rFonts w:asciiTheme="minorHAnsi" w:hAnsiTheme="minorHAnsi"/>
        </w:rPr>
        <w:t>expertise</w:t>
      </w:r>
      <w:r w:rsidR="004A0E10">
        <w:rPr>
          <w:rFonts w:asciiTheme="minorHAnsi" w:hAnsiTheme="minorHAnsi"/>
        </w:rPr>
        <w:t xml:space="preserve"> required</w:t>
      </w:r>
      <w:r w:rsidR="00F77AF4">
        <w:rPr>
          <w:rFonts w:asciiTheme="minorHAnsi" w:hAnsiTheme="minorHAnsi"/>
        </w:rPr>
        <w:t xml:space="preserve"> (minimal vs. extensive)</w:t>
      </w:r>
      <w:r w:rsidR="001208FF">
        <w:rPr>
          <w:rFonts w:asciiTheme="minorHAnsi" w:hAnsiTheme="minorHAnsi"/>
        </w:rPr>
        <w:t xml:space="preserve">.  </w:t>
      </w:r>
      <w:r w:rsidR="00176874">
        <w:rPr>
          <w:rFonts w:asciiTheme="minorHAnsi" w:hAnsiTheme="minorHAnsi"/>
        </w:rPr>
        <w:t>However, e</w:t>
      </w:r>
      <w:r w:rsidR="001208FF">
        <w:rPr>
          <w:rFonts w:asciiTheme="minorHAnsi" w:hAnsiTheme="minorHAnsi"/>
        </w:rPr>
        <w:t xml:space="preserve">xperience </w:t>
      </w:r>
      <w:r w:rsidR="00376A29">
        <w:rPr>
          <w:rFonts w:asciiTheme="minorHAnsi" w:hAnsiTheme="minorHAnsi"/>
        </w:rPr>
        <w:t xml:space="preserve">with </w:t>
      </w:r>
      <w:r w:rsidR="001208FF">
        <w:rPr>
          <w:rFonts w:asciiTheme="minorHAnsi" w:hAnsiTheme="minorHAnsi"/>
        </w:rPr>
        <w:t xml:space="preserve">and review of the </w:t>
      </w:r>
      <w:r w:rsidR="00376A29">
        <w:rPr>
          <w:rFonts w:asciiTheme="minorHAnsi" w:hAnsiTheme="minorHAnsi"/>
        </w:rPr>
        <w:t>current</w:t>
      </w:r>
      <w:r w:rsidR="00257BD4">
        <w:rPr>
          <w:rFonts w:asciiTheme="minorHAnsi" w:hAnsiTheme="minorHAnsi"/>
        </w:rPr>
        <w:t xml:space="preserve">ly available </w:t>
      </w:r>
      <w:r w:rsidR="002062B9">
        <w:rPr>
          <w:rFonts w:asciiTheme="minorHAnsi" w:hAnsiTheme="minorHAnsi"/>
        </w:rPr>
        <w:t>commercial</w:t>
      </w:r>
      <w:r w:rsidR="00257BD4">
        <w:rPr>
          <w:rFonts w:asciiTheme="minorHAnsi" w:hAnsiTheme="minorHAnsi"/>
        </w:rPr>
        <w:t xml:space="preserve"> technology</w:t>
      </w:r>
      <w:r w:rsidR="002062B9">
        <w:rPr>
          <w:rFonts w:asciiTheme="minorHAnsi" w:hAnsiTheme="minorHAnsi"/>
        </w:rPr>
        <w:t xml:space="preserve"> </w:t>
      </w:r>
      <w:r w:rsidR="00376A29">
        <w:rPr>
          <w:rFonts w:asciiTheme="minorHAnsi" w:hAnsiTheme="minorHAnsi"/>
        </w:rPr>
        <w:t>have</w:t>
      </w:r>
      <w:r w:rsidR="00176874">
        <w:rPr>
          <w:rFonts w:asciiTheme="minorHAnsi" w:hAnsiTheme="minorHAnsi"/>
        </w:rPr>
        <w:t xml:space="preserve"> demonstrated that </w:t>
      </w:r>
      <w:r w:rsidR="0065026C">
        <w:rPr>
          <w:rFonts w:asciiTheme="minorHAnsi" w:hAnsiTheme="minorHAnsi"/>
        </w:rPr>
        <w:t>from</w:t>
      </w:r>
      <w:r w:rsidR="00176874">
        <w:rPr>
          <w:rFonts w:asciiTheme="minorHAnsi" w:hAnsiTheme="minorHAnsi"/>
        </w:rPr>
        <w:t xml:space="preserve"> all the permutations possible, </w:t>
      </w:r>
      <w:r w:rsidR="001534C1">
        <w:rPr>
          <w:rFonts w:asciiTheme="minorHAnsi" w:hAnsiTheme="minorHAnsi"/>
        </w:rPr>
        <w:t xml:space="preserve">the </w:t>
      </w:r>
      <w:r w:rsidR="002062B9">
        <w:rPr>
          <w:rFonts w:asciiTheme="minorHAnsi" w:hAnsiTheme="minorHAnsi"/>
        </w:rPr>
        <w:t>choice</w:t>
      </w:r>
      <w:r w:rsidR="00525023">
        <w:rPr>
          <w:rFonts w:asciiTheme="minorHAnsi" w:hAnsiTheme="minorHAnsi"/>
        </w:rPr>
        <w:t>s</w:t>
      </w:r>
      <w:r w:rsidR="002062B9">
        <w:rPr>
          <w:rFonts w:asciiTheme="minorHAnsi" w:hAnsiTheme="minorHAnsi"/>
        </w:rPr>
        <w:t xml:space="preserve"> </w:t>
      </w:r>
      <w:r w:rsidR="008A5651">
        <w:rPr>
          <w:rFonts w:asciiTheme="minorHAnsi" w:hAnsiTheme="minorHAnsi"/>
        </w:rPr>
        <w:t>of</w:t>
      </w:r>
      <w:r w:rsidR="00525023">
        <w:rPr>
          <w:rFonts w:asciiTheme="minorHAnsi" w:hAnsiTheme="minorHAnsi"/>
        </w:rPr>
        <w:t xml:space="preserve"> </w:t>
      </w:r>
      <w:r w:rsidR="002062B9">
        <w:rPr>
          <w:rFonts w:asciiTheme="minorHAnsi" w:hAnsiTheme="minorHAnsi"/>
        </w:rPr>
        <w:t xml:space="preserve">suitable </w:t>
      </w:r>
      <w:r w:rsidR="00525023">
        <w:rPr>
          <w:rFonts w:asciiTheme="minorHAnsi" w:hAnsiTheme="minorHAnsi"/>
        </w:rPr>
        <w:t xml:space="preserve">commercial </w:t>
      </w:r>
      <w:r w:rsidR="002062B9">
        <w:rPr>
          <w:rFonts w:asciiTheme="minorHAnsi" w:hAnsiTheme="minorHAnsi"/>
        </w:rPr>
        <w:t>platform</w:t>
      </w:r>
      <w:r w:rsidR="00525023">
        <w:rPr>
          <w:rFonts w:asciiTheme="minorHAnsi" w:hAnsiTheme="minorHAnsi"/>
        </w:rPr>
        <w:t>s</w:t>
      </w:r>
      <w:r w:rsidR="002062B9">
        <w:rPr>
          <w:rFonts w:asciiTheme="minorHAnsi" w:hAnsiTheme="minorHAnsi"/>
        </w:rPr>
        <w:t xml:space="preserve"> </w:t>
      </w:r>
      <w:r w:rsidR="00525023">
        <w:rPr>
          <w:rFonts w:asciiTheme="minorHAnsi" w:hAnsiTheme="minorHAnsi"/>
        </w:rPr>
        <w:t>tend</w:t>
      </w:r>
      <w:r w:rsidR="002062B9">
        <w:rPr>
          <w:rFonts w:asciiTheme="minorHAnsi" w:hAnsiTheme="minorHAnsi"/>
        </w:rPr>
        <w:t xml:space="preserve"> to be</w:t>
      </w:r>
      <w:r w:rsidR="001208FF">
        <w:rPr>
          <w:rFonts w:asciiTheme="minorHAnsi" w:hAnsiTheme="minorHAnsi"/>
        </w:rPr>
        <w:t xml:space="preserve"> limited to either </w:t>
      </w:r>
      <w:r w:rsidR="001534C1">
        <w:rPr>
          <w:rFonts w:asciiTheme="minorHAnsi" w:hAnsiTheme="minorHAnsi"/>
        </w:rPr>
        <w:t xml:space="preserve">1) </w:t>
      </w:r>
      <w:r w:rsidR="002062B9">
        <w:rPr>
          <w:rFonts w:asciiTheme="minorHAnsi" w:hAnsiTheme="minorHAnsi"/>
        </w:rPr>
        <w:t xml:space="preserve">easy to use </w:t>
      </w:r>
      <w:r w:rsidR="0065026C">
        <w:rPr>
          <w:rFonts w:asciiTheme="minorHAnsi" w:hAnsiTheme="minorHAnsi"/>
        </w:rPr>
        <w:t>high</w:t>
      </w:r>
      <w:r w:rsidR="001534C1">
        <w:rPr>
          <w:rFonts w:asciiTheme="minorHAnsi" w:hAnsiTheme="minorHAnsi"/>
        </w:rPr>
        <w:t xml:space="preserve"> volume, </w:t>
      </w:r>
      <w:r w:rsidR="0065026C">
        <w:rPr>
          <w:rFonts w:asciiTheme="minorHAnsi" w:hAnsiTheme="minorHAnsi"/>
        </w:rPr>
        <w:t>low</w:t>
      </w:r>
      <w:r w:rsidR="001534C1">
        <w:rPr>
          <w:rFonts w:asciiTheme="minorHAnsi" w:hAnsiTheme="minorHAnsi"/>
        </w:rPr>
        <w:t xml:space="preserve"> throughput</w:t>
      </w:r>
      <w:r w:rsidR="001208FF">
        <w:rPr>
          <w:rFonts w:asciiTheme="minorHAnsi" w:hAnsiTheme="minorHAnsi"/>
        </w:rPr>
        <w:t xml:space="preserve"> or </w:t>
      </w:r>
      <w:r w:rsidR="001534C1">
        <w:rPr>
          <w:rFonts w:asciiTheme="minorHAnsi" w:hAnsiTheme="minorHAnsi"/>
        </w:rPr>
        <w:t xml:space="preserve">2) </w:t>
      </w:r>
      <w:r w:rsidR="0065026C">
        <w:rPr>
          <w:rFonts w:asciiTheme="minorHAnsi" w:hAnsiTheme="minorHAnsi"/>
        </w:rPr>
        <w:t xml:space="preserve">complex, low </w:t>
      </w:r>
      <w:r w:rsidR="001208FF">
        <w:rPr>
          <w:rFonts w:asciiTheme="minorHAnsi" w:hAnsiTheme="minorHAnsi"/>
        </w:rPr>
        <w:t>volume</w:t>
      </w:r>
      <w:r w:rsidR="001534C1">
        <w:rPr>
          <w:rFonts w:asciiTheme="minorHAnsi" w:hAnsiTheme="minorHAnsi"/>
        </w:rPr>
        <w:t xml:space="preserve">, </w:t>
      </w:r>
      <w:r w:rsidR="0065026C">
        <w:rPr>
          <w:rFonts w:asciiTheme="minorHAnsi" w:hAnsiTheme="minorHAnsi"/>
        </w:rPr>
        <w:t>high</w:t>
      </w:r>
      <w:r w:rsidR="001534C1">
        <w:rPr>
          <w:rFonts w:asciiTheme="minorHAnsi" w:hAnsiTheme="minorHAnsi"/>
        </w:rPr>
        <w:t xml:space="preserve"> throughput</w:t>
      </w:r>
      <w:r w:rsidR="0065026C">
        <w:rPr>
          <w:rFonts w:asciiTheme="minorHAnsi" w:hAnsiTheme="minorHAnsi"/>
        </w:rPr>
        <w:t xml:space="preserve"> systems. These two experimental paradigms can be time and material intensive or require specialized staff to operate. </w:t>
      </w:r>
    </w:p>
    <w:p w:rsidR="001C3423" w:rsidRDefault="001C3423" w:rsidP="002873D7">
      <w:pPr>
        <w:contextualSpacing/>
        <w:jc w:val="both"/>
        <w:rPr>
          <w:rFonts w:asciiTheme="minorHAnsi" w:hAnsiTheme="minorHAnsi"/>
        </w:rPr>
      </w:pPr>
    </w:p>
    <w:p w:rsidR="0065026C" w:rsidRDefault="0065026C" w:rsidP="0065026C">
      <w:pPr>
        <w:contextualSpacing/>
        <w:jc w:val="both"/>
        <w:rPr>
          <w:color w:val="1F497D"/>
        </w:rPr>
      </w:pPr>
      <w:r w:rsidRPr="006936C1">
        <w:t xml:space="preserve">“A constant pressure faced in the pharmaceutical industry is to shorten development timelines without compromising the quality of the drug substance or the amount of data to supporting a robust control strategy in regulatory filings.  Having a flexible, easy to use instrument that can be readily and cost effectively deployed to scientists that provides data rich solutions with minimal effort and material is a critical gap to enable this approach” </w:t>
      </w:r>
      <w:r w:rsidR="00F67241">
        <w:t>Jason Tedrow, Ph.D.</w:t>
      </w:r>
      <w:r w:rsidRPr="006936C1">
        <w:rPr>
          <w:i/>
        </w:rPr>
        <w:t xml:space="preserve"> </w:t>
      </w:r>
      <w:r w:rsidRPr="006936C1">
        <w:t>Amgen; Lead of ETC Personal Parallel Reactor team.</w:t>
      </w:r>
    </w:p>
    <w:p w:rsidR="0065026C" w:rsidRDefault="0065026C" w:rsidP="0065026C">
      <w:pPr>
        <w:contextualSpacing/>
        <w:jc w:val="both"/>
        <w:rPr>
          <w:rFonts w:asciiTheme="minorHAnsi" w:hAnsiTheme="minorHAnsi"/>
        </w:rPr>
      </w:pPr>
    </w:p>
    <w:p w:rsidR="00EE39CD" w:rsidRDefault="008A5651" w:rsidP="002873D7">
      <w:pPr>
        <w:contextualSpacing/>
        <w:jc w:val="both"/>
        <w:rPr>
          <w:rFonts w:asciiTheme="minorHAnsi" w:hAnsiTheme="minorHAnsi"/>
        </w:rPr>
      </w:pPr>
      <w:r>
        <w:t xml:space="preserve">As a result of this gap analysis, </w:t>
      </w:r>
      <w:r w:rsidR="00525023">
        <w:t xml:space="preserve">members of the Enabling Technologies Consortium (ETC) </w:t>
      </w:r>
      <w:r w:rsidR="006170FF">
        <w:t xml:space="preserve">have </w:t>
      </w:r>
      <w:proofErr w:type="gramStart"/>
      <w:r w:rsidR="00525023">
        <w:t>decided</w:t>
      </w:r>
      <w:proofErr w:type="gramEnd"/>
      <w:r w:rsidR="00525023">
        <w:t xml:space="preserve"> to address what they feel is a significant </w:t>
      </w:r>
      <w:r>
        <w:t>void</w:t>
      </w:r>
      <w:r w:rsidR="00525023">
        <w:t xml:space="preserve"> in parallel chemical reactor technology </w:t>
      </w:r>
      <w:r w:rsidR="001C3423">
        <w:t>–</w:t>
      </w:r>
      <w:r w:rsidR="00525023">
        <w:t xml:space="preserve"> </w:t>
      </w:r>
      <w:r w:rsidR="001C3423" w:rsidRPr="00257BD4">
        <w:rPr>
          <w:i/>
        </w:rPr>
        <w:t xml:space="preserve">the </w:t>
      </w:r>
      <w:r w:rsidR="0051138A" w:rsidRPr="00257BD4">
        <w:rPr>
          <w:i/>
        </w:rPr>
        <w:t>lack of</w:t>
      </w:r>
      <w:r w:rsidR="001C3423" w:rsidRPr="00257BD4">
        <w:rPr>
          <w:i/>
        </w:rPr>
        <w:t xml:space="preserve"> a simple to use, low volume, </w:t>
      </w:r>
      <w:r w:rsidR="006936C1">
        <w:rPr>
          <w:i/>
        </w:rPr>
        <w:t xml:space="preserve">cost effective, and </w:t>
      </w:r>
      <w:r w:rsidR="001C3423" w:rsidRPr="00257BD4">
        <w:rPr>
          <w:i/>
        </w:rPr>
        <w:t>medium throughput platform</w:t>
      </w:r>
      <w:r w:rsidR="009324A7">
        <w:rPr>
          <w:i/>
        </w:rPr>
        <w:t xml:space="preserve"> </w:t>
      </w:r>
      <w:r w:rsidR="009324A7" w:rsidRPr="009324A7">
        <w:rPr>
          <w:i/>
        </w:rPr>
        <w:t>with representative sampling of the solid and liquid components of reaction slurries</w:t>
      </w:r>
      <w:r w:rsidR="0051138A" w:rsidRPr="00257BD4">
        <w:rPr>
          <w:i/>
        </w:rPr>
        <w:t xml:space="preserve"> </w:t>
      </w:r>
      <w:r w:rsidR="0051138A">
        <w:t xml:space="preserve">– through </w:t>
      </w:r>
      <w:r w:rsidR="00700687">
        <w:rPr>
          <w:rFonts w:asciiTheme="minorHAnsi" w:hAnsiTheme="minorHAnsi"/>
        </w:rPr>
        <w:t>sponsor</w:t>
      </w:r>
      <w:r w:rsidR="0051138A">
        <w:rPr>
          <w:rFonts w:asciiTheme="minorHAnsi" w:hAnsiTheme="minorHAnsi"/>
        </w:rPr>
        <w:t>ing</w:t>
      </w:r>
      <w:r w:rsidR="00700687">
        <w:rPr>
          <w:rFonts w:asciiTheme="minorHAnsi" w:hAnsiTheme="minorHAnsi"/>
        </w:rPr>
        <w:t xml:space="preserve"> a project to collaboratively develop this platform</w:t>
      </w:r>
      <w:r w:rsidR="0010473F">
        <w:rPr>
          <w:rFonts w:asciiTheme="minorHAnsi" w:hAnsiTheme="minorHAnsi"/>
        </w:rPr>
        <w:t xml:space="preserve"> in partnership with a vendor.  As a first step in establishing this partnership, ETC has </w:t>
      </w:r>
      <w:r w:rsidR="00580E76">
        <w:rPr>
          <w:rFonts w:asciiTheme="minorHAnsi" w:hAnsiTheme="minorHAnsi"/>
        </w:rPr>
        <w:t xml:space="preserve">placed an open call to the </w:t>
      </w:r>
      <w:r w:rsidR="00902D27">
        <w:rPr>
          <w:rFonts w:asciiTheme="minorHAnsi" w:hAnsiTheme="minorHAnsi"/>
        </w:rPr>
        <w:t xml:space="preserve">vendor </w:t>
      </w:r>
      <w:r w:rsidR="00580E76">
        <w:rPr>
          <w:rFonts w:asciiTheme="minorHAnsi" w:hAnsiTheme="minorHAnsi"/>
        </w:rPr>
        <w:t xml:space="preserve">community by means of </w:t>
      </w:r>
      <w:r w:rsidR="0010473F">
        <w:rPr>
          <w:rFonts w:asciiTheme="minorHAnsi" w:hAnsiTheme="minorHAnsi"/>
        </w:rPr>
        <w:t xml:space="preserve">a “Request for Information” </w:t>
      </w:r>
      <w:r w:rsidR="00580E76">
        <w:rPr>
          <w:rFonts w:asciiTheme="minorHAnsi" w:hAnsiTheme="minorHAnsi"/>
        </w:rPr>
        <w:t xml:space="preserve">(RFI) </w:t>
      </w:r>
      <w:r w:rsidR="00902D27">
        <w:rPr>
          <w:rFonts w:asciiTheme="minorHAnsi" w:hAnsiTheme="minorHAnsi"/>
        </w:rPr>
        <w:t>through the ETC</w:t>
      </w:r>
      <w:r w:rsidR="0010473F">
        <w:rPr>
          <w:rFonts w:asciiTheme="minorHAnsi" w:hAnsiTheme="minorHAnsi"/>
        </w:rPr>
        <w:t xml:space="preserve"> website</w:t>
      </w:r>
      <w:r w:rsidR="00902D27">
        <w:rPr>
          <w:rFonts w:asciiTheme="minorHAnsi" w:hAnsiTheme="minorHAnsi"/>
        </w:rPr>
        <w:t xml:space="preserve">, </w:t>
      </w:r>
      <w:hyperlink r:id="rId10" w:history="1">
        <w:r w:rsidR="0010473F" w:rsidRPr="007010BD">
          <w:rPr>
            <w:rStyle w:val="Hyperlink"/>
            <w:rFonts w:asciiTheme="minorHAnsi" w:hAnsiTheme="minorHAnsi"/>
          </w:rPr>
          <w:t>www.etconsortium.org</w:t>
        </w:r>
      </w:hyperlink>
      <w:r w:rsidR="0010473F">
        <w:rPr>
          <w:rFonts w:asciiTheme="minorHAnsi" w:hAnsiTheme="minorHAnsi"/>
        </w:rPr>
        <w:t xml:space="preserve">.  </w:t>
      </w:r>
      <w:r w:rsidR="00902D27" w:rsidRPr="00BA52A4">
        <w:rPr>
          <w:rFonts w:asciiTheme="minorHAnsi" w:hAnsiTheme="minorHAnsi"/>
        </w:rPr>
        <w:t>The purpose</w:t>
      </w:r>
      <w:r w:rsidR="00FE74A8">
        <w:rPr>
          <w:rFonts w:asciiTheme="minorHAnsi" w:hAnsiTheme="minorHAnsi"/>
        </w:rPr>
        <w:t>s</w:t>
      </w:r>
      <w:r w:rsidR="00902D27" w:rsidRPr="00BA52A4">
        <w:rPr>
          <w:rFonts w:asciiTheme="minorHAnsi" w:hAnsiTheme="minorHAnsi"/>
        </w:rPr>
        <w:t xml:space="preserve"> of this RFI </w:t>
      </w:r>
      <w:r w:rsidR="00FE74A8">
        <w:rPr>
          <w:rFonts w:asciiTheme="minorHAnsi" w:hAnsiTheme="minorHAnsi"/>
        </w:rPr>
        <w:t>are</w:t>
      </w:r>
      <w:r w:rsidR="00902D27" w:rsidRPr="00BA52A4">
        <w:rPr>
          <w:rFonts w:asciiTheme="minorHAnsi" w:hAnsiTheme="minorHAnsi"/>
        </w:rPr>
        <w:t xml:space="preserve"> to solicit</w:t>
      </w:r>
      <w:r w:rsidR="0013196F">
        <w:rPr>
          <w:rFonts w:asciiTheme="minorHAnsi" w:hAnsiTheme="minorHAnsi"/>
        </w:rPr>
        <w:t xml:space="preserve"> </w:t>
      </w:r>
      <w:r w:rsidR="00902D27" w:rsidRPr="00BA52A4">
        <w:rPr>
          <w:rFonts w:asciiTheme="minorHAnsi" w:hAnsiTheme="minorHAnsi"/>
        </w:rPr>
        <w:t>interest from the vendor community in</w:t>
      </w:r>
      <w:r w:rsidR="00902D27">
        <w:rPr>
          <w:rFonts w:asciiTheme="minorHAnsi" w:hAnsiTheme="minorHAnsi"/>
        </w:rPr>
        <w:t xml:space="preserve"> collaborating on this </w:t>
      </w:r>
      <w:r w:rsidR="00902D27" w:rsidRPr="00BA52A4">
        <w:rPr>
          <w:rFonts w:asciiTheme="minorHAnsi" w:hAnsiTheme="minorHAnsi"/>
        </w:rPr>
        <w:t>project</w:t>
      </w:r>
      <w:r w:rsidR="00FE74A8">
        <w:rPr>
          <w:rFonts w:asciiTheme="minorHAnsi" w:hAnsiTheme="minorHAnsi"/>
        </w:rPr>
        <w:t xml:space="preserve"> and allow vendors to learn more about the technology requirements sought by ETC.  This information will </w:t>
      </w:r>
      <w:r w:rsidR="00570F03">
        <w:rPr>
          <w:rFonts w:asciiTheme="minorHAnsi" w:hAnsiTheme="minorHAnsi"/>
        </w:rPr>
        <w:t>be used</w:t>
      </w:r>
      <w:r w:rsidR="00FD4EE7">
        <w:rPr>
          <w:rFonts w:asciiTheme="minorHAnsi" w:hAnsiTheme="minorHAnsi"/>
        </w:rPr>
        <w:t xml:space="preserve"> </w:t>
      </w:r>
      <w:r w:rsidR="00570F03">
        <w:rPr>
          <w:rFonts w:asciiTheme="minorHAnsi" w:hAnsiTheme="minorHAnsi"/>
        </w:rPr>
        <w:t xml:space="preserve">by ETC </w:t>
      </w:r>
      <w:r w:rsidR="00FD4EE7">
        <w:rPr>
          <w:rFonts w:asciiTheme="minorHAnsi" w:hAnsiTheme="minorHAnsi"/>
        </w:rPr>
        <w:t xml:space="preserve">to further define </w:t>
      </w:r>
      <w:r w:rsidR="00FE74A8">
        <w:rPr>
          <w:rFonts w:asciiTheme="minorHAnsi" w:hAnsiTheme="minorHAnsi"/>
        </w:rPr>
        <w:t xml:space="preserve">this </w:t>
      </w:r>
      <w:r w:rsidR="00FD4EE7">
        <w:rPr>
          <w:rFonts w:asciiTheme="minorHAnsi" w:hAnsiTheme="minorHAnsi"/>
        </w:rPr>
        <w:t>project</w:t>
      </w:r>
      <w:r w:rsidR="00570F03">
        <w:rPr>
          <w:rFonts w:asciiTheme="minorHAnsi" w:hAnsiTheme="minorHAnsi"/>
        </w:rPr>
        <w:t xml:space="preserve"> and ultimately select a vendor to partner with through a formal “Request for </w:t>
      </w:r>
      <w:r w:rsidR="00570F03">
        <w:rPr>
          <w:rFonts w:asciiTheme="minorHAnsi" w:hAnsiTheme="minorHAnsi"/>
        </w:rPr>
        <w:lastRenderedPageBreak/>
        <w:t>Proposals” (</w:t>
      </w:r>
      <w:r w:rsidR="00803478">
        <w:rPr>
          <w:rFonts w:asciiTheme="minorHAnsi" w:hAnsiTheme="minorHAnsi"/>
        </w:rPr>
        <w:t xml:space="preserve">RFP) process later this year. </w:t>
      </w:r>
      <w:r w:rsidR="00F453B9">
        <w:rPr>
          <w:rFonts w:asciiTheme="minorHAnsi" w:hAnsiTheme="minorHAnsi"/>
        </w:rPr>
        <w:t xml:space="preserve">It is the intention of ETC that </w:t>
      </w:r>
      <w:r w:rsidR="00570F03">
        <w:rPr>
          <w:rFonts w:asciiTheme="minorHAnsi" w:hAnsiTheme="minorHAnsi"/>
        </w:rPr>
        <w:t>upon completion of this project, a new medium throughput personal reactor platform will</w:t>
      </w:r>
      <w:r w:rsidR="008A49C5">
        <w:rPr>
          <w:rFonts w:asciiTheme="minorHAnsi" w:hAnsiTheme="minorHAnsi"/>
        </w:rPr>
        <w:t xml:space="preserve"> have been </w:t>
      </w:r>
      <w:r w:rsidR="00570F03">
        <w:rPr>
          <w:rFonts w:asciiTheme="minorHAnsi" w:hAnsiTheme="minorHAnsi"/>
        </w:rPr>
        <w:t xml:space="preserve">created and made available </w:t>
      </w:r>
      <w:r w:rsidR="008A49C5">
        <w:rPr>
          <w:rFonts w:asciiTheme="minorHAnsi" w:hAnsiTheme="minorHAnsi"/>
        </w:rPr>
        <w:t xml:space="preserve">to the scientific community as a commercialized product.  </w:t>
      </w:r>
    </w:p>
    <w:p w:rsidR="0051138A" w:rsidRDefault="0051138A" w:rsidP="002873D7">
      <w:pPr>
        <w:contextualSpacing/>
        <w:jc w:val="both"/>
        <w:rPr>
          <w:rFonts w:asciiTheme="minorHAnsi" w:hAnsiTheme="minorHAnsi"/>
        </w:rPr>
      </w:pPr>
    </w:p>
    <w:p w:rsidR="00570F03" w:rsidRDefault="008A49C5" w:rsidP="002873D7">
      <w:pPr>
        <w:contextualSpacing/>
        <w:jc w:val="both"/>
        <w:rPr>
          <w:rFonts w:asciiTheme="minorHAnsi" w:hAnsiTheme="minorHAnsi"/>
        </w:rPr>
      </w:pPr>
      <w:r>
        <w:rPr>
          <w:rFonts w:asciiTheme="minorHAnsi" w:hAnsiTheme="minorHAnsi"/>
        </w:rPr>
        <w:t xml:space="preserve">We invite any vendor who </w:t>
      </w:r>
      <w:r w:rsidR="00EE39CD">
        <w:rPr>
          <w:rFonts w:asciiTheme="minorHAnsi" w:hAnsiTheme="minorHAnsi"/>
        </w:rPr>
        <w:t>may be</w:t>
      </w:r>
      <w:r>
        <w:rPr>
          <w:rFonts w:asciiTheme="minorHAnsi" w:hAnsiTheme="minorHAnsi"/>
        </w:rPr>
        <w:t xml:space="preserve"> interested in this project to </w:t>
      </w:r>
      <w:r w:rsidR="00EE39CD">
        <w:rPr>
          <w:rFonts w:asciiTheme="minorHAnsi" w:hAnsiTheme="minorHAnsi"/>
        </w:rPr>
        <w:t xml:space="preserve">participate by </w:t>
      </w:r>
      <w:r>
        <w:rPr>
          <w:rFonts w:asciiTheme="minorHAnsi" w:hAnsiTheme="minorHAnsi"/>
        </w:rPr>
        <w:t>download</w:t>
      </w:r>
      <w:r w:rsidR="00EE39CD">
        <w:rPr>
          <w:rFonts w:asciiTheme="minorHAnsi" w:hAnsiTheme="minorHAnsi"/>
        </w:rPr>
        <w:t>ing</w:t>
      </w:r>
      <w:r>
        <w:rPr>
          <w:rFonts w:asciiTheme="minorHAnsi" w:hAnsiTheme="minorHAnsi"/>
        </w:rPr>
        <w:t xml:space="preserve"> the RFI from the ETC website</w:t>
      </w:r>
      <w:r w:rsidR="00EE39CD">
        <w:rPr>
          <w:rFonts w:asciiTheme="minorHAnsi" w:hAnsiTheme="minorHAnsi"/>
        </w:rPr>
        <w:t xml:space="preserve"> and submitting a response by the June 10, 2016 deadline.</w:t>
      </w:r>
    </w:p>
    <w:p w:rsidR="00570F03" w:rsidRDefault="00570F03" w:rsidP="002873D7">
      <w:pPr>
        <w:contextualSpacing/>
        <w:jc w:val="both"/>
        <w:rPr>
          <w:rFonts w:asciiTheme="minorHAnsi" w:hAnsiTheme="minorHAnsi"/>
        </w:rPr>
      </w:pPr>
    </w:p>
    <w:p w:rsidR="00E35E22" w:rsidRPr="00C20EAA" w:rsidRDefault="00E35E22" w:rsidP="00D405B9">
      <w:bookmarkStart w:id="1" w:name="_Toc450297522"/>
      <w:r w:rsidRPr="00D405B9">
        <w:rPr>
          <w:b/>
        </w:rPr>
        <w:t>About Enabling Technologies Consortium (ETC</w:t>
      </w:r>
      <w:bookmarkEnd w:id="1"/>
      <w:r w:rsidR="008A5651" w:rsidRPr="00D405B9">
        <w:rPr>
          <w:b/>
        </w:rPr>
        <w:t>):</w:t>
      </w:r>
      <w:r w:rsidR="008A5651">
        <w:t xml:space="preserve"> </w:t>
      </w:r>
      <w:r w:rsidR="00D405B9">
        <w:t>(</w:t>
      </w:r>
      <w:hyperlink r:id="rId11" w:history="1">
        <w:r w:rsidR="008A5651" w:rsidRPr="007010BD">
          <w:rPr>
            <w:rStyle w:val="Hyperlink"/>
          </w:rPr>
          <w:t>www.etconsortium.org</w:t>
        </w:r>
      </w:hyperlink>
      <w:r w:rsidR="00D405B9">
        <w:t>)</w:t>
      </w:r>
    </w:p>
    <w:p w:rsidR="00E35E22" w:rsidRPr="00D405B9" w:rsidRDefault="00E35E22" w:rsidP="002873D7">
      <w:pPr>
        <w:jc w:val="both"/>
        <w:rPr>
          <w:i/>
        </w:rPr>
      </w:pPr>
      <w:r w:rsidRPr="00D405B9">
        <w:rPr>
          <w:i/>
        </w:rPr>
        <w:t>The Enabling Technologies Consortium (ETC) is comprised of pharmaceutical and biotechnology companies collaborating on issues related to pharmaceutical chemistry, manufacturing, and control with the goal of identifying, evaluating, developing, and improving scientific tools and techniques that support the efficient development, and manufacturing of pharmaceuticals. The purpose of this consortium is to identify pro-actively high-value opportunities to deliver innovative technologies where the business case is compelling and collaboration with the broader external community is required.</w:t>
      </w:r>
      <w:r w:rsidR="00AF5051" w:rsidRPr="00D405B9">
        <w:rPr>
          <w:i/>
        </w:rPr>
        <w:t xml:space="preserve">  For more information please contact the Secretariat at </w:t>
      </w:r>
      <w:hyperlink r:id="rId12" w:history="1">
        <w:r w:rsidR="00EE39CD" w:rsidRPr="00D405B9">
          <w:rPr>
            <w:rStyle w:val="Hyperlink"/>
            <w:rFonts w:asciiTheme="minorHAnsi" w:hAnsiTheme="minorHAnsi"/>
            <w:i/>
          </w:rPr>
          <w:t>info@etconsortium.org</w:t>
        </w:r>
      </w:hyperlink>
      <w:r w:rsidR="00AF5051" w:rsidRPr="00D405B9">
        <w:rPr>
          <w:i/>
        </w:rPr>
        <w:t>.</w:t>
      </w:r>
    </w:p>
    <w:sectPr w:rsidR="00E35E22" w:rsidRPr="00D405B9" w:rsidSect="00310261">
      <w:headerReference w:type="even" r:id="rId13"/>
      <w:headerReference w:type="default"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E22" w:rsidRDefault="00E35E22" w:rsidP="00DB6FED">
      <w:r>
        <w:separator/>
      </w:r>
    </w:p>
  </w:endnote>
  <w:endnote w:type="continuationSeparator" w:id="0">
    <w:p w:rsidR="00E35E22" w:rsidRDefault="00E35E22" w:rsidP="00DB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BD" w:rsidRPr="005065B1" w:rsidRDefault="005065B1" w:rsidP="005065B1">
    <w:pPr>
      <w:pStyle w:val="Footer"/>
      <w:spacing w:line="200" w:lineRule="exact"/>
    </w:pPr>
    <w:r w:rsidRPr="005065B1">
      <w:rPr>
        <w:rStyle w:val="zzmpTrailerItem"/>
      </w:rPr>
      <w:t>ACTIVE/ 85713261.6</w:t>
    </w:r>
    <w:r w:rsidRPr="005065B1">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BD" w:rsidRPr="009324A7" w:rsidRDefault="009324A7" w:rsidP="009324A7">
    <w:pPr>
      <w:pStyle w:val="Footer"/>
      <w:spacing w:line="200" w:lineRule="exact"/>
    </w:pPr>
    <w:r w:rsidRPr="009324A7">
      <w:t xml:space="preserve">ACTIVE/ 85713261.5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E22" w:rsidRDefault="00E35E22" w:rsidP="00DB6FED">
      <w:r>
        <w:separator/>
      </w:r>
    </w:p>
  </w:footnote>
  <w:footnote w:type="continuationSeparator" w:id="0">
    <w:p w:rsidR="00E35E22" w:rsidRDefault="00E35E22" w:rsidP="00DB6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B0" w:rsidRDefault="00717A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8972" o:spid="_x0000_s2050" type="#_x0000_t136" style="position:absolute;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B0" w:rsidRDefault="00310261" w:rsidP="00310261">
    <w:pPr>
      <w:pStyle w:val="Header"/>
      <w:jc w:val="center"/>
    </w:pPr>
    <w:r>
      <w:rPr>
        <w:noProof/>
      </w:rPr>
      <w:drawing>
        <wp:inline distT="0" distB="0" distL="0" distR="0" wp14:anchorId="51FE7C55" wp14:editId="2AF4B201">
          <wp:extent cx="2170914" cy="1423850"/>
          <wp:effectExtent l="0" t="0" r="127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abling Technologies Consortium LOGO_WHITHE BKG (Cropped).jpg"/>
                  <pic:cNvPicPr/>
                </pic:nvPicPr>
                <pic:blipFill>
                  <a:blip r:embed="rId1">
                    <a:extLst>
                      <a:ext uri="{28A0092B-C50C-407E-A947-70E740481C1C}">
                        <a14:useLocalDpi xmlns:a14="http://schemas.microsoft.com/office/drawing/2010/main" val="0"/>
                      </a:ext>
                    </a:extLst>
                  </a:blip>
                  <a:stretch>
                    <a:fillRect/>
                  </a:stretch>
                </pic:blipFill>
                <pic:spPr>
                  <a:xfrm>
                    <a:off x="0" y="0"/>
                    <a:ext cx="2169750" cy="1423087"/>
                  </a:xfrm>
                  <a:prstGeom prst="rect">
                    <a:avLst/>
                  </a:prstGeom>
                </pic:spPr>
              </pic:pic>
            </a:graphicData>
          </a:graphic>
        </wp:inline>
      </w:drawing>
    </w:r>
  </w:p>
  <w:p w:rsidR="00310261" w:rsidRDefault="00310261" w:rsidP="0031026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5B9" w:rsidRPr="00D405B9" w:rsidRDefault="00D405B9" w:rsidP="00D405B9">
    <w:pPr>
      <w:pStyle w:val="Header"/>
      <w:jc w:val="center"/>
    </w:pPr>
    <w:r>
      <w:rPr>
        <w:noProof/>
      </w:rPr>
      <w:drawing>
        <wp:inline distT="0" distB="0" distL="0" distR="0" wp14:anchorId="02B61AD1" wp14:editId="1F2F78E7">
          <wp:extent cx="2170914" cy="1423850"/>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abling Technologies Consortium LOGO_WHITHE BKG (Cropped).jpg"/>
                  <pic:cNvPicPr/>
                </pic:nvPicPr>
                <pic:blipFill>
                  <a:blip r:embed="rId1">
                    <a:extLst>
                      <a:ext uri="{28A0092B-C50C-407E-A947-70E740481C1C}">
                        <a14:useLocalDpi xmlns:a14="http://schemas.microsoft.com/office/drawing/2010/main" val="0"/>
                      </a:ext>
                    </a:extLst>
                  </a:blip>
                  <a:stretch>
                    <a:fillRect/>
                  </a:stretch>
                </pic:blipFill>
                <pic:spPr>
                  <a:xfrm>
                    <a:off x="0" y="0"/>
                    <a:ext cx="2169750" cy="14230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15879"/>
    <w:multiLevelType w:val="hybridMultilevel"/>
    <w:tmpl w:val="D90C4B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962F05"/>
    <w:multiLevelType w:val="multilevel"/>
    <w:tmpl w:val="992CB680"/>
    <w:lvl w:ilvl="0">
      <w:start w:val="1"/>
      <w:numFmt w:val="decimal"/>
      <w:pStyle w:val="Heading1"/>
      <w:lvlText w:val="%1"/>
      <w:lvlJc w:val="left"/>
      <w:pPr>
        <w:tabs>
          <w:tab w:val="num" w:pos="567"/>
        </w:tabs>
        <w:ind w:left="567" w:hanging="424"/>
      </w:pPr>
      <w:rPr>
        <w:rFonts w:cs="Times New Roman" w:hint="default"/>
      </w:rPr>
    </w:lvl>
    <w:lvl w:ilvl="1">
      <w:start w:val="1"/>
      <w:numFmt w:val="decimal"/>
      <w:pStyle w:val="Heading2"/>
      <w:lvlText w:val="%1.%2"/>
      <w:lvlJc w:val="left"/>
      <w:pPr>
        <w:tabs>
          <w:tab w:val="num" w:pos="567"/>
        </w:tabs>
        <w:ind w:left="567"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567" w:hanging="425"/>
      </w:pPr>
      <w:rPr>
        <w:rFonts w:cs="Times New Roman" w:hint="default"/>
      </w:rPr>
    </w:lvl>
    <w:lvl w:ilvl="3">
      <w:start w:val="1"/>
      <w:numFmt w:val="decimal"/>
      <w:pStyle w:val="Heading4"/>
      <w:lvlText w:val="%1.%2.%3.%4"/>
      <w:lvlJc w:val="left"/>
      <w:pPr>
        <w:tabs>
          <w:tab w:val="num" w:pos="1222"/>
        </w:tabs>
        <w:ind w:left="567" w:hanging="425"/>
      </w:pPr>
      <w:rPr>
        <w:rFonts w:ascii="Times New Roman" w:hAnsi="Times New Roman" w:cs="Times New Roman" w:hint="default"/>
        <w:b/>
        <w:bCs/>
        <w:i w:val="0"/>
        <w:iCs w:val="0"/>
      </w:rPr>
    </w:lvl>
    <w:lvl w:ilvl="4">
      <w:start w:val="1"/>
      <w:numFmt w:val="decimal"/>
      <w:pStyle w:val="Heading5"/>
      <w:lvlText w:val="%1.%2.%3.%4.%5"/>
      <w:lvlJc w:val="left"/>
      <w:pPr>
        <w:tabs>
          <w:tab w:val="num" w:pos="1222"/>
        </w:tabs>
        <w:ind w:left="567" w:hanging="425"/>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2">
    <w:nsid w:val="2B50579D"/>
    <w:multiLevelType w:val="hybridMultilevel"/>
    <w:tmpl w:val="510A6CB8"/>
    <w:lvl w:ilvl="0" w:tplc="94B68ED0">
      <w:start w:val="2"/>
      <w:numFmt w:val="bullet"/>
      <w:lvlText w:val="-"/>
      <w:lvlJc w:val="left"/>
      <w:pPr>
        <w:ind w:left="4875" w:hanging="360"/>
      </w:pPr>
      <w:rPr>
        <w:rFonts w:ascii="Times New Roman" w:eastAsiaTheme="minorHAnsi" w:hAnsi="Times New Roman" w:cs="Times New Roman" w:hint="default"/>
      </w:rPr>
    </w:lvl>
    <w:lvl w:ilvl="1" w:tplc="04090003" w:tentative="1">
      <w:start w:val="1"/>
      <w:numFmt w:val="bullet"/>
      <w:lvlText w:val="o"/>
      <w:lvlJc w:val="left"/>
      <w:pPr>
        <w:ind w:left="5595" w:hanging="360"/>
      </w:pPr>
      <w:rPr>
        <w:rFonts w:ascii="Courier New" w:hAnsi="Courier New" w:cs="Courier New" w:hint="default"/>
      </w:rPr>
    </w:lvl>
    <w:lvl w:ilvl="2" w:tplc="04090005" w:tentative="1">
      <w:start w:val="1"/>
      <w:numFmt w:val="bullet"/>
      <w:lvlText w:val=""/>
      <w:lvlJc w:val="left"/>
      <w:pPr>
        <w:ind w:left="6315" w:hanging="360"/>
      </w:pPr>
      <w:rPr>
        <w:rFonts w:ascii="Wingdings" w:hAnsi="Wingdings" w:hint="default"/>
      </w:rPr>
    </w:lvl>
    <w:lvl w:ilvl="3" w:tplc="04090001" w:tentative="1">
      <w:start w:val="1"/>
      <w:numFmt w:val="bullet"/>
      <w:lvlText w:val=""/>
      <w:lvlJc w:val="left"/>
      <w:pPr>
        <w:ind w:left="7035" w:hanging="360"/>
      </w:pPr>
      <w:rPr>
        <w:rFonts w:ascii="Symbol" w:hAnsi="Symbol" w:hint="default"/>
      </w:rPr>
    </w:lvl>
    <w:lvl w:ilvl="4" w:tplc="04090003" w:tentative="1">
      <w:start w:val="1"/>
      <w:numFmt w:val="bullet"/>
      <w:lvlText w:val="o"/>
      <w:lvlJc w:val="left"/>
      <w:pPr>
        <w:ind w:left="7755" w:hanging="360"/>
      </w:pPr>
      <w:rPr>
        <w:rFonts w:ascii="Courier New" w:hAnsi="Courier New" w:cs="Courier New" w:hint="default"/>
      </w:rPr>
    </w:lvl>
    <w:lvl w:ilvl="5" w:tplc="04090005" w:tentative="1">
      <w:start w:val="1"/>
      <w:numFmt w:val="bullet"/>
      <w:lvlText w:val=""/>
      <w:lvlJc w:val="left"/>
      <w:pPr>
        <w:ind w:left="8475" w:hanging="360"/>
      </w:pPr>
      <w:rPr>
        <w:rFonts w:ascii="Wingdings" w:hAnsi="Wingdings" w:hint="default"/>
      </w:rPr>
    </w:lvl>
    <w:lvl w:ilvl="6" w:tplc="04090001" w:tentative="1">
      <w:start w:val="1"/>
      <w:numFmt w:val="bullet"/>
      <w:lvlText w:val=""/>
      <w:lvlJc w:val="left"/>
      <w:pPr>
        <w:ind w:left="9195" w:hanging="360"/>
      </w:pPr>
      <w:rPr>
        <w:rFonts w:ascii="Symbol" w:hAnsi="Symbol" w:hint="default"/>
      </w:rPr>
    </w:lvl>
    <w:lvl w:ilvl="7" w:tplc="04090003" w:tentative="1">
      <w:start w:val="1"/>
      <w:numFmt w:val="bullet"/>
      <w:lvlText w:val="o"/>
      <w:lvlJc w:val="left"/>
      <w:pPr>
        <w:ind w:left="9915" w:hanging="360"/>
      </w:pPr>
      <w:rPr>
        <w:rFonts w:ascii="Courier New" w:hAnsi="Courier New" w:cs="Courier New" w:hint="default"/>
      </w:rPr>
    </w:lvl>
    <w:lvl w:ilvl="8" w:tplc="04090005" w:tentative="1">
      <w:start w:val="1"/>
      <w:numFmt w:val="bullet"/>
      <w:lvlText w:val=""/>
      <w:lvlJc w:val="left"/>
      <w:pPr>
        <w:ind w:left="10635" w:hanging="360"/>
      </w:pPr>
      <w:rPr>
        <w:rFonts w:ascii="Wingdings" w:hAnsi="Wingdings" w:hint="default"/>
      </w:rPr>
    </w:lvl>
  </w:abstractNum>
  <w:abstractNum w:abstractNumId="3">
    <w:nsid w:val="3C373DEE"/>
    <w:multiLevelType w:val="hybridMultilevel"/>
    <w:tmpl w:val="49D4C728"/>
    <w:lvl w:ilvl="0" w:tplc="A618810C">
      <w:numFmt w:val="bullet"/>
      <w:lvlText w:val="-"/>
      <w:lvlJc w:val="left"/>
      <w:pPr>
        <w:ind w:left="4950" w:hanging="360"/>
      </w:pPr>
      <w:rPr>
        <w:rFonts w:ascii="Times New Roman" w:eastAsiaTheme="minorHAnsi" w:hAnsi="Times New Roman" w:cs="Times New Roman"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4">
    <w:nsid w:val="514225E7"/>
    <w:multiLevelType w:val="hybridMultilevel"/>
    <w:tmpl w:val="B570F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021C93"/>
    <w:multiLevelType w:val="hybridMultilevel"/>
    <w:tmpl w:val="068C6FB2"/>
    <w:lvl w:ilvl="0" w:tplc="AB660F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913970"/>
    <w:multiLevelType w:val="hybridMultilevel"/>
    <w:tmpl w:val="DE6A4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26EFD"/>
    <w:multiLevelType w:val="hybridMultilevel"/>
    <w:tmpl w:val="F17E0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7"/>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Time" w:val="0"/>
    <w:docVar w:name="85TrailerType" w:val="100"/>
    <w:docVar w:name="DocStamp_1_OptionalControlValues" w:val="ClientMatter|&amp;Client/Matter|0|%cm"/>
    <w:docVar w:name="DrinkerSoftwiseTrailer" w:val="Gone3"/>
    <w:docVar w:name="DrinkerWordTrailer" w:val="Gone3"/>
    <w:docVar w:name="MPDocID" w:val="ACTIVE/ 85713261.6"/>
    <w:docVar w:name="MPDocIDTemplate" w:val="%l/ |%n|.%v"/>
    <w:docVar w:name="MPDocIDTemplateDefault" w:val="%l/ |%n|.%v|&lt;13&gt;%c|/%m"/>
    <w:docVar w:name="NewDocStampType" w:val="1"/>
    <w:docVar w:name="zzmpFixed_MacPacVersion" w:val="9.0"/>
  </w:docVars>
  <w:rsids>
    <w:rsidRoot w:val="00E35E22"/>
    <w:rsid w:val="00033CA5"/>
    <w:rsid w:val="0004101D"/>
    <w:rsid w:val="00043487"/>
    <w:rsid w:val="00094294"/>
    <w:rsid w:val="000C4384"/>
    <w:rsid w:val="0010473F"/>
    <w:rsid w:val="00113507"/>
    <w:rsid w:val="001208FF"/>
    <w:rsid w:val="00130ABC"/>
    <w:rsid w:val="0013196F"/>
    <w:rsid w:val="00135693"/>
    <w:rsid w:val="001534C1"/>
    <w:rsid w:val="001677A9"/>
    <w:rsid w:val="00176874"/>
    <w:rsid w:val="001C3423"/>
    <w:rsid w:val="001C4DDB"/>
    <w:rsid w:val="001D0EF8"/>
    <w:rsid w:val="002062B9"/>
    <w:rsid w:val="00245326"/>
    <w:rsid w:val="00257BD4"/>
    <w:rsid w:val="002873D7"/>
    <w:rsid w:val="002C3509"/>
    <w:rsid w:val="002C77E5"/>
    <w:rsid w:val="00310261"/>
    <w:rsid w:val="00376A29"/>
    <w:rsid w:val="003B5063"/>
    <w:rsid w:val="004058FC"/>
    <w:rsid w:val="0041752D"/>
    <w:rsid w:val="00423318"/>
    <w:rsid w:val="00494DB0"/>
    <w:rsid w:val="004A0E10"/>
    <w:rsid w:val="005065B1"/>
    <w:rsid w:val="0051138A"/>
    <w:rsid w:val="00525023"/>
    <w:rsid w:val="00570BB4"/>
    <w:rsid w:val="00570F03"/>
    <w:rsid w:val="00572065"/>
    <w:rsid w:val="00580E76"/>
    <w:rsid w:val="00586F06"/>
    <w:rsid w:val="005B399A"/>
    <w:rsid w:val="005F27CE"/>
    <w:rsid w:val="006170FF"/>
    <w:rsid w:val="0062091F"/>
    <w:rsid w:val="0065026C"/>
    <w:rsid w:val="006936C1"/>
    <w:rsid w:val="006C1F33"/>
    <w:rsid w:val="00700687"/>
    <w:rsid w:val="00717ABE"/>
    <w:rsid w:val="00765E96"/>
    <w:rsid w:val="00781BED"/>
    <w:rsid w:val="00793D95"/>
    <w:rsid w:val="00803478"/>
    <w:rsid w:val="008623BE"/>
    <w:rsid w:val="008A49C5"/>
    <w:rsid w:val="008A5651"/>
    <w:rsid w:val="008A5913"/>
    <w:rsid w:val="008E4080"/>
    <w:rsid w:val="00902D27"/>
    <w:rsid w:val="009159BB"/>
    <w:rsid w:val="009258E7"/>
    <w:rsid w:val="009324A7"/>
    <w:rsid w:val="00A75370"/>
    <w:rsid w:val="00AF5051"/>
    <w:rsid w:val="00B521CE"/>
    <w:rsid w:val="00BA52A4"/>
    <w:rsid w:val="00BD7888"/>
    <w:rsid w:val="00BF1086"/>
    <w:rsid w:val="00C376BD"/>
    <w:rsid w:val="00C50110"/>
    <w:rsid w:val="00D14023"/>
    <w:rsid w:val="00D405B9"/>
    <w:rsid w:val="00D43BC5"/>
    <w:rsid w:val="00D74AFB"/>
    <w:rsid w:val="00D84A3B"/>
    <w:rsid w:val="00DA2F73"/>
    <w:rsid w:val="00DB6FED"/>
    <w:rsid w:val="00DF72C4"/>
    <w:rsid w:val="00E15380"/>
    <w:rsid w:val="00E236C8"/>
    <w:rsid w:val="00E35E22"/>
    <w:rsid w:val="00ED3F6E"/>
    <w:rsid w:val="00EE39CD"/>
    <w:rsid w:val="00F419E3"/>
    <w:rsid w:val="00F453B9"/>
    <w:rsid w:val="00F5547C"/>
    <w:rsid w:val="00F67241"/>
    <w:rsid w:val="00F72B9D"/>
    <w:rsid w:val="00F77AF4"/>
    <w:rsid w:val="00FA5ADA"/>
    <w:rsid w:val="00FC29FC"/>
    <w:rsid w:val="00FD4EE7"/>
    <w:rsid w:val="00FE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C5"/>
  </w:style>
  <w:style w:type="paragraph" w:styleId="Heading1">
    <w:name w:val="heading 1"/>
    <w:basedOn w:val="Normal"/>
    <w:next w:val="Normal"/>
    <w:link w:val="Heading1Char"/>
    <w:uiPriority w:val="9"/>
    <w:qFormat/>
    <w:rsid w:val="00E35E22"/>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5E22"/>
    <w:pPr>
      <w:keepNext/>
      <w:keepLines/>
      <w:numPr>
        <w:ilvl w:val="1"/>
        <w:numId w:val="5"/>
      </w:numPr>
      <w:spacing w:before="200"/>
      <w:ind w:hanging="567"/>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5E22"/>
    <w:pPr>
      <w:keepNext/>
      <w:keepLines/>
      <w:numPr>
        <w:ilvl w:val="2"/>
        <w:numId w:val="5"/>
      </w:numPr>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unhideWhenUsed/>
    <w:qFormat/>
    <w:rsid w:val="00E35E22"/>
    <w:pPr>
      <w:keepNext/>
      <w:keepLines/>
      <w:numPr>
        <w:ilvl w:val="3"/>
        <w:numId w:val="5"/>
      </w:numPr>
      <w:spacing w:before="200"/>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E35E22"/>
    <w:pPr>
      <w:keepNext/>
      <w:keepLines/>
      <w:numPr>
        <w:ilvl w:val="4"/>
        <w:numId w:val="5"/>
      </w:numPr>
      <w:spacing w:before="200"/>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E35E22"/>
    <w:pPr>
      <w:keepNext/>
      <w:keepLines/>
      <w:numPr>
        <w:ilvl w:val="5"/>
        <w:numId w:val="5"/>
      </w:numPr>
      <w:spacing w:before="200"/>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E35E22"/>
    <w:pPr>
      <w:keepNext/>
      <w:keepLines/>
      <w:numPr>
        <w:ilvl w:val="6"/>
        <w:numId w:val="5"/>
      </w:numPr>
      <w:spacing w:before="200"/>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E35E22"/>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35E22"/>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paragraph" w:styleId="ListParagraph">
    <w:name w:val="List Paragraph"/>
    <w:basedOn w:val="Normal"/>
    <w:uiPriority w:val="34"/>
    <w:qFormat/>
    <w:rsid w:val="00E35E22"/>
    <w:pPr>
      <w:ind w:left="720"/>
      <w:contextualSpacing/>
    </w:pPr>
    <w:rPr>
      <w:rFonts w:asciiTheme="majorHAnsi" w:hAnsiTheme="majorHAnsi" w:cstheme="minorBidi"/>
      <w:szCs w:val="24"/>
    </w:rPr>
  </w:style>
  <w:style w:type="character" w:customStyle="1" w:styleId="Heading1Char">
    <w:name w:val="Heading 1 Char"/>
    <w:basedOn w:val="DefaultParagraphFont"/>
    <w:link w:val="Heading1"/>
    <w:uiPriority w:val="9"/>
    <w:rsid w:val="00E35E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5E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5E22"/>
    <w:rPr>
      <w:rFonts w:asciiTheme="majorHAnsi" w:eastAsiaTheme="majorEastAsia" w:hAnsiTheme="majorHAnsi" w:cstheme="majorBidi"/>
      <w:b/>
      <w:bCs/>
      <w:color w:val="4F81BD" w:themeColor="accent1"/>
      <w:szCs w:val="24"/>
    </w:rPr>
  </w:style>
  <w:style w:type="character" w:customStyle="1" w:styleId="Heading4Char">
    <w:name w:val="Heading 4 Char"/>
    <w:basedOn w:val="DefaultParagraphFont"/>
    <w:link w:val="Heading4"/>
    <w:uiPriority w:val="9"/>
    <w:semiHidden/>
    <w:rsid w:val="00E35E22"/>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uiPriority w:val="9"/>
    <w:semiHidden/>
    <w:rsid w:val="00E35E22"/>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uiPriority w:val="9"/>
    <w:semiHidden/>
    <w:rsid w:val="00E35E22"/>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E35E22"/>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E35E22"/>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E35E22"/>
    <w:rPr>
      <w:rFonts w:asciiTheme="majorHAnsi" w:eastAsiaTheme="majorEastAsia" w:hAnsiTheme="majorHAnsi" w:cstheme="majorBidi"/>
      <w:i/>
      <w:iCs/>
      <w:color w:val="404040" w:themeColor="text1" w:themeTint="BF"/>
      <w:sz w:val="20"/>
    </w:rPr>
  </w:style>
  <w:style w:type="character" w:customStyle="1" w:styleId="zzmpTrailerItem">
    <w:name w:val="zzmpTrailerItem"/>
    <w:basedOn w:val="DefaultParagraphFont"/>
    <w:rsid w:val="005065B1"/>
    <w:rPr>
      <w:rFonts w:ascii="Calibri" w:hAnsi="Calibri"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10473F"/>
    <w:rPr>
      <w:color w:val="0000FF" w:themeColor="hyperlink"/>
      <w:u w:val="single"/>
    </w:rPr>
  </w:style>
  <w:style w:type="paragraph" w:styleId="BalloonText">
    <w:name w:val="Balloon Text"/>
    <w:basedOn w:val="Normal"/>
    <w:link w:val="BalloonTextChar"/>
    <w:uiPriority w:val="99"/>
    <w:semiHidden/>
    <w:unhideWhenUsed/>
    <w:rsid w:val="00902D27"/>
    <w:rPr>
      <w:rFonts w:ascii="Tahoma" w:hAnsi="Tahoma" w:cs="Tahoma"/>
      <w:sz w:val="16"/>
      <w:szCs w:val="16"/>
    </w:rPr>
  </w:style>
  <w:style w:type="character" w:customStyle="1" w:styleId="BalloonTextChar">
    <w:name w:val="Balloon Text Char"/>
    <w:basedOn w:val="DefaultParagraphFont"/>
    <w:link w:val="BalloonText"/>
    <w:uiPriority w:val="99"/>
    <w:semiHidden/>
    <w:rsid w:val="00902D27"/>
    <w:rPr>
      <w:rFonts w:ascii="Tahoma" w:hAnsi="Tahoma" w:cs="Tahoma"/>
      <w:sz w:val="16"/>
      <w:szCs w:val="16"/>
    </w:rPr>
  </w:style>
  <w:style w:type="character" w:styleId="CommentReference">
    <w:name w:val="annotation reference"/>
    <w:basedOn w:val="DefaultParagraphFont"/>
    <w:uiPriority w:val="99"/>
    <w:semiHidden/>
    <w:unhideWhenUsed/>
    <w:rsid w:val="004A0E10"/>
    <w:rPr>
      <w:sz w:val="16"/>
      <w:szCs w:val="16"/>
    </w:rPr>
  </w:style>
  <w:style w:type="paragraph" w:styleId="CommentText">
    <w:name w:val="annotation text"/>
    <w:basedOn w:val="Normal"/>
    <w:link w:val="CommentTextChar"/>
    <w:uiPriority w:val="99"/>
    <w:semiHidden/>
    <w:unhideWhenUsed/>
    <w:rsid w:val="004A0E10"/>
    <w:rPr>
      <w:sz w:val="20"/>
    </w:rPr>
  </w:style>
  <w:style w:type="character" w:customStyle="1" w:styleId="CommentTextChar">
    <w:name w:val="Comment Text Char"/>
    <w:basedOn w:val="DefaultParagraphFont"/>
    <w:link w:val="CommentText"/>
    <w:uiPriority w:val="99"/>
    <w:semiHidden/>
    <w:rsid w:val="004A0E10"/>
    <w:rPr>
      <w:sz w:val="20"/>
    </w:rPr>
  </w:style>
  <w:style w:type="paragraph" w:styleId="CommentSubject">
    <w:name w:val="annotation subject"/>
    <w:basedOn w:val="CommentText"/>
    <w:next w:val="CommentText"/>
    <w:link w:val="CommentSubjectChar"/>
    <w:uiPriority w:val="99"/>
    <w:semiHidden/>
    <w:unhideWhenUsed/>
    <w:rsid w:val="004A0E10"/>
    <w:rPr>
      <w:b/>
      <w:bCs/>
    </w:rPr>
  </w:style>
  <w:style w:type="character" w:customStyle="1" w:styleId="CommentSubjectChar">
    <w:name w:val="Comment Subject Char"/>
    <w:basedOn w:val="CommentTextChar"/>
    <w:link w:val="CommentSubject"/>
    <w:uiPriority w:val="99"/>
    <w:semiHidden/>
    <w:rsid w:val="004A0E10"/>
    <w:rPr>
      <w:b/>
      <w:bCs/>
      <w:sz w:val="20"/>
    </w:rPr>
  </w:style>
  <w:style w:type="paragraph" w:styleId="Revision">
    <w:name w:val="Revision"/>
    <w:hidden/>
    <w:uiPriority w:val="99"/>
    <w:semiHidden/>
    <w:rsid w:val="003B5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C5"/>
  </w:style>
  <w:style w:type="paragraph" w:styleId="Heading1">
    <w:name w:val="heading 1"/>
    <w:basedOn w:val="Normal"/>
    <w:next w:val="Normal"/>
    <w:link w:val="Heading1Char"/>
    <w:uiPriority w:val="9"/>
    <w:qFormat/>
    <w:rsid w:val="00E35E22"/>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5E22"/>
    <w:pPr>
      <w:keepNext/>
      <w:keepLines/>
      <w:numPr>
        <w:ilvl w:val="1"/>
        <w:numId w:val="5"/>
      </w:numPr>
      <w:spacing w:before="200"/>
      <w:ind w:hanging="567"/>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5E22"/>
    <w:pPr>
      <w:keepNext/>
      <w:keepLines/>
      <w:numPr>
        <w:ilvl w:val="2"/>
        <w:numId w:val="5"/>
      </w:numPr>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unhideWhenUsed/>
    <w:qFormat/>
    <w:rsid w:val="00E35E22"/>
    <w:pPr>
      <w:keepNext/>
      <w:keepLines/>
      <w:numPr>
        <w:ilvl w:val="3"/>
        <w:numId w:val="5"/>
      </w:numPr>
      <w:spacing w:before="200"/>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E35E22"/>
    <w:pPr>
      <w:keepNext/>
      <w:keepLines/>
      <w:numPr>
        <w:ilvl w:val="4"/>
        <w:numId w:val="5"/>
      </w:numPr>
      <w:spacing w:before="200"/>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E35E22"/>
    <w:pPr>
      <w:keepNext/>
      <w:keepLines/>
      <w:numPr>
        <w:ilvl w:val="5"/>
        <w:numId w:val="5"/>
      </w:numPr>
      <w:spacing w:before="200"/>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E35E22"/>
    <w:pPr>
      <w:keepNext/>
      <w:keepLines/>
      <w:numPr>
        <w:ilvl w:val="6"/>
        <w:numId w:val="5"/>
      </w:numPr>
      <w:spacing w:before="200"/>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E35E22"/>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35E22"/>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paragraph" w:styleId="ListParagraph">
    <w:name w:val="List Paragraph"/>
    <w:basedOn w:val="Normal"/>
    <w:uiPriority w:val="34"/>
    <w:qFormat/>
    <w:rsid w:val="00E35E22"/>
    <w:pPr>
      <w:ind w:left="720"/>
      <w:contextualSpacing/>
    </w:pPr>
    <w:rPr>
      <w:rFonts w:asciiTheme="majorHAnsi" w:hAnsiTheme="majorHAnsi" w:cstheme="minorBidi"/>
      <w:szCs w:val="24"/>
    </w:rPr>
  </w:style>
  <w:style w:type="character" w:customStyle="1" w:styleId="Heading1Char">
    <w:name w:val="Heading 1 Char"/>
    <w:basedOn w:val="DefaultParagraphFont"/>
    <w:link w:val="Heading1"/>
    <w:uiPriority w:val="9"/>
    <w:rsid w:val="00E35E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5E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5E22"/>
    <w:rPr>
      <w:rFonts w:asciiTheme="majorHAnsi" w:eastAsiaTheme="majorEastAsia" w:hAnsiTheme="majorHAnsi" w:cstheme="majorBidi"/>
      <w:b/>
      <w:bCs/>
      <w:color w:val="4F81BD" w:themeColor="accent1"/>
      <w:szCs w:val="24"/>
    </w:rPr>
  </w:style>
  <w:style w:type="character" w:customStyle="1" w:styleId="Heading4Char">
    <w:name w:val="Heading 4 Char"/>
    <w:basedOn w:val="DefaultParagraphFont"/>
    <w:link w:val="Heading4"/>
    <w:uiPriority w:val="9"/>
    <w:semiHidden/>
    <w:rsid w:val="00E35E22"/>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uiPriority w:val="9"/>
    <w:semiHidden/>
    <w:rsid w:val="00E35E22"/>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uiPriority w:val="9"/>
    <w:semiHidden/>
    <w:rsid w:val="00E35E22"/>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E35E22"/>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E35E22"/>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E35E22"/>
    <w:rPr>
      <w:rFonts w:asciiTheme="majorHAnsi" w:eastAsiaTheme="majorEastAsia" w:hAnsiTheme="majorHAnsi" w:cstheme="majorBidi"/>
      <w:i/>
      <w:iCs/>
      <w:color w:val="404040" w:themeColor="text1" w:themeTint="BF"/>
      <w:sz w:val="20"/>
    </w:rPr>
  </w:style>
  <w:style w:type="character" w:customStyle="1" w:styleId="zzmpTrailerItem">
    <w:name w:val="zzmpTrailerItem"/>
    <w:basedOn w:val="DefaultParagraphFont"/>
    <w:rsid w:val="005065B1"/>
    <w:rPr>
      <w:rFonts w:ascii="Calibri" w:hAnsi="Calibri"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10473F"/>
    <w:rPr>
      <w:color w:val="0000FF" w:themeColor="hyperlink"/>
      <w:u w:val="single"/>
    </w:rPr>
  </w:style>
  <w:style w:type="paragraph" w:styleId="BalloonText">
    <w:name w:val="Balloon Text"/>
    <w:basedOn w:val="Normal"/>
    <w:link w:val="BalloonTextChar"/>
    <w:uiPriority w:val="99"/>
    <w:semiHidden/>
    <w:unhideWhenUsed/>
    <w:rsid w:val="00902D27"/>
    <w:rPr>
      <w:rFonts w:ascii="Tahoma" w:hAnsi="Tahoma" w:cs="Tahoma"/>
      <w:sz w:val="16"/>
      <w:szCs w:val="16"/>
    </w:rPr>
  </w:style>
  <w:style w:type="character" w:customStyle="1" w:styleId="BalloonTextChar">
    <w:name w:val="Balloon Text Char"/>
    <w:basedOn w:val="DefaultParagraphFont"/>
    <w:link w:val="BalloonText"/>
    <w:uiPriority w:val="99"/>
    <w:semiHidden/>
    <w:rsid w:val="00902D27"/>
    <w:rPr>
      <w:rFonts w:ascii="Tahoma" w:hAnsi="Tahoma" w:cs="Tahoma"/>
      <w:sz w:val="16"/>
      <w:szCs w:val="16"/>
    </w:rPr>
  </w:style>
  <w:style w:type="character" w:styleId="CommentReference">
    <w:name w:val="annotation reference"/>
    <w:basedOn w:val="DefaultParagraphFont"/>
    <w:uiPriority w:val="99"/>
    <w:semiHidden/>
    <w:unhideWhenUsed/>
    <w:rsid w:val="004A0E10"/>
    <w:rPr>
      <w:sz w:val="16"/>
      <w:szCs w:val="16"/>
    </w:rPr>
  </w:style>
  <w:style w:type="paragraph" w:styleId="CommentText">
    <w:name w:val="annotation text"/>
    <w:basedOn w:val="Normal"/>
    <w:link w:val="CommentTextChar"/>
    <w:uiPriority w:val="99"/>
    <w:semiHidden/>
    <w:unhideWhenUsed/>
    <w:rsid w:val="004A0E10"/>
    <w:rPr>
      <w:sz w:val="20"/>
    </w:rPr>
  </w:style>
  <w:style w:type="character" w:customStyle="1" w:styleId="CommentTextChar">
    <w:name w:val="Comment Text Char"/>
    <w:basedOn w:val="DefaultParagraphFont"/>
    <w:link w:val="CommentText"/>
    <w:uiPriority w:val="99"/>
    <w:semiHidden/>
    <w:rsid w:val="004A0E10"/>
    <w:rPr>
      <w:sz w:val="20"/>
    </w:rPr>
  </w:style>
  <w:style w:type="paragraph" w:styleId="CommentSubject">
    <w:name w:val="annotation subject"/>
    <w:basedOn w:val="CommentText"/>
    <w:next w:val="CommentText"/>
    <w:link w:val="CommentSubjectChar"/>
    <w:uiPriority w:val="99"/>
    <w:semiHidden/>
    <w:unhideWhenUsed/>
    <w:rsid w:val="004A0E10"/>
    <w:rPr>
      <w:b/>
      <w:bCs/>
    </w:rPr>
  </w:style>
  <w:style w:type="character" w:customStyle="1" w:styleId="CommentSubjectChar">
    <w:name w:val="Comment Subject Char"/>
    <w:basedOn w:val="CommentTextChar"/>
    <w:link w:val="CommentSubject"/>
    <w:uiPriority w:val="99"/>
    <w:semiHidden/>
    <w:rsid w:val="004A0E10"/>
    <w:rPr>
      <w:b/>
      <w:bCs/>
      <w:sz w:val="20"/>
    </w:rPr>
  </w:style>
  <w:style w:type="paragraph" w:styleId="Revision">
    <w:name w:val="Revision"/>
    <w:hidden/>
    <w:uiPriority w:val="99"/>
    <w:semiHidden/>
    <w:rsid w:val="003B5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0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etconsortium.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consortium.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consortium.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etconsortium.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9BE8E-A828-48E8-BB81-5BAD69DB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2</Pages>
  <Words>598</Words>
  <Characters>3481</Characters>
  <Application>Microsoft Office Word</Application>
  <DocSecurity>0</DocSecurity>
  <Lines>56</Lines>
  <Paragraphs>11</Paragraphs>
  <ScaleCrop>false</ScaleCrop>
  <HeadingPairs>
    <vt:vector size="2" baseType="variant">
      <vt:variant>
        <vt:lpstr>Title</vt:lpstr>
      </vt:variant>
      <vt:variant>
        <vt:i4>1</vt:i4>
      </vt:variant>
    </vt:vector>
  </HeadingPairs>
  <TitlesOfParts>
    <vt:vector size="1" baseType="lpstr">
      <vt:lpstr/>
    </vt:vector>
  </TitlesOfParts>
  <Company>Drinker Biddle &amp; Reath, LLP</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Krisko</dc:creator>
  <cp:lastModifiedBy>James M. Vergis</cp:lastModifiedBy>
  <cp:revision>3</cp:revision>
  <dcterms:created xsi:type="dcterms:W3CDTF">2016-05-31T14:39:00Z</dcterms:created>
  <dcterms:modified xsi:type="dcterms:W3CDTF">2016-05-31T14:40:00Z</dcterms:modified>
</cp:coreProperties>
</file>