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135" w:rsidRDefault="00A73135" w:rsidP="00A73135">
      <w:pPr>
        <w:pStyle w:val="Footer"/>
        <w:tabs>
          <w:tab w:val="clear" w:pos="4320"/>
          <w:tab w:val="clear" w:pos="8640"/>
        </w:tabs>
        <w:ind w:right="522"/>
        <w:jc w:val="center"/>
        <w:rPr>
          <w:rFonts w:eastAsia="Times"/>
          <w:b/>
          <w:sz w:val="22"/>
          <w:szCs w:val="22"/>
        </w:rPr>
      </w:pPr>
    </w:p>
    <w:p w:rsidR="00A73135" w:rsidRDefault="00E9575F" w:rsidP="00A73135">
      <w:pPr>
        <w:ind w:right="522"/>
        <w:rPr>
          <w:sz w:val="20"/>
        </w:rPr>
      </w:pPr>
      <w:r>
        <w:rPr>
          <w:sz w:val="20"/>
        </w:rPr>
        <w:t>June 8</w:t>
      </w:r>
      <w:r w:rsidR="00A73135">
        <w:rPr>
          <w:sz w:val="20"/>
        </w:rPr>
        <w:t>, 2016</w:t>
      </w:r>
      <w:r w:rsidR="00A73135" w:rsidRPr="00AC7173">
        <w:rPr>
          <w:sz w:val="20"/>
        </w:rPr>
        <w:tab/>
      </w:r>
      <w:r w:rsidR="00A73135" w:rsidRPr="00AC7173">
        <w:rPr>
          <w:sz w:val="20"/>
        </w:rPr>
        <w:tab/>
      </w:r>
      <w:r w:rsidR="00A73135" w:rsidRPr="00AC7173">
        <w:rPr>
          <w:sz w:val="20"/>
        </w:rPr>
        <w:tab/>
      </w:r>
      <w:r w:rsidR="00A73135" w:rsidRPr="00AC7173">
        <w:rPr>
          <w:sz w:val="20"/>
        </w:rPr>
        <w:tab/>
      </w:r>
      <w:r w:rsidR="00A73135" w:rsidRPr="00AC7173">
        <w:rPr>
          <w:sz w:val="20"/>
        </w:rPr>
        <w:tab/>
      </w:r>
    </w:p>
    <w:p w:rsidR="00A73135" w:rsidRPr="00AC7173" w:rsidRDefault="00A73135" w:rsidP="00A73135">
      <w:pPr>
        <w:ind w:right="522"/>
        <w:rPr>
          <w:sz w:val="20"/>
        </w:rPr>
      </w:pPr>
      <w:r w:rsidRPr="00AC7173">
        <w:rPr>
          <w:sz w:val="20"/>
        </w:rPr>
        <w:t>Media Contacts:</w:t>
      </w:r>
    </w:p>
    <w:p w:rsidR="00A73135" w:rsidRDefault="00A73135" w:rsidP="00A73135">
      <w:pPr>
        <w:ind w:right="522"/>
        <w:rPr>
          <w:sz w:val="20"/>
        </w:rPr>
      </w:pPr>
      <w:r>
        <w:rPr>
          <w:sz w:val="20"/>
        </w:rPr>
        <w:t>For Immediate Release</w:t>
      </w:r>
      <w:r>
        <w:rPr>
          <w:sz w:val="20"/>
        </w:rPr>
        <w:tab/>
      </w:r>
      <w:r>
        <w:rPr>
          <w:sz w:val="20"/>
        </w:rPr>
        <w:tab/>
      </w:r>
      <w:r>
        <w:rPr>
          <w:sz w:val="20"/>
        </w:rPr>
        <w:tab/>
      </w:r>
      <w:r>
        <w:rPr>
          <w:sz w:val="20"/>
        </w:rPr>
        <w:tab/>
      </w:r>
    </w:p>
    <w:p w:rsidR="00A73135" w:rsidRDefault="00A73135" w:rsidP="00A73135">
      <w:pPr>
        <w:ind w:right="522"/>
        <w:rPr>
          <w:sz w:val="20"/>
        </w:rPr>
      </w:pPr>
      <w:r>
        <w:rPr>
          <w:sz w:val="20"/>
        </w:rPr>
        <w:t>Shannon Benton:</w:t>
      </w:r>
      <w:r w:rsidRPr="00AC7173">
        <w:rPr>
          <w:sz w:val="20"/>
        </w:rPr>
        <w:t xml:space="preserve"> 1-800-333-TSCL (8725)</w:t>
      </w:r>
      <w:r>
        <w:rPr>
          <w:sz w:val="20"/>
        </w:rPr>
        <w:tab/>
      </w:r>
      <w:r>
        <w:rPr>
          <w:sz w:val="20"/>
        </w:rPr>
        <w:tab/>
      </w:r>
      <w:r>
        <w:rPr>
          <w:sz w:val="20"/>
        </w:rPr>
        <w:tab/>
      </w:r>
      <w:r>
        <w:rPr>
          <w:sz w:val="20"/>
        </w:rPr>
        <w:tab/>
      </w:r>
    </w:p>
    <w:p w:rsidR="00A73135" w:rsidRPr="00AC7173" w:rsidRDefault="003C5F69" w:rsidP="00A73135">
      <w:pPr>
        <w:ind w:right="522"/>
        <w:rPr>
          <w:sz w:val="20"/>
        </w:rPr>
      </w:pPr>
      <w:hyperlink r:id="rId4" w:history="1">
        <w:r w:rsidR="00A73135" w:rsidRPr="00AC7173">
          <w:rPr>
            <w:sz w:val="20"/>
          </w:rPr>
          <w:t>sbenton@tsclhq.org</w:t>
        </w:r>
      </w:hyperlink>
      <w:r w:rsidR="00A73135" w:rsidRPr="00AC7173">
        <w:rPr>
          <w:sz w:val="20"/>
        </w:rPr>
        <w:t xml:space="preserve">  </w:t>
      </w:r>
    </w:p>
    <w:p w:rsidR="00A73135" w:rsidRDefault="00A73135" w:rsidP="00A73135">
      <w:pPr>
        <w:ind w:right="522"/>
        <w:rPr>
          <w:sz w:val="20"/>
        </w:rPr>
      </w:pPr>
      <w:r>
        <w:rPr>
          <w:sz w:val="20"/>
        </w:rPr>
        <w:t>Mary Johnson:</w:t>
      </w:r>
      <w:r w:rsidRPr="00AC7173">
        <w:rPr>
          <w:sz w:val="20"/>
        </w:rPr>
        <w:t xml:space="preserve"> (540) 832-5513</w:t>
      </w:r>
    </w:p>
    <w:p w:rsidR="00A73135" w:rsidRPr="00313BE0" w:rsidRDefault="00A73135" w:rsidP="00A73135">
      <w:pPr>
        <w:ind w:right="522"/>
        <w:rPr>
          <w:sz w:val="20"/>
        </w:rPr>
      </w:pPr>
      <w:r w:rsidRPr="00AC7173">
        <w:rPr>
          <w:sz w:val="20"/>
        </w:rPr>
        <w:t>newslettersdirect@hughes.net</w:t>
      </w:r>
      <w:r w:rsidRPr="00AC7173">
        <w:rPr>
          <w:sz w:val="20"/>
        </w:rPr>
        <w:tab/>
      </w:r>
    </w:p>
    <w:p w:rsidR="00A73135" w:rsidRDefault="00A73135" w:rsidP="00A73135">
      <w:pPr>
        <w:ind w:right="522"/>
        <w:rPr>
          <w:b/>
          <w:sz w:val="32"/>
          <w:szCs w:val="32"/>
        </w:rPr>
      </w:pPr>
    </w:p>
    <w:p w:rsidR="00A73135" w:rsidRDefault="00A73135" w:rsidP="00A73135">
      <w:pPr>
        <w:ind w:right="522"/>
        <w:rPr>
          <w:b/>
          <w:sz w:val="32"/>
          <w:szCs w:val="32"/>
        </w:rPr>
      </w:pPr>
      <w:r>
        <w:rPr>
          <w:b/>
          <w:noProof/>
          <w:sz w:val="32"/>
          <w:szCs w:val="32"/>
        </w:rPr>
        <w:drawing>
          <wp:anchor distT="0" distB="0" distL="114300" distR="114300" simplePos="0" relativeHeight="251659264" behindDoc="0" locked="0" layoutInCell="1" allowOverlap="1">
            <wp:simplePos x="0" y="0"/>
            <wp:positionH relativeFrom="column">
              <wp:posOffset>2171700</wp:posOffset>
            </wp:positionH>
            <wp:positionV relativeFrom="paragraph">
              <wp:posOffset>42545</wp:posOffset>
            </wp:positionV>
            <wp:extent cx="1143000" cy="796290"/>
            <wp:effectExtent l="0" t="0" r="0" b="0"/>
            <wp:wrapThrough wrapText="bothSides">
              <wp:wrapPolygon edited="0">
                <wp:start x="0" y="0"/>
                <wp:lineTo x="0" y="20670"/>
                <wp:lineTo x="21120" y="20670"/>
                <wp:lineTo x="21120" y="0"/>
                <wp:lineTo x="0" y="0"/>
              </wp:wrapPolygon>
            </wp:wrapThrough>
            <wp:docPr id="1" name="Picture 2" descr="TSCL 2-c logo13_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CL 2-c logo13_CS3"/>
                    <pic:cNvPicPr>
                      <a:picLocks noChangeAspect="1" noChangeArrowheads="1"/>
                    </pic:cNvPicPr>
                  </pic:nvPicPr>
                  <pic:blipFill>
                    <a:blip r:embed="rId5"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0" cy="796290"/>
                    </a:xfrm>
                    <a:prstGeom prst="rect">
                      <a:avLst/>
                    </a:prstGeom>
                    <a:noFill/>
                    <a:ln>
                      <a:noFill/>
                    </a:ln>
                  </pic:spPr>
                </pic:pic>
              </a:graphicData>
            </a:graphic>
          </wp:anchor>
        </w:drawing>
      </w:r>
    </w:p>
    <w:p w:rsidR="00A73135" w:rsidRDefault="00A73135" w:rsidP="00A73135">
      <w:pPr>
        <w:ind w:right="522"/>
        <w:rPr>
          <w:b/>
          <w:sz w:val="32"/>
          <w:szCs w:val="32"/>
        </w:rPr>
      </w:pPr>
    </w:p>
    <w:p w:rsidR="00A73135" w:rsidRDefault="00A73135" w:rsidP="00A73135">
      <w:pPr>
        <w:ind w:right="522"/>
        <w:rPr>
          <w:b/>
          <w:sz w:val="32"/>
          <w:szCs w:val="32"/>
        </w:rPr>
      </w:pPr>
    </w:p>
    <w:p w:rsidR="00A73135" w:rsidRDefault="00A73135" w:rsidP="00A73135">
      <w:pPr>
        <w:rPr>
          <w:sz w:val="36"/>
          <w:szCs w:val="36"/>
        </w:rPr>
      </w:pPr>
    </w:p>
    <w:p w:rsidR="00A73135" w:rsidRPr="00D37268" w:rsidRDefault="00A73135" w:rsidP="00A73135">
      <w:pPr>
        <w:rPr>
          <w:b/>
        </w:rPr>
      </w:pPr>
    </w:p>
    <w:p w:rsidR="00A73135" w:rsidRDefault="00A73135" w:rsidP="00A73135">
      <w:pPr>
        <w:jc w:val="center"/>
        <w:rPr>
          <w:i/>
          <w:sz w:val="30"/>
          <w:szCs w:val="30"/>
        </w:rPr>
      </w:pPr>
      <w:r>
        <w:rPr>
          <w:b/>
          <w:sz w:val="30"/>
          <w:szCs w:val="30"/>
        </w:rPr>
        <w:t>Social Security Benefits Lose 23% of Buying Power Since 2000</w:t>
      </w:r>
    </w:p>
    <w:p w:rsidR="00A73135" w:rsidRDefault="00A73135" w:rsidP="00A73135">
      <w:pPr>
        <w:jc w:val="center"/>
        <w:rPr>
          <w:sz w:val="30"/>
          <w:szCs w:val="30"/>
        </w:rPr>
      </w:pPr>
      <w:r>
        <w:rPr>
          <w:i/>
          <w:sz w:val="30"/>
          <w:szCs w:val="30"/>
        </w:rPr>
        <w:t xml:space="preserve">Risk of </w:t>
      </w:r>
      <w:proofErr w:type="gramStart"/>
      <w:r>
        <w:rPr>
          <w:i/>
          <w:sz w:val="30"/>
          <w:szCs w:val="30"/>
        </w:rPr>
        <w:t>Another</w:t>
      </w:r>
      <w:proofErr w:type="gramEnd"/>
      <w:r>
        <w:rPr>
          <w:i/>
          <w:sz w:val="30"/>
          <w:szCs w:val="30"/>
        </w:rPr>
        <w:t xml:space="preserve"> Year Of No COLA for 2017, Warns The Senior Citizens League</w:t>
      </w:r>
    </w:p>
    <w:p w:rsidR="00A73135" w:rsidRPr="00EF273A" w:rsidRDefault="00A73135" w:rsidP="00A73135">
      <w:pPr>
        <w:jc w:val="center"/>
        <w:rPr>
          <w:sz w:val="30"/>
          <w:szCs w:val="30"/>
        </w:rPr>
      </w:pPr>
      <w:r>
        <w:rPr>
          <w:b/>
          <w:sz w:val="23"/>
          <w:szCs w:val="23"/>
        </w:rPr>
        <w:t>__________________________________________________________________________</w:t>
      </w:r>
    </w:p>
    <w:p w:rsidR="00A73135" w:rsidRPr="0042609D" w:rsidRDefault="00A73135" w:rsidP="00A73135">
      <w:pPr>
        <w:rPr>
          <w:b/>
          <w:sz w:val="22"/>
          <w:szCs w:val="22"/>
        </w:rPr>
      </w:pPr>
    </w:p>
    <w:p w:rsidR="00A73135" w:rsidRDefault="00A73135" w:rsidP="00A73135">
      <w:pPr>
        <w:rPr>
          <w:sz w:val="22"/>
          <w:szCs w:val="22"/>
        </w:rPr>
      </w:pPr>
      <w:r w:rsidRPr="0042609D">
        <w:rPr>
          <w:b/>
          <w:sz w:val="22"/>
          <w:szCs w:val="22"/>
        </w:rPr>
        <w:t xml:space="preserve">(Washington, DC) – </w:t>
      </w:r>
      <w:r>
        <w:rPr>
          <w:sz w:val="22"/>
          <w:szCs w:val="22"/>
        </w:rPr>
        <w:t>Social Security beneficiaries</w:t>
      </w:r>
      <w:r w:rsidRPr="00DF75F0">
        <w:rPr>
          <w:sz w:val="22"/>
          <w:szCs w:val="22"/>
        </w:rPr>
        <w:t xml:space="preserve"> have lost </w:t>
      </w:r>
      <w:r>
        <w:rPr>
          <w:sz w:val="22"/>
          <w:szCs w:val="22"/>
        </w:rPr>
        <w:t xml:space="preserve">23 percent of their buying power </w:t>
      </w:r>
      <w:r w:rsidRPr="00DF75F0">
        <w:rPr>
          <w:sz w:val="22"/>
          <w:szCs w:val="22"/>
        </w:rPr>
        <w:t xml:space="preserve">since </w:t>
      </w:r>
      <w:r>
        <w:rPr>
          <w:sz w:val="22"/>
          <w:szCs w:val="22"/>
        </w:rPr>
        <w:t>2000</w:t>
      </w:r>
      <w:r w:rsidRPr="00DF75F0">
        <w:rPr>
          <w:sz w:val="22"/>
          <w:szCs w:val="22"/>
        </w:rPr>
        <w:t xml:space="preserve">, according to </w:t>
      </w:r>
      <w:r>
        <w:rPr>
          <w:sz w:val="22"/>
          <w:szCs w:val="22"/>
        </w:rPr>
        <w:t xml:space="preserve">the 2016 Survey of Senior Costs </w:t>
      </w:r>
      <w:r w:rsidRPr="00DF75F0">
        <w:rPr>
          <w:sz w:val="22"/>
          <w:szCs w:val="22"/>
        </w:rPr>
        <w:t>released toda</w:t>
      </w:r>
      <w:r>
        <w:rPr>
          <w:sz w:val="22"/>
          <w:szCs w:val="22"/>
        </w:rPr>
        <w:t>y by The Senior Citizens League (TSCL).  The findings indicate that except for higher medical and prescription drug costs, overall prices have changed relatively little over the past year.  Inflation remains very low, almost nil, mainly due to the dramatic drop in o</w:t>
      </w:r>
      <w:r w:rsidR="00D03EE0">
        <w:rPr>
          <w:sz w:val="22"/>
          <w:szCs w:val="22"/>
        </w:rPr>
        <w:t>il prices.  “TSCL is concerned,</w:t>
      </w:r>
      <w:r>
        <w:rPr>
          <w:sz w:val="22"/>
          <w:szCs w:val="22"/>
        </w:rPr>
        <w:t xml:space="preserve">” says TSCL Chairman Ed Cates.  </w:t>
      </w:r>
      <w:r w:rsidR="00D03EE0">
        <w:rPr>
          <w:sz w:val="22"/>
          <w:szCs w:val="22"/>
        </w:rPr>
        <w:t>“</w:t>
      </w:r>
      <w:r>
        <w:rPr>
          <w:sz w:val="22"/>
          <w:szCs w:val="22"/>
        </w:rPr>
        <w:t>There appears to be a high risk of either an extremely low annual cost - of - living adjustment (COLA) next year, or worse — none at all,” he says.</w:t>
      </w:r>
    </w:p>
    <w:p w:rsidR="00A73135" w:rsidRDefault="00A73135" w:rsidP="00A73135">
      <w:pPr>
        <w:rPr>
          <w:sz w:val="22"/>
          <w:szCs w:val="22"/>
        </w:rPr>
      </w:pPr>
    </w:p>
    <w:p w:rsidR="00A73135" w:rsidRDefault="00A73135" w:rsidP="00A73135">
      <w:pPr>
        <w:rPr>
          <w:sz w:val="22"/>
          <w:szCs w:val="22"/>
        </w:rPr>
      </w:pPr>
      <w:r w:rsidRPr="00A9391B">
        <w:rPr>
          <w:sz w:val="22"/>
          <w:szCs w:val="22"/>
        </w:rPr>
        <w:t>Older Americans</w:t>
      </w:r>
      <w:r>
        <w:rPr>
          <w:sz w:val="22"/>
          <w:szCs w:val="22"/>
        </w:rPr>
        <w:t xml:space="preserve"> and disabled Social Security beneficiaries</w:t>
      </w:r>
      <w:r w:rsidRPr="00A9391B">
        <w:rPr>
          <w:sz w:val="22"/>
          <w:szCs w:val="22"/>
        </w:rPr>
        <w:t xml:space="preserve"> </w:t>
      </w:r>
      <w:r>
        <w:rPr>
          <w:sz w:val="22"/>
          <w:szCs w:val="22"/>
        </w:rPr>
        <w:t xml:space="preserve">received no </w:t>
      </w:r>
      <w:r w:rsidRPr="00A9391B">
        <w:rPr>
          <w:sz w:val="22"/>
          <w:szCs w:val="22"/>
        </w:rPr>
        <w:t>cost-of-living adjust</w:t>
      </w:r>
      <w:r>
        <w:rPr>
          <w:sz w:val="22"/>
          <w:szCs w:val="22"/>
        </w:rPr>
        <w:t>ment (COLA) in 2016 due to low</w:t>
      </w:r>
      <w:r w:rsidRPr="00A9391B">
        <w:rPr>
          <w:sz w:val="22"/>
          <w:szCs w:val="22"/>
        </w:rPr>
        <w:t xml:space="preserve"> inflation last year, but </w:t>
      </w:r>
      <w:r>
        <w:rPr>
          <w:sz w:val="22"/>
          <w:szCs w:val="22"/>
        </w:rPr>
        <w:t xml:space="preserve">TSCL’s new survey found that </w:t>
      </w:r>
      <w:r w:rsidRPr="00A9391B">
        <w:rPr>
          <w:sz w:val="22"/>
          <w:szCs w:val="22"/>
        </w:rPr>
        <w:t>lower inflation didn’t translate into lower household expenses in 2015.  In fac</w:t>
      </w:r>
      <w:r>
        <w:rPr>
          <w:sz w:val="22"/>
          <w:szCs w:val="22"/>
        </w:rPr>
        <w:t xml:space="preserve">t, nearly 1,200 survey respondents recently said </w:t>
      </w:r>
      <w:r w:rsidRPr="00A9391B">
        <w:rPr>
          <w:sz w:val="22"/>
          <w:szCs w:val="22"/>
        </w:rPr>
        <w:t>that monthly household expenses made steep increases</w:t>
      </w:r>
      <w:r>
        <w:rPr>
          <w:sz w:val="22"/>
          <w:szCs w:val="22"/>
        </w:rPr>
        <w:t xml:space="preserve"> in 2015</w:t>
      </w:r>
      <w:r w:rsidRPr="00A9391B">
        <w:rPr>
          <w:sz w:val="22"/>
          <w:szCs w:val="22"/>
        </w:rPr>
        <w:t>.   The majority, 72%</w:t>
      </w:r>
      <w:r>
        <w:rPr>
          <w:sz w:val="22"/>
          <w:szCs w:val="22"/>
        </w:rPr>
        <w:t>,</w:t>
      </w:r>
      <w:r w:rsidRPr="00A9391B">
        <w:rPr>
          <w:sz w:val="22"/>
          <w:szCs w:val="22"/>
        </w:rPr>
        <w:t xml:space="preserve"> indicated their monthly</w:t>
      </w:r>
      <w:r>
        <w:rPr>
          <w:sz w:val="22"/>
          <w:szCs w:val="22"/>
        </w:rPr>
        <w:t xml:space="preserve"> expenses went up by more than $79</w:t>
      </w:r>
      <w:r w:rsidRPr="00A9391B">
        <w:rPr>
          <w:sz w:val="22"/>
          <w:szCs w:val="22"/>
        </w:rPr>
        <w:t xml:space="preserve">.  </w:t>
      </w:r>
      <w:r>
        <w:rPr>
          <w:sz w:val="22"/>
          <w:szCs w:val="22"/>
        </w:rPr>
        <w:t xml:space="preserve">“With today’s Social Security benefit averaging $1,230 per month, that’s an unsustainable level when there’s no benefit increase to match,” Cates says.  </w:t>
      </w:r>
      <w:r w:rsidRPr="00A9391B">
        <w:rPr>
          <w:sz w:val="22"/>
          <w:szCs w:val="22"/>
        </w:rPr>
        <w:t xml:space="preserve"> </w:t>
      </w:r>
    </w:p>
    <w:p w:rsidR="00A73135" w:rsidRDefault="00A73135" w:rsidP="00A73135">
      <w:pPr>
        <w:rPr>
          <w:sz w:val="22"/>
          <w:szCs w:val="22"/>
        </w:rPr>
      </w:pPr>
    </w:p>
    <w:p w:rsidR="00A73135" w:rsidRDefault="00A73135" w:rsidP="00A73135">
      <w:pPr>
        <w:rPr>
          <w:sz w:val="22"/>
          <w:szCs w:val="22"/>
        </w:rPr>
      </w:pPr>
      <w:r>
        <w:rPr>
          <w:sz w:val="22"/>
          <w:szCs w:val="22"/>
        </w:rPr>
        <w:t>In most years</w:t>
      </w:r>
      <w:r w:rsidRPr="00DF75F0">
        <w:rPr>
          <w:sz w:val="22"/>
          <w:szCs w:val="22"/>
        </w:rPr>
        <w:t xml:space="preserve">, </w:t>
      </w:r>
      <w:r>
        <w:rPr>
          <w:sz w:val="22"/>
          <w:szCs w:val="22"/>
        </w:rPr>
        <w:t xml:space="preserve">Social Security beneficiaries </w:t>
      </w:r>
      <w:r w:rsidRPr="00DF75F0">
        <w:rPr>
          <w:sz w:val="22"/>
          <w:szCs w:val="22"/>
        </w:rPr>
        <w:t xml:space="preserve">receive a small increase in their Social Security checks, intended to help them keep up with </w:t>
      </w:r>
      <w:r>
        <w:rPr>
          <w:sz w:val="22"/>
          <w:szCs w:val="22"/>
        </w:rPr>
        <w:t>rising costs</w:t>
      </w:r>
      <w:r w:rsidRPr="00DF75F0">
        <w:rPr>
          <w:sz w:val="22"/>
          <w:szCs w:val="22"/>
        </w:rPr>
        <w:t xml:space="preserve">. </w:t>
      </w:r>
      <w:r>
        <w:rPr>
          <w:sz w:val="22"/>
          <w:szCs w:val="22"/>
        </w:rPr>
        <w:t xml:space="preserve"> </w:t>
      </w:r>
      <w:r w:rsidRPr="00DF75F0">
        <w:rPr>
          <w:sz w:val="22"/>
          <w:szCs w:val="22"/>
        </w:rPr>
        <w:t xml:space="preserve">But since 2000, the </w:t>
      </w:r>
      <w:r>
        <w:rPr>
          <w:sz w:val="22"/>
          <w:szCs w:val="22"/>
        </w:rPr>
        <w:t xml:space="preserve">COLAs </w:t>
      </w:r>
      <w:proofErr w:type="gramStart"/>
      <w:r>
        <w:rPr>
          <w:sz w:val="22"/>
          <w:szCs w:val="22"/>
        </w:rPr>
        <w:t>rose</w:t>
      </w:r>
      <w:proofErr w:type="gramEnd"/>
      <w:r>
        <w:rPr>
          <w:sz w:val="22"/>
          <w:szCs w:val="22"/>
        </w:rPr>
        <w:t xml:space="preserve"> a total of just 36.3 percentage points </w:t>
      </w:r>
      <w:r w:rsidRPr="00DF75F0">
        <w:rPr>
          <w:sz w:val="22"/>
          <w:szCs w:val="22"/>
        </w:rPr>
        <w:t xml:space="preserve">while typical senior expenses have </w:t>
      </w:r>
      <w:r>
        <w:rPr>
          <w:sz w:val="22"/>
          <w:szCs w:val="22"/>
        </w:rPr>
        <w:t>jumped</w:t>
      </w:r>
      <w:r w:rsidRPr="00DF75F0">
        <w:rPr>
          <w:sz w:val="22"/>
          <w:szCs w:val="22"/>
        </w:rPr>
        <w:t xml:space="preserve"> </w:t>
      </w:r>
      <w:r>
        <w:rPr>
          <w:sz w:val="22"/>
          <w:szCs w:val="22"/>
        </w:rPr>
        <w:t>75.3 percent</w:t>
      </w:r>
      <w:r w:rsidRPr="00DF75F0">
        <w:rPr>
          <w:sz w:val="22"/>
          <w:szCs w:val="22"/>
        </w:rPr>
        <w:t xml:space="preserve">. </w:t>
      </w:r>
      <w:r>
        <w:rPr>
          <w:sz w:val="22"/>
          <w:szCs w:val="22"/>
        </w:rPr>
        <w:t xml:space="preserve"> “Going without any COLA in 2016 has long-term consequences for retirees when real costs continue to climb,” Cates says.  “People must spend down retirement savings more quickly than expected, and those without savings are either going into debt, or going without,” he says.</w:t>
      </w:r>
    </w:p>
    <w:p w:rsidR="00A73135" w:rsidRDefault="00A73135" w:rsidP="00A73135">
      <w:r>
        <w:br w:type="page"/>
      </w:r>
    </w:p>
    <w:p w:rsidR="00A73135" w:rsidRPr="009722BF" w:rsidRDefault="00A73135" w:rsidP="00A73135">
      <w:pPr>
        <w:jc w:val="center"/>
        <w:rPr>
          <w:b/>
        </w:rPr>
      </w:pPr>
      <w:r w:rsidRPr="009722BF">
        <w:rPr>
          <w:b/>
        </w:rPr>
        <w:lastRenderedPageBreak/>
        <w:t>How Retiree Costs Have Changed Over Past 16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2"/>
        <w:gridCol w:w="2301"/>
        <w:gridCol w:w="1176"/>
        <w:gridCol w:w="1296"/>
        <w:gridCol w:w="1985"/>
      </w:tblGrid>
      <w:tr w:rsidR="00A73135" w:rsidRPr="00D02089" w:rsidTr="00C27719">
        <w:tc>
          <w:tcPr>
            <w:tcW w:w="1892" w:type="dxa"/>
          </w:tcPr>
          <w:p w:rsidR="00A73135" w:rsidRPr="003D59C5" w:rsidRDefault="00A73135" w:rsidP="00C27719">
            <w:pPr>
              <w:rPr>
                <w:b/>
              </w:rPr>
            </w:pPr>
            <w:r w:rsidRPr="003D59C5">
              <w:rPr>
                <w:b/>
              </w:rPr>
              <w:t>Category</w:t>
            </w:r>
          </w:p>
        </w:tc>
        <w:tc>
          <w:tcPr>
            <w:tcW w:w="2301" w:type="dxa"/>
          </w:tcPr>
          <w:p w:rsidR="00A73135" w:rsidRPr="003D59C5" w:rsidRDefault="00A73135" w:rsidP="00C27719">
            <w:pPr>
              <w:rPr>
                <w:b/>
              </w:rPr>
            </w:pPr>
            <w:r w:rsidRPr="003D59C5">
              <w:rPr>
                <w:b/>
              </w:rPr>
              <w:t>Expense</w:t>
            </w:r>
          </w:p>
        </w:tc>
        <w:tc>
          <w:tcPr>
            <w:tcW w:w="1176" w:type="dxa"/>
          </w:tcPr>
          <w:p w:rsidR="00A73135" w:rsidRPr="003D59C5" w:rsidRDefault="00A73135" w:rsidP="00C27719">
            <w:pPr>
              <w:rPr>
                <w:b/>
              </w:rPr>
            </w:pPr>
            <w:r w:rsidRPr="003D59C5">
              <w:rPr>
                <w:b/>
              </w:rPr>
              <w:t>Average cost or numeric value</w:t>
            </w:r>
            <w:r>
              <w:rPr>
                <w:b/>
              </w:rPr>
              <w:t>*</w:t>
            </w:r>
            <w:r w:rsidRPr="003D59C5">
              <w:rPr>
                <w:b/>
              </w:rPr>
              <w:t xml:space="preserve"> in Jan 2000</w:t>
            </w:r>
          </w:p>
        </w:tc>
        <w:tc>
          <w:tcPr>
            <w:tcW w:w="1206" w:type="dxa"/>
          </w:tcPr>
          <w:p w:rsidR="00A73135" w:rsidRPr="003D59C5" w:rsidRDefault="00A73135" w:rsidP="00C27719">
            <w:pPr>
              <w:rPr>
                <w:b/>
              </w:rPr>
            </w:pPr>
            <w:r w:rsidRPr="003D59C5">
              <w:rPr>
                <w:b/>
              </w:rPr>
              <w:t>Average cost or numeric value</w:t>
            </w:r>
            <w:r>
              <w:rPr>
                <w:b/>
              </w:rPr>
              <w:t>*</w:t>
            </w:r>
            <w:r w:rsidRPr="003D59C5">
              <w:rPr>
                <w:b/>
              </w:rPr>
              <w:t xml:space="preserve"> in Jan 2016</w:t>
            </w:r>
          </w:p>
        </w:tc>
        <w:tc>
          <w:tcPr>
            <w:tcW w:w="1985" w:type="dxa"/>
          </w:tcPr>
          <w:p w:rsidR="00A73135" w:rsidRPr="003D59C5" w:rsidRDefault="00A73135" w:rsidP="00C27719">
            <w:pPr>
              <w:rPr>
                <w:b/>
              </w:rPr>
            </w:pPr>
            <w:r w:rsidRPr="003D59C5">
              <w:rPr>
                <w:b/>
              </w:rPr>
              <w:t xml:space="preserve">Percent Increase, </w:t>
            </w:r>
          </w:p>
          <w:p w:rsidR="00A73135" w:rsidRPr="003D59C5" w:rsidRDefault="00A73135" w:rsidP="00C27719">
            <w:pPr>
              <w:rPr>
                <w:b/>
              </w:rPr>
            </w:pPr>
            <w:r w:rsidRPr="003D59C5">
              <w:rPr>
                <w:b/>
              </w:rPr>
              <w:t>2000-2016</w:t>
            </w:r>
          </w:p>
        </w:tc>
      </w:tr>
      <w:tr w:rsidR="00A73135" w:rsidRPr="00D02089" w:rsidTr="00C27719">
        <w:tc>
          <w:tcPr>
            <w:tcW w:w="1892" w:type="dxa"/>
          </w:tcPr>
          <w:p w:rsidR="00A73135" w:rsidRPr="00D02089" w:rsidRDefault="00A73135" w:rsidP="00C27719">
            <w:r w:rsidRPr="00D02089">
              <w:t>Housing</w:t>
            </w:r>
          </w:p>
        </w:tc>
        <w:tc>
          <w:tcPr>
            <w:tcW w:w="2301" w:type="dxa"/>
          </w:tcPr>
          <w:p w:rsidR="00A73135" w:rsidRPr="00D02089" w:rsidRDefault="00A73135" w:rsidP="00C27719">
            <w:r w:rsidRPr="00D02089">
              <w:t>Own</w:t>
            </w:r>
          </w:p>
        </w:tc>
        <w:tc>
          <w:tcPr>
            <w:tcW w:w="1176" w:type="dxa"/>
          </w:tcPr>
          <w:p w:rsidR="00A73135" w:rsidRPr="00D02089" w:rsidRDefault="00A73135" w:rsidP="00C27719">
            <w:r>
              <w:t>195.700</w:t>
            </w:r>
          </w:p>
        </w:tc>
        <w:tc>
          <w:tcPr>
            <w:tcW w:w="1206" w:type="dxa"/>
          </w:tcPr>
          <w:p w:rsidR="00A73135" w:rsidRPr="00D02089" w:rsidRDefault="00A73135" w:rsidP="00C27719">
            <w:r>
              <w:t>290.133</w:t>
            </w:r>
          </w:p>
        </w:tc>
        <w:tc>
          <w:tcPr>
            <w:tcW w:w="1985" w:type="dxa"/>
          </w:tcPr>
          <w:p w:rsidR="00A73135" w:rsidRPr="00D02089" w:rsidDel="00326603" w:rsidRDefault="00A73135" w:rsidP="00C27719">
            <w:r w:rsidRPr="00D02089">
              <w:t>4</w:t>
            </w:r>
            <w:r>
              <w:t>8</w:t>
            </w:r>
            <w:r w:rsidRPr="00D02089">
              <w:t>%</w:t>
            </w:r>
          </w:p>
        </w:tc>
      </w:tr>
      <w:tr w:rsidR="00A73135" w:rsidRPr="00D02089" w:rsidTr="00C27719">
        <w:tc>
          <w:tcPr>
            <w:tcW w:w="1892" w:type="dxa"/>
          </w:tcPr>
          <w:p w:rsidR="00A73135" w:rsidRPr="00D02089" w:rsidRDefault="00A73135" w:rsidP="00C27719">
            <w:r w:rsidRPr="00D02089">
              <w:t>Housing</w:t>
            </w:r>
          </w:p>
        </w:tc>
        <w:tc>
          <w:tcPr>
            <w:tcW w:w="2301" w:type="dxa"/>
          </w:tcPr>
          <w:p w:rsidR="00A73135" w:rsidRPr="00D02089" w:rsidRDefault="00A73135" w:rsidP="00C27719">
            <w:r w:rsidRPr="00D02089">
              <w:t>Apartment rental</w:t>
            </w:r>
          </w:p>
        </w:tc>
        <w:tc>
          <w:tcPr>
            <w:tcW w:w="1176" w:type="dxa"/>
          </w:tcPr>
          <w:p w:rsidR="00A73135" w:rsidRPr="00D02089" w:rsidRDefault="00A73135" w:rsidP="00C27719">
            <w:r>
              <w:t>180.800</w:t>
            </w:r>
          </w:p>
        </w:tc>
        <w:tc>
          <w:tcPr>
            <w:tcW w:w="1206" w:type="dxa"/>
          </w:tcPr>
          <w:p w:rsidR="00A73135" w:rsidRDefault="00A73135" w:rsidP="00C27719">
            <w:r>
              <w:t>292.004</w:t>
            </w:r>
          </w:p>
          <w:p w:rsidR="00A73135" w:rsidRPr="00D02089" w:rsidRDefault="00A73135" w:rsidP="00C27719"/>
        </w:tc>
        <w:tc>
          <w:tcPr>
            <w:tcW w:w="1985" w:type="dxa"/>
          </w:tcPr>
          <w:p w:rsidR="00A73135" w:rsidRPr="00D02089" w:rsidRDefault="00A73135" w:rsidP="00C27719">
            <w:r>
              <w:t>62</w:t>
            </w:r>
            <w:r w:rsidRPr="00D02089">
              <w:t>%</w:t>
            </w:r>
          </w:p>
        </w:tc>
      </w:tr>
      <w:tr w:rsidR="00A73135" w:rsidRPr="00D02089" w:rsidTr="00C27719">
        <w:tc>
          <w:tcPr>
            <w:tcW w:w="1892" w:type="dxa"/>
          </w:tcPr>
          <w:p w:rsidR="00A73135" w:rsidRPr="00D02089" w:rsidRDefault="00A73135" w:rsidP="00C27719">
            <w:r w:rsidRPr="00D02089">
              <w:t>Housing</w:t>
            </w:r>
          </w:p>
        </w:tc>
        <w:tc>
          <w:tcPr>
            <w:tcW w:w="2301" w:type="dxa"/>
          </w:tcPr>
          <w:p w:rsidR="00A73135" w:rsidRPr="00D02089" w:rsidRDefault="00A73135" w:rsidP="00C27719">
            <w:r w:rsidRPr="00D02089">
              <w:t>Homeowner’s insurance (annual)</w:t>
            </w:r>
          </w:p>
          <w:p w:rsidR="00A73135" w:rsidRPr="00D02089" w:rsidRDefault="00A73135" w:rsidP="00C27719"/>
        </w:tc>
        <w:tc>
          <w:tcPr>
            <w:tcW w:w="1176" w:type="dxa"/>
          </w:tcPr>
          <w:p w:rsidR="00A73135" w:rsidRPr="00D02089" w:rsidRDefault="00A73135" w:rsidP="00C27719">
            <w:r w:rsidRPr="00D02089">
              <w:t>$508.00</w:t>
            </w:r>
          </w:p>
          <w:p w:rsidR="00A73135" w:rsidRPr="00D02089" w:rsidRDefault="00A73135" w:rsidP="00C27719"/>
        </w:tc>
        <w:tc>
          <w:tcPr>
            <w:tcW w:w="1206" w:type="dxa"/>
          </w:tcPr>
          <w:p w:rsidR="00A73135" w:rsidRPr="00D02089" w:rsidRDefault="00A73135" w:rsidP="00C27719">
            <w:r>
              <w:t>$1,256.00</w:t>
            </w:r>
          </w:p>
          <w:p w:rsidR="00A73135" w:rsidRPr="00D02089" w:rsidRDefault="00A73135" w:rsidP="00C27719"/>
        </w:tc>
        <w:tc>
          <w:tcPr>
            <w:tcW w:w="1985" w:type="dxa"/>
          </w:tcPr>
          <w:p w:rsidR="00A73135" w:rsidRPr="00D02089" w:rsidRDefault="00A73135" w:rsidP="00C27719">
            <w:r>
              <w:t>147</w:t>
            </w:r>
            <w:r w:rsidRPr="00D02089">
              <w:t>%</w:t>
            </w:r>
          </w:p>
        </w:tc>
      </w:tr>
      <w:tr w:rsidR="00A73135" w:rsidRPr="00D02089" w:rsidTr="00C27719">
        <w:tc>
          <w:tcPr>
            <w:tcW w:w="1892" w:type="dxa"/>
          </w:tcPr>
          <w:p w:rsidR="00A73135" w:rsidRPr="00D02089" w:rsidRDefault="00A73135" w:rsidP="00C27719">
            <w:r w:rsidRPr="00D02089">
              <w:t>Housing</w:t>
            </w:r>
          </w:p>
        </w:tc>
        <w:tc>
          <w:tcPr>
            <w:tcW w:w="2301" w:type="dxa"/>
          </w:tcPr>
          <w:p w:rsidR="00A73135" w:rsidRPr="00D02089" w:rsidRDefault="00A73135" w:rsidP="00C27719">
            <w:r w:rsidRPr="00D02089">
              <w:t>Real estate tax (annual)</w:t>
            </w:r>
          </w:p>
        </w:tc>
        <w:tc>
          <w:tcPr>
            <w:tcW w:w="1176" w:type="dxa"/>
          </w:tcPr>
          <w:p w:rsidR="00A73135" w:rsidRPr="00D02089" w:rsidRDefault="00A73135" w:rsidP="00C27719">
            <w:r w:rsidRPr="00D02089">
              <w:t>$690.00</w:t>
            </w:r>
          </w:p>
        </w:tc>
        <w:tc>
          <w:tcPr>
            <w:tcW w:w="1206" w:type="dxa"/>
          </w:tcPr>
          <w:p w:rsidR="00A73135" w:rsidRPr="00D02089" w:rsidRDefault="00A73135" w:rsidP="00C27719">
            <w:r>
              <w:t>$1,579.06</w:t>
            </w:r>
          </w:p>
        </w:tc>
        <w:tc>
          <w:tcPr>
            <w:tcW w:w="1985" w:type="dxa"/>
          </w:tcPr>
          <w:p w:rsidR="00A73135" w:rsidRPr="00D02089" w:rsidRDefault="00A73135" w:rsidP="00C27719">
            <w:r>
              <w:t>129</w:t>
            </w:r>
            <w:r w:rsidRPr="00D02089">
              <w:t>%</w:t>
            </w:r>
          </w:p>
        </w:tc>
      </w:tr>
      <w:tr w:rsidR="00A73135" w:rsidRPr="00D02089" w:rsidTr="00C27719">
        <w:tc>
          <w:tcPr>
            <w:tcW w:w="1892" w:type="dxa"/>
          </w:tcPr>
          <w:p w:rsidR="00A73135" w:rsidRPr="00D02089" w:rsidRDefault="00A73135" w:rsidP="00C27719">
            <w:r w:rsidRPr="00D02089">
              <w:t>Housing</w:t>
            </w:r>
          </w:p>
        </w:tc>
        <w:tc>
          <w:tcPr>
            <w:tcW w:w="2301" w:type="dxa"/>
          </w:tcPr>
          <w:p w:rsidR="00A73135" w:rsidRPr="00D02089" w:rsidRDefault="00A73135" w:rsidP="00C27719">
            <w:r w:rsidRPr="00D02089">
              <w:t>Heating oil (gallon)</w:t>
            </w:r>
          </w:p>
        </w:tc>
        <w:tc>
          <w:tcPr>
            <w:tcW w:w="1176" w:type="dxa"/>
          </w:tcPr>
          <w:p w:rsidR="00A73135" w:rsidRPr="00D02089" w:rsidRDefault="00A73135" w:rsidP="00C27719">
            <w:r w:rsidRPr="00D02089">
              <w:t>$1.15</w:t>
            </w:r>
          </w:p>
        </w:tc>
        <w:tc>
          <w:tcPr>
            <w:tcW w:w="1206" w:type="dxa"/>
          </w:tcPr>
          <w:p w:rsidR="00A73135" w:rsidRPr="00D02089" w:rsidRDefault="00A73135" w:rsidP="00C27719">
            <w:r>
              <w:t>$2.18</w:t>
            </w:r>
          </w:p>
        </w:tc>
        <w:tc>
          <w:tcPr>
            <w:tcW w:w="1985" w:type="dxa"/>
          </w:tcPr>
          <w:p w:rsidR="00A73135" w:rsidRPr="00D02089" w:rsidRDefault="00A73135" w:rsidP="00C27719">
            <w:r>
              <w:t>91</w:t>
            </w:r>
            <w:r w:rsidRPr="00D02089">
              <w:t>%</w:t>
            </w:r>
          </w:p>
        </w:tc>
      </w:tr>
      <w:tr w:rsidR="00A73135" w:rsidRPr="00D02089" w:rsidTr="00C27719">
        <w:tc>
          <w:tcPr>
            <w:tcW w:w="1892" w:type="dxa"/>
          </w:tcPr>
          <w:p w:rsidR="00A73135" w:rsidRPr="00D02089" w:rsidRDefault="00A73135" w:rsidP="00C27719">
            <w:r w:rsidRPr="00D02089">
              <w:t>Housing</w:t>
            </w:r>
          </w:p>
        </w:tc>
        <w:tc>
          <w:tcPr>
            <w:tcW w:w="2301" w:type="dxa"/>
          </w:tcPr>
          <w:p w:rsidR="00A73135" w:rsidRPr="00D02089" w:rsidRDefault="00A73135" w:rsidP="00C27719">
            <w:r>
              <w:t>Propane gas</w:t>
            </w:r>
            <w:r w:rsidRPr="00D02089">
              <w:t xml:space="preserve"> (dollars per gallon)</w:t>
            </w:r>
          </w:p>
        </w:tc>
        <w:tc>
          <w:tcPr>
            <w:tcW w:w="1176" w:type="dxa"/>
          </w:tcPr>
          <w:p w:rsidR="00A73135" w:rsidRPr="00D02089" w:rsidRDefault="00A73135" w:rsidP="00C27719">
            <w:r w:rsidRPr="00D02089">
              <w:t>$1.01</w:t>
            </w:r>
          </w:p>
        </w:tc>
        <w:tc>
          <w:tcPr>
            <w:tcW w:w="1206" w:type="dxa"/>
          </w:tcPr>
          <w:p w:rsidR="00A73135" w:rsidRPr="00D02089" w:rsidRDefault="00A73135" w:rsidP="00C27719">
            <w:r w:rsidRPr="00D02089">
              <w:t>$2.</w:t>
            </w:r>
            <w:r>
              <w:t>00</w:t>
            </w:r>
          </w:p>
          <w:p w:rsidR="00A73135" w:rsidRPr="00D02089" w:rsidRDefault="00A73135" w:rsidP="00C27719"/>
        </w:tc>
        <w:tc>
          <w:tcPr>
            <w:tcW w:w="1985" w:type="dxa"/>
          </w:tcPr>
          <w:p w:rsidR="00A73135" w:rsidRPr="00D02089" w:rsidRDefault="00A73135" w:rsidP="00C27719">
            <w:r>
              <w:t>98</w:t>
            </w:r>
            <w:r w:rsidRPr="00D02089">
              <w:t>%</w:t>
            </w:r>
          </w:p>
        </w:tc>
      </w:tr>
      <w:tr w:rsidR="00A73135" w:rsidRPr="00D02089" w:rsidTr="00C27719">
        <w:tc>
          <w:tcPr>
            <w:tcW w:w="1892" w:type="dxa"/>
          </w:tcPr>
          <w:p w:rsidR="00A73135" w:rsidRPr="00D02089" w:rsidRDefault="00A73135" w:rsidP="00C27719">
            <w:r w:rsidRPr="00D02089">
              <w:t>Housing</w:t>
            </w:r>
          </w:p>
        </w:tc>
        <w:tc>
          <w:tcPr>
            <w:tcW w:w="2301" w:type="dxa"/>
          </w:tcPr>
          <w:p w:rsidR="00A73135" w:rsidRPr="00D02089" w:rsidRDefault="00A73135" w:rsidP="00C27719">
            <w:r w:rsidRPr="00D02089">
              <w:t>Electricity per kilowatt hr</w:t>
            </w:r>
          </w:p>
        </w:tc>
        <w:tc>
          <w:tcPr>
            <w:tcW w:w="1176" w:type="dxa"/>
          </w:tcPr>
          <w:p w:rsidR="00A73135" w:rsidRPr="00D02089" w:rsidRDefault="00A73135" w:rsidP="00C27719">
            <w:r w:rsidRPr="00D02089">
              <w:t>$.08</w:t>
            </w:r>
          </w:p>
        </w:tc>
        <w:tc>
          <w:tcPr>
            <w:tcW w:w="1206" w:type="dxa"/>
          </w:tcPr>
          <w:p w:rsidR="00A73135" w:rsidRPr="00D02089" w:rsidRDefault="00A73135" w:rsidP="00C27719">
            <w:r w:rsidRPr="00D02089">
              <w:t>$.1</w:t>
            </w:r>
            <w:r>
              <w:t>3</w:t>
            </w:r>
          </w:p>
        </w:tc>
        <w:tc>
          <w:tcPr>
            <w:tcW w:w="1985" w:type="dxa"/>
          </w:tcPr>
          <w:p w:rsidR="00A73135" w:rsidRPr="00D02089" w:rsidRDefault="00A73135" w:rsidP="00C27719">
            <w:r>
              <w:t>68</w:t>
            </w:r>
            <w:r w:rsidRPr="00D02089">
              <w:t>%</w:t>
            </w:r>
          </w:p>
        </w:tc>
      </w:tr>
      <w:tr w:rsidR="00A73135" w:rsidRPr="00D02089" w:rsidTr="00C27719">
        <w:tc>
          <w:tcPr>
            <w:tcW w:w="1892" w:type="dxa"/>
          </w:tcPr>
          <w:p w:rsidR="00A73135" w:rsidRPr="00D02089" w:rsidRDefault="00A73135" w:rsidP="00C27719"/>
        </w:tc>
        <w:tc>
          <w:tcPr>
            <w:tcW w:w="2301" w:type="dxa"/>
          </w:tcPr>
          <w:p w:rsidR="00A73135" w:rsidRPr="00D02089" w:rsidRDefault="00A73135" w:rsidP="00C27719"/>
        </w:tc>
        <w:tc>
          <w:tcPr>
            <w:tcW w:w="1176" w:type="dxa"/>
          </w:tcPr>
          <w:p w:rsidR="00A73135" w:rsidRPr="00D02089" w:rsidRDefault="00A73135" w:rsidP="00C27719"/>
        </w:tc>
        <w:tc>
          <w:tcPr>
            <w:tcW w:w="1206" w:type="dxa"/>
          </w:tcPr>
          <w:p w:rsidR="00A73135" w:rsidRPr="00D02089" w:rsidRDefault="00A73135" w:rsidP="00C27719"/>
        </w:tc>
        <w:tc>
          <w:tcPr>
            <w:tcW w:w="1985" w:type="dxa"/>
          </w:tcPr>
          <w:p w:rsidR="00A73135" w:rsidRPr="00D02089" w:rsidRDefault="00A73135" w:rsidP="00C27719"/>
        </w:tc>
      </w:tr>
      <w:tr w:rsidR="00A73135" w:rsidRPr="00D02089" w:rsidTr="00C27719">
        <w:tc>
          <w:tcPr>
            <w:tcW w:w="1892" w:type="dxa"/>
          </w:tcPr>
          <w:p w:rsidR="00A73135" w:rsidRPr="00D02089" w:rsidRDefault="00A73135" w:rsidP="00C27719">
            <w:r w:rsidRPr="00D02089">
              <w:t>Transportation</w:t>
            </w:r>
          </w:p>
        </w:tc>
        <w:tc>
          <w:tcPr>
            <w:tcW w:w="2301" w:type="dxa"/>
          </w:tcPr>
          <w:p w:rsidR="00A73135" w:rsidRPr="00D02089" w:rsidRDefault="00A73135" w:rsidP="00C27719">
            <w:r w:rsidRPr="00D02089">
              <w:t xml:space="preserve">New </w:t>
            </w:r>
            <w:r>
              <w:t>vehicles</w:t>
            </w:r>
          </w:p>
        </w:tc>
        <w:tc>
          <w:tcPr>
            <w:tcW w:w="1176" w:type="dxa"/>
          </w:tcPr>
          <w:p w:rsidR="00A73135" w:rsidRPr="00D02089" w:rsidRDefault="00A73135" w:rsidP="00C27719">
            <w:r>
              <w:t>143.300</w:t>
            </w:r>
          </w:p>
        </w:tc>
        <w:tc>
          <w:tcPr>
            <w:tcW w:w="1206" w:type="dxa"/>
          </w:tcPr>
          <w:p w:rsidR="00A73135" w:rsidRDefault="00A73135" w:rsidP="00C27719">
            <w:r>
              <w:t>147.456</w:t>
            </w:r>
          </w:p>
          <w:p w:rsidR="00A73135" w:rsidRPr="00D02089" w:rsidRDefault="00A73135" w:rsidP="00C27719"/>
        </w:tc>
        <w:tc>
          <w:tcPr>
            <w:tcW w:w="1985" w:type="dxa"/>
          </w:tcPr>
          <w:p w:rsidR="00A73135" w:rsidRPr="00D02089" w:rsidRDefault="00A73135" w:rsidP="00C27719">
            <w:r>
              <w:t>3%</w:t>
            </w:r>
          </w:p>
        </w:tc>
      </w:tr>
      <w:tr w:rsidR="00A73135" w:rsidRPr="00D02089" w:rsidTr="00C27719">
        <w:tc>
          <w:tcPr>
            <w:tcW w:w="1892" w:type="dxa"/>
          </w:tcPr>
          <w:p w:rsidR="00A73135" w:rsidRPr="00D02089" w:rsidRDefault="00A73135" w:rsidP="00C27719"/>
        </w:tc>
        <w:tc>
          <w:tcPr>
            <w:tcW w:w="2301" w:type="dxa"/>
          </w:tcPr>
          <w:p w:rsidR="00A73135" w:rsidRPr="00D02089" w:rsidRDefault="00A73135" w:rsidP="00C27719">
            <w:r>
              <w:t>Used vehicles</w:t>
            </w:r>
          </w:p>
        </w:tc>
        <w:tc>
          <w:tcPr>
            <w:tcW w:w="1176" w:type="dxa"/>
          </w:tcPr>
          <w:p w:rsidR="00A73135" w:rsidRPr="00D02089" w:rsidRDefault="00A73135" w:rsidP="00C27719">
            <w:r>
              <w:t>153.900</w:t>
            </w:r>
          </w:p>
        </w:tc>
        <w:tc>
          <w:tcPr>
            <w:tcW w:w="1206" w:type="dxa"/>
          </w:tcPr>
          <w:p w:rsidR="00A73135" w:rsidRDefault="00A73135" w:rsidP="00C27719">
            <w:r>
              <w:t>142.668</w:t>
            </w:r>
          </w:p>
          <w:p w:rsidR="00A73135" w:rsidRPr="00D02089" w:rsidRDefault="00A73135" w:rsidP="00C27719"/>
        </w:tc>
        <w:tc>
          <w:tcPr>
            <w:tcW w:w="1985" w:type="dxa"/>
          </w:tcPr>
          <w:p w:rsidR="00A73135" w:rsidRDefault="00A73135" w:rsidP="00C27719">
            <w:r>
              <w:t>(-7%)</w:t>
            </w:r>
          </w:p>
        </w:tc>
      </w:tr>
      <w:tr w:rsidR="00A73135" w:rsidRPr="00D02089" w:rsidTr="00C27719">
        <w:tc>
          <w:tcPr>
            <w:tcW w:w="1892" w:type="dxa"/>
          </w:tcPr>
          <w:p w:rsidR="00A73135" w:rsidRPr="00D02089" w:rsidRDefault="00A73135" w:rsidP="00C27719">
            <w:r w:rsidRPr="00D02089">
              <w:t>Transportation</w:t>
            </w:r>
          </w:p>
        </w:tc>
        <w:tc>
          <w:tcPr>
            <w:tcW w:w="2301" w:type="dxa"/>
          </w:tcPr>
          <w:p w:rsidR="00A73135" w:rsidRPr="00D02089" w:rsidRDefault="00A73135" w:rsidP="00C27719">
            <w:r w:rsidRPr="00D02089">
              <w:t>All grades gas (gallon)</w:t>
            </w:r>
          </w:p>
        </w:tc>
        <w:tc>
          <w:tcPr>
            <w:tcW w:w="1176" w:type="dxa"/>
          </w:tcPr>
          <w:p w:rsidR="00A73135" w:rsidRPr="00D02089" w:rsidRDefault="00A73135" w:rsidP="00C27719">
            <w:r w:rsidRPr="00D02089">
              <w:t>$1.31</w:t>
            </w:r>
          </w:p>
        </w:tc>
        <w:tc>
          <w:tcPr>
            <w:tcW w:w="1206" w:type="dxa"/>
          </w:tcPr>
          <w:p w:rsidR="00A73135" w:rsidRPr="00D02089" w:rsidRDefault="00A73135" w:rsidP="00C27719">
            <w:r w:rsidRPr="00D02089">
              <w:t>$</w:t>
            </w:r>
            <w:r>
              <w:t>2.14</w:t>
            </w:r>
          </w:p>
        </w:tc>
        <w:tc>
          <w:tcPr>
            <w:tcW w:w="1985" w:type="dxa"/>
          </w:tcPr>
          <w:p w:rsidR="00A73135" w:rsidRPr="00D02089" w:rsidRDefault="00A73135" w:rsidP="00C27719">
            <w:r>
              <w:t>63</w:t>
            </w:r>
            <w:r w:rsidRPr="00D02089">
              <w:t>%</w:t>
            </w:r>
          </w:p>
        </w:tc>
      </w:tr>
      <w:tr w:rsidR="00A73135" w:rsidRPr="00D02089" w:rsidTr="00C27719">
        <w:tc>
          <w:tcPr>
            <w:tcW w:w="1892" w:type="dxa"/>
          </w:tcPr>
          <w:p w:rsidR="00A73135" w:rsidRPr="00D02089" w:rsidRDefault="00A73135" w:rsidP="00C27719">
            <w:r w:rsidRPr="00D02089">
              <w:t>Transportation</w:t>
            </w:r>
          </w:p>
        </w:tc>
        <w:tc>
          <w:tcPr>
            <w:tcW w:w="2301" w:type="dxa"/>
          </w:tcPr>
          <w:p w:rsidR="00A73135" w:rsidRPr="00D02089" w:rsidRDefault="00A73135" w:rsidP="00C27719">
            <w:r w:rsidRPr="00D02089">
              <w:t>Maintenance/repair</w:t>
            </w:r>
          </w:p>
        </w:tc>
        <w:tc>
          <w:tcPr>
            <w:tcW w:w="1176" w:type="dxa"/>
          </w:tcPr>
          <w:p w:rsidR="00A73135" w:rsidRPr="00D02089" w:rsidRDefault="00A73135" w:rsidP="00C27719">
            <w:r>
              <w:t>174.600</w:t>
            </w:r>
          </w:p>
        </w:tc>
        <w:tc>
          <w:tcPr>
            <w:tcW w:w="1206" w:type="dxa"/>
          </w:tcPr>
          <w:p w:rsidR="00A73135" w:rsidRDefault="00A73135" w:rsidP="00C27719">
            <w:r>
              <w:t>273.097</w:t>
            </w:r>
          </w:p>
          <w:p w:rsidR="00A73135" w:rsidRPr="00D02089" w:rsidRDefault="00A73135" w:rsidP="00C27719"/>
        </w:tc>
        <w:tc>
          <w:tcPr>
            <w:tcW w:w="1985" w:type="dxa"/>
          </w:tcPr>
          <w:p w:rsidR="00A73135" w:rsidRPr="00D02089" w:rsidDel="00326603" w:rsidRDefault="00A73135" w:rsidP="00C27719">
            <w:r>
              <w:t>56</w:t>
            </w:r>
            <w:r w:rsidRPr="00D02089">
              <w:t>%</w:t>
            </w:r>
          </w:p>
        </w:tc>
      </w:tr>
      <w:tr w:rsidR="00A73135" w:rsidRPr="00D02089" w:rsidTr="00C27719">
        <w:tc>
          <w:tcPr>
            <w:tcW w:w="1892" w:type="dxa"/>
          </w:tcPr>
          <w:p w:rsidR="00A73135" w:rsidRPr="00D02089" w:rsidRDefault="00A73135" w:rsidP="00C27719">
            <w:r>
              <w:t xml:space="preserve">Transportation </w:t>
            </w:r>
          </w:p>
        </w:tc>
        <w:tc>
          <w:tcPr>
            <w:tcW w:w="2301" w:type="dxa"/>
          </w:tcPr>
          <w:p w:rsidR="00A73135" w:rsidRPr="00D02089" w:rsidRDefault="00A73135" w:rsidP="00C27719">
            <w:r>
              <w:t>Services including motor vehicle insurance, airline fare</w:t>
            </w:r>
          </w:p>
        </w:tc>
        <w:tc>
          <w:tcPr>
            <w:tcW w:w="1176" w:type="dxa"/>
          </w:tcPr>
          <w:p w:rsidR="00A73135" w:rsidRPr="00D02089" w:rsidRDefault="00A73135" w:rsidP="00C27719">
            <w:r>
              <w:t>193.000</w:t>
            </w:r>
          </w:p>
        </w:tc>
        <w:tc>
          <w:tcPr>
            <w:tcW w:w="1206" w:type="dxa"/>
          </w:tcPr>
          <w:p w:rsidR="00A73135" w:rsidRDefault="00A73135" w:rsidP="00C27719">
            <w:r>
              <w:t>294.420</w:t>
            </w:r>
          </w:p>
          <w:p w:rsidR="00A73135" w:rsidRPr="00D02089" w:rsidRDefault="00A73135" w:rsidP="00C27719"/>
        </w:tc>
        <w:tc>
          <w:tcPr>
            <w:tcW w:w="1985" w:type="dxa"/>
          </w:tcPr>
          <w:p w:rsidR="00A73135" w:rsidRPr="00D02089" w:rsidDel="00326603" w:rsidRDefault="00A73135" w:rsidP="00C27719">
            <w:r>
              <w:t>53%</w:t>
            </w:r>
          </w:p>
        </w:tc>
      </w:tr>
      <w:tr w:rsidR="00A73135" w:rsidRPr="00D02089" w:rsidTr="00C27719">
        <w:tc>
          <w:tcPr>
            <w:tcW w:w="1892" w:type="dxa"/>
          </w:tcPr>
          <w:p w:rsidR="00A73135" w:rsidRPr="00D02089" w:rsidRDefault="00A73135" w:rsidP="00C27719"/>
        </w:tc>
        <w:tc>
          <w:tcPr>
            <w:tcW w:w="2301" w:type="dxa"/>
          </w:tcPr>
          <w:p w:rsidR="00A73135" w:rsidRPr="00D02089" w:rsidRDefault="00A73135" w:rsidP="00C27719"/>
        </w:tc>
        <w:tc>
          <w:tcPr>
            <w:tcW w:w="1176" w:type="dxa"/>
          </w:tcPr>
          <w:p w:rsidR="00A73135" w:rsidRPr="00D02089" w:rsidRDefault="00A73135" w:rsidP="00C27719"/>
        </w:tc>
        <w:tc>
          <w:tcPr>
            <w:tcW w:w="1206" w:type="dxa"/>
          </w:tcPr>
          <w:p w:rsidR="00A73135" w:rsidRPr="00D02089" w:rsidRDefault="00A73135" w:rsidP="00C27719"/>
        </w:tc>
        <w:tc>
          <w:tcPr>
            <w:tcW w:w="1985" w:type="dxa"/>
          </w:tcPr>
          <w:p w:rsidR="00A73135" w:rsidRPr="00D02089" w:rsidDel="00326603" w:rsidRDefault="00A73135" w:rsidP="00C27719"/>
        </w:tc>
      </w:tr>
      <w:tr w:rsidR="00A73135" w:rsidRPr="00D02089" w:rsidTr="00C27719">
        <w:tc>
          <w:tcPr>
            <w:tcW w:w="1892" w:type="dxa"/>
          </w:tcPr>
          <w:p w:rsidR="00A73135" w:rsidRPr="00D02089" w:rsidRDefault="00A73135" w:rsidP="00C27719">
            <w:r w:rsidRPr="00D02089">
              <w:t>Medical</w:t>
            </w:r>
          </w:p>
        </w:tc>
        <w:tc>
          <w:tcPr>
            <w:tcW w:w="2301" w:type="dxa"/>
          </w:tcPr>
          <w:p w:rsidR="00A73135" w:rsidRPr="00D02089" w:rsidRDefault="00A73135" w:rsidP="00C27719">
            <w:r w:rsidRPr="00D02089">
              <w:t>Total out-of-pocket medical expenses</w:t>
            </w:r>
            <w:r>
              <w:t>, not including premiums</w:t>
            </w:r>
          </w:p>
        </w:tc>
        <w:tc>
          <w:tcPr>
            <w:tcW w:w="1176" w:type="dxa"/>
          </w:tcPr>
          <w:p w:rsidR="00A73135" w:rsidRPr="00D02089" w:rsidRDefault="00A73135" w:rsidP="00C27719">
            <w:r w:rsidRPr="00D02089">
              <w:t>$</w:t>
            </w:r>
            <w:r>
              <w:t>6,140.00</w:t>
            </w:r>
          </w:p>
        </w:tc>
        <w:tc>
          <w:tcPr>
            <w:tcW w:w="1206" w:type="dxa"/>
          </w:tcPr>
          <w:p w:rsidR="00A73135" w:rsidRDefault="00A73135" w:rsidP="00C27719">
            <w:r w:rsidRPr="00D02089">
              <w:t>$</w:t>
            </w:r>
            <w:r>
              <w:t>11,163.00</w:t>
            </w:r>
          </w:p>
          <w:p w:rsidR="00A73135" w:rsidRDefault="00A73135" w:rsidP="00C27719"/>
          <w:p w:rsidR="00A73135" w:rsidRPr="00D02089" w:rsidRDefault="00A73135" w:rsidP="00C27719"/>
        </w:tc>
        <w:tc>
          <w:tcPr>
            <w:tcW w:w="1985" w:type="dxa"/>
          </w:tcPr>
          <w:p w:rsidR="00A73135" w:rsidRPr="00D02089" w:rsidDel="00326603" w:rsidRDefault="00A73135" w:rsidP="00C27719">
            <w:r>
              <w:t>82</w:t>
            </w:r>
            <w:r w:rsidRPr="00D02089">
              <w:t>%</w:t>
            </w:r>
          </w:p>
        </w:tc>
      </w:tr>
      <w:tr w:rsidR="00A73135" w:rsidRPr="00D02089" w:rsidTr="00C27719">
        <w:tc>
          <w:tcPr>
            <w:tcW w:w="1892" w:type="dxa"/>
          </w:tcPr>
          <w:p w:rsidR="00A73135" w:rsidRPr="00D02089" w:rsidRDefault="00A73135" w:rsidP="00C27719">
            <w:r w:rsidRPr="00D02089">
              <w:t>Medical</w:t>
            </w:r>
          </w:p>
        </w:tc>
        <w:tc>
          <w:tcPr>
            <w:tcW w:w="2301" w:type="dxa"/>
          </w:tcPr>
          <w:p w:rsidR="00A73135" w:rsidRPr="00D02089" w:rsidRDefault="00A73135" w:rsidP="00C27719">
            <w:r w:rsidRPr="00D02089">
              <w:t>Prescription drugs, generic, brand, special.</w:t>
            </w:r>
          </w:p>
        </w:tc>
        <w:tc>
          <w:tcPr>
            <w:tcW w:w="1176" w:type="dxa"/>
          </w:tcPr>
          <w:p w:rsidR="00A73135" w:rsidRDefault="00A73135" w:rsidP="00C27719">
            <w:r>
              <w:t>$1,102.00</w:t>
            </w:r>
          </w:p>
          <w:p w:rsidR="00A73135" w:rsidRPr="00D02089" w:rsidRDefault="00A73135" w:rsidP="00C27719"/>
        </w:tc>
        <w:tc>
          <w:tcPr>
            <w:tcW w:w="1206" w:type="dxa"/>
          </w:tcPr>
          <w:p w:rsidR="00A73135" w:rsidRDefault="00A73135" w:rsidP="00C27719">
            <w:r>
              <w:t>$2,938.23</w:t>
            </w:r>
          </w:p>
          <w:p w:rsidR="00A73135" w:rsidRDefault="00A73135" w:rsidP="00C27719"/>
          <w:p w:rsidR="00A73135" w:rsidRPr="00D02089" w:rsidRDefault="00A73135" w:rsidP="00C27719"/>
        </w:tc>
        <w:tc>
          <w:tcPr>
            <w:tcW w:w="1985" w:type="dxa"/>
          </w:tcPr>
          <w:p w:rsidR="00A73135" w:rsidRPr="00D02089" w:rsidDel="00326603" w:rsidRDefault="00A73135" w:rsidP="00C27719">
            <w:r>
              <w:t>167</w:t>
            </w:r>
            <w:r w:rsidRPr="00D02089">
              <w:t>%</w:t>
            </w:r>
          </w:p>
        </w:tc>
      </w:tr>
      <w:tr w:rsidR="00A73135" w:rsidRPr="00D02089" w:rsidTr="00C27719">
        <w:tc>
          <w:tcPr>
            <w:tcW w:w="1892" w:type="dxa"/>
          </w:tcPr>
          <w:p w:rsidR="00A73135" w:rsidRPr="00D02089" w:rsidRDefault="00A73135" w:rsidP="00C27719">
            <w:r w:rsidRPr="00D02089">
              <w:t>Medical</w:t>
            </w:r>
          </w:p>
        </w:tc>
        <w:tc>
          <w:tcPr>
            <w:tcW w:w="2301" w:type="dxa"/>
          </w:tcPr>
          <w:p w:rsidR="00A73135" w:rsidRPr="00D02089" w:rsidRDefault="00A73135" w:rsidP="00C27719">
            <w:r w:rsidRPr="00D02089">
              <w:t>dental, general visits</w:t>
            </w:r>
          </w:p>
        </w:tc>
        <w:tc>
          <w:tcPr>
            <w:tcW w:w="1176" w:type="dxa"/>
          </w:tcPr>
          <w:p w:rsidR="00A73135" w:rsidRDefault="00A73135" w:rsidP="00C27719">
            <w:r w:rsidRPr="00D02089">
              <w:t>$</w:t>
            </w:r>
            <w:r>
              <w:t>492.00</w:t>
            </w:r>
          </w:p>
          <w:p w:rsidR="00A73135" w:rsidRPr="00D02089" w:rsidRDefault="00A73135" w:rsidP="00C27719"/>
        </w:tc>
        <w:tc>
          <w:tcPr>
            <w:tcW w:w="1206" w:type="dxa"/>
          </w:tcPr>
          <w:p w:rsidR="00A73135" w:rsidRPr="00D02089" w:rsidRDefault="00A73135" w:rsidP="00C27719">
            <w:r>
              <w:t>$734.00</w:t>
            </w:r>
          </w:p>
        </w:tc>
        <w:tc>
          <w:tcPr>
            <w:tcW w:w="1985" w:type="dxa"/>
          </w:tcPr>
          <w:p w:rsidR="00A73135" w:rsidRPr="00D02089" w:rsidRDefault="00A73135" w:rsidP="00C27719">
            <w:r>
              <w:t>49</w:t>
            </w:r>
            <w:r w:rsidRPr="00D02089">
              <w:t>%</w:t>
            </w:r>
          </w:p>
        </w:tc>
      </w:tr>
      <w:tr w:rsidR="00A73135" w:rsidRPr="00D02089" w:rsidTr="00C27719">
        <w:tc>
          <w:tcPr>
            <w:tcW w:w="1892" w:type="dxa"/>
          </w:tcPr>
          <w:p w:rsidR="00A73135" w:rsidRPr="00D02089" w:rsidRDefault="00A73135" w:rsidP="00C27719">
            <w:r w:rsidRPr="00D02089">
              <w:t>Medical</w:t>
            </w:r>
          </w:p>
        </w:tc>
        <w:tc>
          <w:tcPr>
            <w:tcW w:w="2301" w:type="dxa"/>
          </w:tcPr>
          <w:p w:rsidR="00A73135" w:rsidRPr="00D02089" w:rsidRDefault="00A73135" w:rsidP="00C27719">
            <w:r w:rsidRPr="00D02089">
              <w:t>Medicare Part B premiums (monthly)</w:t>
            </w:r>
          </w:p>
        </w:tc>
        <w:tc>
          <w:tcPr>
            <w:tcW w:w="1176" w:type="dxa"/>
          </w:tcPr>
          <w:p w:rsidR="00A73135" w:rsidRPr="00D02089" w:rsidRDefault="00A73135" w:rsidP="00C27719">
            <w:r w:rsidRPr="00D02089">
              <w:t>$45.50</w:t>
            </w:r>
          </w:p>
        </w:tc>
        <w:tc>
          <w:tcPr>
            <w:tcW w:w="1206" w:type="dxa"/>
          </w:tcPr>
          <w:p w:rsidR="00A73135" w:rsidRPr="00D02089" w:rsidRDefault="00A73135" w:rsidP="00C27719">
            <w:r w:rsidRPr="00D02089">
              <w:t>$</w:t>
            </w:r>
            <w:r>
              <w:t>121</w:t>
            </w:r>
            <w:r w:rsidRPr="00D02089">
              <w:t>.</w:t>
            </w:r>
            <w:r>
              <w:t>8</w:t>
            </w:r>
            <w:r w:rsidRPr="00D02089">
              <w:t>0</w:t>
            </w:r>
          </w:p>
          <w:p w:rsidR="00A73135" w:rsidRPr="00D02089" w:rsidRDefault="00A73135" w:rsidP="00C27719"/>
        </w:tc>
        <w:tc>
          <w:tcPr>
            <w:tcW w:w="1985" w:type="dxa"/>
          </w:tcPr>
          <w:p w:rsidR="00A73135" w:rsidRPr="00D02089" w:rsidRDefault="00A73135" w:rsidP="00C27719">
            <w:r w:rsidRPr="00D02089">
              <w:t>1</w:t>
            </w:r>
            <w:r>
              <w:t>68</w:t>
            </w:r>
            <w:r w:rsidRPr="00D02089">
              <w:t>%</w:t>
            </w:r>
          </w:p>
        </w:tc>
      </w:tr>
      <w:tr w:rsidR="00A73135" w:rsidRPr="00D02089" w:rsidTr="00C27719">
        <w:tc>
          <w:tcPr>
            <w:tcW w:w="1892" w:type="dxa"/>
          </w:tcPr>
          <w:p w:rsidR="00A73135" w:rsidRPr="00D02089" w:rsidRDefault="00A73135" w:rsidP="00C27719">
            <w:r w:rsidRPr="00D02089">
              <w:t>Medical</w:t>
            </w:r>
          </w:p>
        </w:tc>
        <w:tc>
          <w:tcPr>
            <w:tcW w:w="2301" w:type="dxa"/>
          </w:tcPr>
          <w:p w:rsidR="00A73135" w:rsidRPr="00D02089" w:rsidRDefault="00A73135" w:rsidP="00C27719">
            <w:r w:rsidRPr="00D02089">
              <w:t>Medicare Part D premiums average weighted for enrollment</w:t>
            </w:r>
          </w:p>
        </w:tc>
        <w:tc>
          <w:tcPr>
            <w:tcW w:w="1176" w:type="dxa"/>
          </w:tcPr>
          <w:p w:rsidR="00A73135" w:rsidRPr="00D02089" w:rsidRDefault="00A73135" w:rsidP="00C27719">
            <w:r w:rsidRPr="00D02089">
              <w:t>$25.93</w:t>
            </w:r>
          </w:p>
          <w:p w:rsidR="00A73135" w:rsidRPr="00D02089" w:rsidRDefault="00A73135" w:rsidP="00C27719"/>
        </w:tc>
        <w:tc>
          <w:tcPr>
            <w:tcW w:w="1206" w:type="dxa"/>
          </w:tcPr>
          <w:p w:rsidR="00A73135" w:rsidRDefault="00A73135" w:rsidP="00C27719">
            <w:r w:rsidRPr="00D02089">
              <w:t>$</w:t>
            </w:r>
            <w:r>
              <w:t>41.46</w:t>
            </w:r>
          </w:p>
          <w:p w:rsidR="00A73135" w:rsidRPr="00D02089" w:rsidRDefault="00A73135" w:rsidP="00C27719"/>
        </w:tc>
        <w:tc>
          <w:tcPr>
            <w:tcW w:w="1985" w:type="dxa"/>
          </w:tcPr>
          <w:p w:rsidR="00A73135" w:rsidRPr="00D02089" w:rsidRDefault="00A73135" w:rsidP="00C27719">
            <w:r>
              <w:t>60</w:t>
            </w:r>
            <w:r w:rsidRPr="00D02089">
              <w:t>%</w:t>
            </w:r>
          </w:p>
          <w:p w:rsidR="00A73135" w:rsidRPr="00D02089" w:rsidDel="00251ED0" w:rsidRDefault="00A73135" w:rsidP="00C27719">
            <w:r w:rsidRPr="00D02089">
              <w:t>since 2006</w:t>
            </w:r>
          </w:p>
        </w:tc>
      </w:tr>
      <w:tr w:rsidR="00A73135" w:rsidRPr="00D02089" w:rsidTr="00C27719">
        <w:tc>
          <w:tcPr>
            <w:tcW w:w="1892" w:type="dxa"/>
          </w:tcPr>
          <w:p w:rsidR="00A73135" w:rsidRPr="00D02089" w:rsidRDefault="00A73135" w:rsidP="00C27719">
            <w:r>
              <w:t>Medical</w:t>
            </w:r>
          </w:p>
        </w:tc>
        <w:tc>
          <w:tcPr>
            <w:tcW w:w="2301" w:type="dxa"/>
          </w:tcPr>
          <w:p w:rsidR="00A73135" w:rsidRPr="00D02089" w:rsidDel="00632AA9" w:rsidRDefault="00A73135" w:rsidP="00C27719">
            <w:proofErr w:type="spellStart"/>
            <w:r>
              <w:t>Medigap</w:t>
            </w:r>
            <w:proofErr w:type="spellEnd"/>
            <w:r>
              <w:t xml:space="preserve"> average premium, all plans</w:t>
            </w:r>
          </w:p>
        </w:tc>
        <w:tc>
          <w:tcPr>
            <w:tcW w:w="1176" w:type="dxa"/>
          </w:tcPr>
          <w:p w:rsidR="00A73135" w:rsidRPr="00D02089" w:rsidRDefault="00A73135" w:rsidP="00C27719">
            <w:r>
              <w:t>$119.00</w:t>
            </w:r>
          </w:p>
        </w:tc>
        <w:tc>
          <w:tcPr>
            <w:tcW w:w="1206" w:type="dxa"/>
          </w:tcPr>
          <w:p w:rsidR="00A73135" w:rsidRDefault="00A73135" w:rsidP="00C27719">
            <w:r>
              <w:t>$250.90</w:t>
            </w:r>
          </w:p>
          <w:p w:rsidR="00A73135" w:rsidRPr="00D02089" w:rsidRDefault="00A73135" w:rsidP="00C27719"/>
        </w:tc>
        <w:tc>
          <w:tcPr>
            <w:tcW w:w="1985" w:type="dxa"/>
          </w:tcPr>
          <w:p w:rsidR="00A73135" w:rsidRPr="00D02089" w:rsidDel="00632AA9" w:rsidRDefault="00A73135" w:rsidP="00C27719">
            <w:r>
              <w:t>111%</w:t>
            </w:r>
          </w:p>
        </w:tc>
      </w:tr>
      <w:tr w:rsidR="00A73135" w:rsidRPr="00D02089" w:rsidTr="00C27719">
        <w:tc>
          <w:tcPr>
            <w:tcW w:w="1892" w:type="dxa"/>
          </w:tcPr>
          <w:p w:rsidR="00A73135" w:rsidRPr="00D02089" w:rsidRDefault="00A73135" w:rsidP="00C27719"/>
        </w:tc>
        <w:tc>
          <w:tcPr>
            <w:tcW w:w="2301" w:type="dxa"/>
          </w:tcPr>
          <w:p w:rsidR="00A73135" w:rsidRPr="00D02089" w:rsidDel="00632AA9" w:rsidRDefault="00A73135" w:rsidP="00C27719"/>
        </w:tc>
        <w:tc>
          <w:tcPr>
            <w:tcW w:w="1176" w:type="dxa"/>
          </w:tcPr>
          <w:p w:rsidR="00A73135" w:rsidRPr="00D02089" w:rsidRDefault="00A73135" w:rsidP="00C27719"/>
        </w:tc>
        <w:tc>
          <w:tcPr>
            <w:tcW w:w="1206" w:type="dxa"/>
          </w:tcPr>
          <w:p w:rsidR="00A73135" w:rsidRPr="00D02089" w:rsidRDefault="00A73135" w:rsidP="00C27719"/>
        </w:tc>
        <w:tc>
          <w:tcPr>
            <w:tcW w:w="1985" w:type="dxa"/>
          </w:tcPr>
          <w:p w:rsidR="00A73135" w:rsidRPr="00D02089" w:rsidDel="00632AA9" w:rsidRDefault="00A73135" w:rsidP="00C27719"/>
        </w:tc>
      </w:tr>
      <w:tr w:rsidR="00A73135" w:rsidRPr="00D02089" w:rsidTr="00C27719">
        <w:tc>
          <w:tcPr>
            <w:tcW w:w="1892" w:type="dxa"/>
          </w:tcPr>
          <w:p w:rsidR="00A73135" w:rsidRPr="00D02089" w:rsidRDefault="00A73135" w:rsidP="00C27719">
            <w:r w:rsidRPr="00D02089">
              <w:t>Food</w:t>
            </w:r>
          </w:p>
        </w:tc>
        <w:tc>
          <w:tcPr>
            <w:tcW w:w="2301" w:type="dxa"/>
          </w:tcPr>
          <w:p w:rsidR="00A73135" w:rsidRPr="00D02089" w:rsidRDefault="00A73135" w:rsidP="00C27719">
            <w:r w:rsidRPr="00D02089">
              <w:t>10 lbs. potatoes</w:t>
            </w:r>
          </w:p>
        </w:tc>
        <w:tc>
          <w:tcPr>
            <w:tcW w:w="1176" w:type="dxa"/>
          </w:tcPr>
          <w:p w:rsidR="00A73135" w:rsidRPr="00D02089" w:rsidRDefault="00A73135" w:rsidP="00C27719">
            <w:r w:rsidRPr="00D02089">
              <w:t>$2.98</w:t>
            </w:r>
          </w:p>
        </w:tc>
        <w:tc>
          <w:tcPr>
            <w:tcW w:w="1206" w:type="dxa"/>
          </w:tcPr>
          <w:p w:rsidR="00A73135" w:rsidRPr="00D02089" w:rsidRDefault="00A73135" w:rsidP="00C27719">
            <w:r w:rsidRPr="00D02089">
              <w:t>$</w:t>
            </w:r>
            <w:r>
              <w:t>5.34</w:t>
            </w:r>
          </w:p>
        </w:tc>
        <w:tc>
          <w:tcPr>
            <w:tcW w:w="1985" w:type="dxa"/>
          </w:tcPr>
          <w:p w:rsidR="00A73135" w:rsidRPr="00D02089" w:rsidRDefault="00A73135" w:rsidP="00C27719">
            <w:r>
              <w:t>79</w:t>
            </w:r>
            <w:r w:rsidRPr="00D02089">
              <w:t>%</w:t>
            </w:r>
          </w:p>
        </w:tc>
      </w:tr>
      <w:tr w:rsidR="00A73135" w:rsidRPr="00D02089" w:rsidTr="00C27719">
        <w:tc>
          <w:tcPr>
            <w:tcW w:w="1892" w:type="dxa"/>
          </w:tcPr>
          <w:p w:rsidR="00A73135" w:rsidRPr="00D02089" w:rsidRDefault="00A73135" w:rsidP="00C27719">
            <w:r w:rsidRPr="00D02089">
              <w:t>Food</w:t>
            </w:r>
          </w:p>
        </w:tc>
        <w:tc>
          <w:tcPr>
            <w:tcW w:w="2301" w:type="dxa"/>
          </w:tcPr>
          <w:p w:rsidR="00A73135" w:rsidRPr="00D02089" w:rsidRDefault="00A73135" w:rsidP="00C27719">
            <w:r w:rsidRPr="00D02089">
              <w:t xml:space="preserve">1 lb. </w:t>
            </w:r>
            <w:r>
              <w:t>cheddar cheese</w:t>
            </w:r>
          </w:p>
        </w:tc>
        <w:tc>
          <w:tcPr>
            <w:tcW w:w="1176" w:type="dxa"/>
          </w:tcPr>
          <w:p w:rsidR="00A73135" w:rsidRPr="00D02089" w:rsidRDefault="00A73135" w:rsidP="00C27719">
            <w:r w:rsidRPr="00D02089">
              <w:t>$</w:t>
            </w:r>
            <w:r>
              <w:t>3.84</w:t>
            </w:r>
          </w:p>
        </w:tc>
        <w:tc>
          <w:tcPr>
            <w:tcW w:w="1206" w:type="dxa"/>
          </w:tcPr>
          <w:p w:rsidR="00A73135" w:rsidRPr="00D02089" w:rsidRDefault="00A73135" w:rsidP="00C27719">
            <w:r w:rsidRPr="00D02089">
              <w:t>$</w:t>
            </w:r>
            <w:r>
              <w:t>5.41</w:t>
            </w:r>
          </w:p>
        </w:tc>
        <w:tc>
          <w:tcPr>
            <w:tcW w:w="1985" w:type="dxa"/>
          </w:tcPr>
          <w:p w:rsidR="00A73135" w:rsidRPr="00D02089" w:rsidRDefault="00A73135" w:rsidP="00C27719">
            <w:r>
              <w:t>41</w:t>
            </w:r>
            <w:r w:rsidRPr="00D02089">
              <w:t>%</w:t>
            </w:r>
          </w:p>
        </w:tc>
      </w:tr>
      <w:tr w:rsidR="00A73135" w:rsidRPr="00D02089" w:rsidTr="00C27719">
        <w:tc>
          <w:tcPr>
            <w:tcW w:w="1892" w:type="dxa"/>
          </w:tcPr>
          <w:p w:rsidR="00A73135" w:rsidRPr="00D02089" w:rsidRDefault="00A73135" w:rsidP="00C27719">
            <w:r w:rsidRPr="00D02089">
              <w:t>Food</w:t>
            </w:r>
          </w:p>
        </w:tc>
        <w:tc>
          <w:tcPr>
            <w:tcW w:w="2301" w:type="dxa"/>
          </w:tcPr>
          <w:p w:rsidR="00A73135" w:rsidRPr="00D02089" w:rsidRDefault="00A73135" w:rsidP="00C27719">
            <w:r w:rsidRPr="00D02089">
              <w:t>Milk (gal.)</w:t>
            </w:r>
          </w:p>
        </w:tc>
        <w:tc>
          <w:tcPr>
            <w:tcW w:w="1176" w:type="dxa"/>
          </w:tcPr>
          <w:p w:rsidR="00A73135" w:rsidRPr="00D02089" w:rsidRDefault="00A73135" w:rsidP="00C27719">
            <w:r w:rsidRPr="00D02089">
              <w:t>$2.7</w:t>
            </w:r>
            <w:r>
              <w:t>9</w:t>
            </w:r>
          </w:p>
        </w:tc>
        <w:tc>
          <w:tcPr>
            <w:tcW w:w="1206" w:type="dxa"/>
          </w:tcPr>
          <w:p w:rsidR="00A73135" w:rsidRPr="00D02089" w:rsidRDefault="00A73135" w:rsidP="00C27719">
            <w:r w:rsidRPr="00D02089">
              <w:t>$3.</w:t>
            </w:r>
            <w:r>
              <w:t>31</w:t>
            </w:r>
          </w:p>
        </w:tc>
        <w:tc>
          <w:tcPr>
            <w:tcW w:w="1985" w:type="dxa"/>
          </w:tcPr>
          <w:p w:rsidR="00A73135" w:rsidRPr="00D02089" w:rsidRDefault="00A73135" w:rsidP="00C27719">
            <w:r>
              <w:t>19</w:t>
            </w:r>
            <w:r w:rsidRPr="00D02089">
              <w:t>%</w:t>
            </w:r>
          </w:p>
        </w:tc>
      </w:tr>
      <w:tr w:rsidR="00A73135" w:rsidRPr="00D02089" w:rsidTr="00C27719">
        <w:tc>
          <w:tcPr>
            <w:tcW w:w="1892" w:type="dxa"/>
          </w:tcPr>
          <w:p w:rsidR="00A73135" w:rsidRPr="00D02089" w:rsidRDefault="00A73135" w:rsidP="00C27719">
            <w:r w:rsidRPr="00D02089">
              <w:t>Food</w:t>
            </w:r>
          </w:p>
        </w:tc>
        <w:tc>
          <w:tcPr>
            <w:tcW w:w="2301" w:type="dxa"/>
          </w:tcPr>
          <w:p w:rsidR="00A73135" w:rsidRPr="00D02089" w:rsidRDefault="00A73135" w:rsidP="00C27719">
            <w:r w:rsidRPr="00D02089">
              <w:t>Eggs (dz.)</w:t>
            </w:r>
          </w:p>
        </w:tc>
        <w:tc>
          <w:tcPr>
            <w:tcW w:w="1176" w:type="dxa"/>
          </w:tcPr>
          <w:p w:rsidR="00A73135" w:rsidRPr="00D02089" w:rsidRDefault="00A73135" w:rsidP="00C27719">
            <w:r w:rsidRPr="00D02089">
              <w:t>$0.93</w:t>
            </w:r>
          </w:p>
        </w:tc>
        <w:tc>
          <w:tcPr>
            <w:tcW w:w="1206" w:type="dxa"/>
          </w:tcPr>
          <w:p w:rsidR="00A73135" w:rsidRPr="00D02089" w:rsidRDefault="00A73135" w:rsidP="00C27719">
            <w:r w:rsidRPr="00D02089">
              <w:t>$</w:t>
            </w:r>
            <w:r>
              <w:t>2.33</w:t>
            </w:r>
          </w:p>
        </w:tc>
        <w:tc>
          <w:tcPr>
            <w:tcW w:w="1985" w:type="dxa"/>
          </w:tcPr>
          <w:p w:rsidR="00A73135" w:rsidRPr="00D02089" w:rsidRDefault="00A73135" w:rsidP="00C27719">
            <w:r w:rsidRPr="00D02089">
              <w:t>1</w:t>
            </w:r>
            <w:r>
              <w:t>39</w:t>
            </w:r>
            <w:r w:rsidRPr="00D02089">
              <w:t>%</w:t>
            </w:r>
          </w:p>
        </w:tc>
      </w:tr>
      <w:tr w:rsidR="00A73135" w:rsidRPr="00D02089" w:rsidTr="00C27719">
        <w:tc>
          <w:tcPr>
            <w:tcW w:w="1892" w:type="dxa"/>
          </w:tcPr>
          <w:p w:rsidR="00A73135" w:rsidRPr="00D02089" w:rsidRDefault="00A73135" w:rsidP="00C27719">
            <w:r w:rsidRPr="00D02089">
              <w:t>Food</w:t>
            </w:r>
          </w:p>
        </w:tc>
        <w:tc>
          <w:tcPr>
            <w:tcW w:w="2301" w:type="dxa"/>
          </w:tcPr>
          <w:p w:rsidR="00A73135" w:rsidRPr="00D02089" w:rsidRDefault="00A73135" w:rsidP="00C27719">
            <w:r w:rsidRPr="00D02089">
              <w:t>Ground chuck (lb.)</w:t>
            </w:r>
          </w:p>
        </w:tc>
        <w:tc>
          <w:tcPr>
            <w:tcW w:w="1176" w:type="dxa"/>
          </w:tcPr>
          <w:p w:rsidR="00A73135" w:rsidRPr="00D02089" w:rsidRDefault="00A73135" w:rsidP="00C27719">
            <w:r w:rsidRPr="00D02089">
              <w:t>$1.90</w:t>
            </w:r>
          </w:p>
        </w:tc>
        <w:tc>
          <w:tcPr>
            <w:tcW w:w="1206" w:type="dxa"/>
          </w:tcPr>
          <w:p w:rsidR="00A73135" w:rsidRPr="00D02089" w:rsidRDefault="00A73135" w:rsidP="00C27719">
            <w:r w:rsidRPr="00D02089">
              <w:t>$</w:t>
            </w:r>
            <w:r>
              <w:t>4.02</w:t>
            </w:r>
          </w:p>
        </w:tc>
        <w:tc>
          <w:tcPr>
            <w:tcW w:w="1985" w:type="dxa"/>
          </w:tcPr>
          <w:p w:rsidR="00A73135" w:rsidRPr="00D02089" w:rsidRDefault="00A73135" w:rsidP="00C27719">
            <w:r>
              <w:t>112</w:t>
            </w:r>
            <w:r w:rsidRPr="00D02089">
              <w:t>%</w:t>
            </w:r>
          </w:p>
        </w:tc>
      </w:tr>
      <w:tr w:rsidR="00A73135" w:rsidRPr="00D02089" w:rsidTr="00C27719">
        <w:tc>
          <w:tcPr>
            <w:tcW w:w="1892" w:type="dxa"/>
          </w:tcPr>
          <w:p w:rsidR="00A73135" w:rsidRPr="00D02089" w:rsidRDefault="00A73135" w:rsidP="00C27719">
            <w:r w:rsidRPr="00D02089">
              <w:t>Food</w:t>
            </w:r>
          </w:p>
        </w:tc>
        <w:tc>
          <w:tcPr>
            <w:tcW w:w="2301" w:type="dxa"/>
          </w:tcPr>
          <w:p w:rsidR="00A73135" w:rsidRPr="00D02089" w:rsidRDefault="00A73135" w:rsidP="00C27719">
            <w:r w:rsidRPr="00D02089">
              <w:t>Chicken (lb.)</w:t>
            </w:r>
          </w:p>
        </w:tc>
        <w:tc>
          <w:tcPr>
            <w:tcW w:w="1176" w:type="dxa"/>
          </w:tcPr>
          <w:p w:rsidR="00A73135" w:rsidRPr="00D02089" w:rsidRDefault="00A73135" w:rsidP="00C27719">
            <w:r w:rsidRPr="00D02089">
              <w:t>$1.06</w:t>
            </w:r>
          </w:p>
        </w:tc>
        <w:tc>
          <w:tcPr>
            <w:tcW w:w="1206" w:type="dxa"/>
          </w:tcPr>
          <w:p w:rsidR="00A73135" w:rsidRPr="00D02089" w:rsidRDefault="00A73135" w:rsidP="00C27719">
            <w:r w:rsidRPr="00D02089">
              <w:t>$1.</w:t>
            </w:r>
            <w:r>
              <w:t>43</w:t>
            </w:r>
          </w:p>
        </w:tc>
        <w:tc>
          <w:tcPr>
            <w:tcW w:w="1985" w:type="dxa"/>
          </w:tcPr>
          <w:p w:rsidR="00A73135" w:rsidRPr="00D02089" w:rsidRDefault="00A73135" w:rsidP="00C27719">
            <w:r>
              <w:t>35</w:t>
            </w:r>
            <w:r w:rsidRPr="00D02089">
              <w:t>%</w:t>
            </w:r>
          </w:p>
        </w:tc>
      </w:tr>
      <w:tr w:rsidR="00A73135" w:rsidRPr="00D02089" w:rsidTr="00C27719">
        <w:trPr>
          <w:trHeight w:val="242"/>
        </w:trPr>
        <w:tc>
          <w:tcPr>
            <w:tcW w:w="1892" w:type="dxa"/>
          </w:tcPr>
          <w:p w:rsidR="00A73135" w:rsidRPr="00D02089" w:rsidRDefault="00A73135" w:rsidP="00C27719">
            <w:r w:rsidRPr="00D02089">
              <w:t>Food</w:t>
            </w:r>
          </w:p>
        </w:tc>
        <w:tc>
          <w:tcPr>
            <w:tcW w:w="2301" w:type="dxa"/>
          </w:tcPr>
          <w:p w:rsidR="00A73135" w:rsidRPr="00D02089" w:rsidRDefault="00A73135" w:rsidP="00C27719">
            <w:r w:rsidRPr="00D02089">
              <w:t>coffee (lb.)</w:t>
            </w:r>
          </w:p>
        </w:tc>
        <w:tc>
          <w:tcPr>
            <w:tcW w:w="1176" w:type="dxa"/>
          </w:tcPr>
          <w:p w:rsidR="00A73135" w:rsidRPr="00D02089" w:rsidRDefault="00A73135" w:rsidP="00C27719">
            <w:r w:rsidRPr="00D02089">
              <w:t>$3.54</w:t>
            </w:r>
          </w:p>
        </w:tc>
        <w:tc>
          <w:tcPr>
            <w:tcW w:w="1206" w:type="dxa"/>
          </w:tcPr>
          <w:p w:rsidR="00A73135" w:rsidRPr="00D02089" w:rsidRDefault="00A73135" w:rsidP="00C27719">
            <w:r w:rsidRPr="00D02089">
              <w:t>$</w:t>
            </w:r>
            <w:r>
              <w:t>4.50</w:t>
            </w:r>
          </w:p>
        </w:tc>
        <w:tc>
          <w:tcPr>
            <w:tcW w:w="1985" w:type="dxa"/>
          </w:tcPr>
          <w:p w:rsidR="00A73135" w:rsidRPr="00D02089" w:rsidRDefault="00A73135" w:rsidP="00C27719">
            <w:r>
              <w:t>27</w:t>
            </w:r>
            <w:r w:rsidRPr="00D02089">
              <w:t>%</w:t>
            </w:r>
          </w:p>
        </w:tc>
      </w:tr>
      <w:tr w:rsidR="00A73135" w:rsidRPr="00D02089" w:rsidTr="00C27719">
        <w:tc>
          <w:tcPr>
            <w:tcW w:w="1892" w:type="dxa"/>
          </w:tcPr>
          <w:p w:rsidR="00A73135" w:rsidRPr="00D02089" w:rsidRDefault="00A73135" w:rsidP="00C27719">
            <w:r w:rsidRPr="00D02089">
              <w:t>Food</w:t>
            </w:r>
          </w:p>
        </w:tc>
        <w:tc>
          <w:tcPr>
            <w:tcW w:w="2301" w:type="dxa"/>
          </w:tcPr>
          <w:p w:rsidR="00A73135" w:rsidRPr="00D02089" w:rsidRDefault="00A73135" w:rsidP="00C27719">
            <w:r w:rsidRPr="00D02089">
              <w:t>Bread, white (loaf)</w:t>
            </w:r>
          </w:p>
        </w:tc>
        <w:tc>
          <w:tcPr>
            <w:tcW w:w="1176" w:type="dxa"/>
          </w:tcPr>
          <w:p w:rsidR="00A73135" w:rsidRPr="00D02089" w:rsidRDefault="00A73135" w:rsidP="00C27719">
            <w:r w:rsidRPr="00D02089">
              <w:t>$.91</w:t>
            </w:r>
          </w:p>
        </w:tc>
        <w:tc>
          <w:tcPr>
            <w:tcW w:w="1206" w:type="dxa"/>
          </w:tcPr>
          <w:p w:rsidR="00A73135" w:rsidRPr="00D02089" w:rsidRDefault="00A73135" w:rsidP="00C27719">
            <w:r w:rsidRPr="00D02089">
              <w:t>$1.</w:t>
            </w:r>
            <w:r>
              <w:t>43</w:t>
            </w:r>
          </w:p>
        </w:tc>
        <w:tc>
          <w:tcPr>
            <w:tcW w:w="1985" w:type="dxa"/>
          </w:tcPr>
          <w:p w:rsidR="00A73135" w:rsidRPr="00D02089" w:rsidRDefault="00A73135" w:rsidP="00C27719">
            <w:r>
              <w:t>57</w:t>
            </w:r>
            <w:r w:rsidRPr="00D02089">
              <w:t>%</w:t>
            </w:r>
          </w:p>
        </w:tc>
      </w:tr>
      <w:tr w:rsidR="00A73135" w:rsidRPr="00D02089" w:rsidTr="00C27719">
        <w:tc>
          <w:tcPr>
            <w:tcW w:w="1892" w:type="dxa"/>
          </w:tcPr>
          <w:p w:rsidR="00A73135" w:rsidRPr="00D02089" w:rsidRDefault="00A73135" w:rsidP="00C27719">
            <w:r w:rsidRPr="00D02089">
              <w:t>Food</w:t>
            </w:r>
          </w:p>
        </w:tc>
        <w:tc>
          <w:tcPr>
            <w:tcW w:w="2301" w:type="dxa"/>
          </w:tcPr>
          <w:p w:rsidR="00A73135" w:rsidRPr="00D02089" w:rsidRDefault="00A73135" w:rsidP="00C27719">
            <w:r w:rsidRPr="00D02089">
              <w:t>Apples (lb.)</w:t>
            </w:r>
          </w:p>
        </w:tc>
        <w:tc>
          <w:tcPr>
            <w:tcW w:w="1176" w:type="dxa"/>
          </w:tcPr>
          <w:p w:rsidR="00A73135" w:rsidRPr="00D02089" w:rsidRDefault="00A73135" w:rsidP="00C27719">
            <w:r w:rsidRPr="00D02089">
              <w:t>$.95</w:t>
            </w:r>
          </w:p>
        </w:tc>
        <w:tc>
          <w:tcPr>
            <w:tcW w:w="1206" w:type="dxa"/>
          </w:tcPr>
          <w:p w:rsidR="00A73135" w:rsidRPr="00D02089" w:rsidRDefault="00A73135" w:rsidP="00C27719">
            <w:r w:rsidRPr="00D02089">
              <w:t>$1.</w:t>
            </w:r>
            <w:r>
              <w:t>45</w:t>
            </w:r>
          </w:p>
        </w:tc>
        <w:tc>
          <w:tcPr>
            <w:tcW w:w="1985" w:type="dxa"/>
          </w:tcPr>
          <w:p w:rsidR="00A73135" w:rsidRPr="00D02089" w:rsidRDefault="00A73135" w:rsidP="00C27719">
            <w:r>
              <w:t>52</w:t>
            </w:r>
            <w:r w:rsidRPr="00D02089">
              <w:t>%</w:t>
            </w:r>
          </w:p>
        </w:tc>
      </w:tr>
      <w:tr w:rsidR="00A73135" w:rsidRPr="00D02089" w:rsidTr="00C27719">
        <w:tc>
          <w:tcPr>
            <w:tcW w:w="1892" w:type="dxa"/>
          </w:tcPr>
          <w:p w:rsidR="00A73135" w:rsidRPr="00D02089" w:rsidRDefault="00A73135" w:rsidP="00C27719">
            <w:r w:rsidRPr="00D02089">
              <w:t>Food</w:t>
            </w:r>
          </w:p>
        </w:tc>
        <w:tc>
          <w:tcPr>
            <w:tcW w:w="2301" w:type="dxa"/>
          </w:tcPr>
          <w:p w:rsidR="00A73135" w:rsidRPr="00D02089" w:rsidRDefault="00A73135" w:rsidP="00C27719">
            <w:r w:rsidRPr="00D02089">
              <w:t>Oranges (lb.)</w:t>
            </w:r>
          </w:p>
        </w:tc>
        <w:tc>
          <w:tcPr>
            <w:tcW w:w="1176" w:type="dxa"/>
          </w:tcPr>
          <w:p w:rsidR="00A73135" w:rsidRPr="00D02089" w:rsidRDefault="00A73135" w:rsidP="00C27719">
            <w:r w:rsidRPr="00D02089">
              <w:t>$.61</w:t>
            </w:r>
          </w:p>
        </w:tc>
        <w:tc>
          <w:tcPr>
            <w:tcW w:w="1206" w:type="dxa"/>
          </w:tcPr>
          <w:p w:rsidR="00A73135" w:rsidRPr="00D02089" w:rsidRDefault="00A73135" w:rsidP="00C27719">
            <w:r w:rsidRPr="00D02089">
              <w:t>$</w:t>
            </w:r>
            <w:r>
              <w:t>1.20</w:t>
            </w:r>
          </w:p>
        </w:tc>
        <w:tc>
          <w:tcPr>
            <w:tcW w:w="1985" w:type="dxa"/>
          </w:tcPr>
          <w:p w:rsidR="00A73135" w:rsidRPr="00D02089" w:rsidRDefault="00A73135" w:rsidP="00C27719">
            <w:r>
              <w:t>97</w:t>
            </w:r>
            <w:r w:rsidRPr="00D02089">
              <w:t>%</w:t>
            </w:r>
          </w:p>
        </w:tc>
      </w:tr>
      <w:tr w:rsidR="00A73135" w:rsidRPr="00D02089" w:rsidTr="00C27719">
        <w:tc>
          <w:tcPr>
            <w:tcW w:w="1892" w:type="dxa"/>
          </w:tcPr>
          <w:p w:rsidR="00A73135" w:rsidRPr="00D02089" w:rsidRDefault="00A73135" w:rsidP="00C27719">
            <w:r>
              <w:t>Food</w:t>
            </w:r>
          </w:p>
        </w:tc>
        <w:tc>
          <w:tcPr>
            <w:tcW w:w="2301" w:type="dxa"/>
          </w:tcPr>
          <w:p w:rsidR="00A73135" w:rsidRPr="00D02089" w:rsidRDefault="00A73135" w:rsidP="00C27719">
            <w:r>
              <w:t>Tomatoes</w:t>
            </w:r>
          </w:p>
        </w:tc>
        <w:tc>
          <w:tcPr>
            <w:tcW w:w="1176" w:type="dxa"/>
          </w:tcPr>
          <w:p w:rsidR="00A73135" w:rsidRPr="00D02089" w:rsidRDefault="00A73135" w:rsidP="00C27719">
            <w:r>
              <w:t>$1.44</w:t>
            </w:r>
          </w:p>
        </w:tc>
        <w:tc>
          <w:tcPr>
            <w:tcW w:w="1206" w:type="dxa"/>
          </w:tcPr>
          <w:p w:rsidR="00A73135" w:rsidRPr="00D02089" w:rsidRDefault="00A73135" w:rsidP="00C27719">
            <w:r>
              <w:t>$2.53</w:t>
            </w:r>
          </w:p>
        </w:tc>
        <w:tc>
          <w:tcPr>
            <w:tcW w:w="1985" w:type="dxa"/>
          </w:tcPr>
          <w:p w:rsidR="00A73135" w:rsidRPr="00D02089" w:rsidRDefault="00A73135" w:rsidP="00C27719">
            <w:r>
              <w:t>75%</w:t>
            </w:r>
          </w:p>
        </w:tc>
      </w:tr>
      <w:tr w:rsidR="00A73135" w:rsidRPr="00D02089" w:rsidTr="00C27719">
        <w:tc>
          <w:tcPr>
            <w:tcW w:w="1892" w:type="dxa"/>
          </w:tcPr>
          <w:p w:rsidR="00A73135" w:rsidRPr="00D02089" w:rsidRDefault="00A73135" w:rsidP="00C27719"/>
        </w:tc>
        <w:tc>
          <w:tcPr>
            <w:tcW w:w="2301" w:type="dxa"/>
          </w:tcPr>
          <w:p w:rsidR="00A73135" w:rsidRPr="00D02089" w:rsidRDefault="00A73135" w:rsidP="00C27719"/>
        </w:tc>
        <w:tc>
          <w:tcPr>
            <w:tcW w:w="1176" w:type="dxa"/>
          </w:tcPr>
          <w:p w:rsidR="00A73135" w:rsidRPr="00D02089" w:rsidRDefault="00A73135" w:rsidP="00C27719"/>
        </w:tc>
        <w:tc>
          <w:tcPr>
            <w:tcW w:w="1206" w:type="dxa"/>
          </w:tcPr>
          <w:p w:rsidR="00A73135" w:rsidRPr="00D02089" w:rsidRDefault="00A73135" w:rsidP="00C27719"/>
        </w:tc>
        <w:tc>
          <w:tcPr>
            <w:tcW w:w="1985" w:type="dxa"/>
          </w:tcPr>
          <w:p w:rsidR="00A73135" w:rsidRPr="00D02089" w:rsidRDefault="00A73135" w:rsidP="00C27719"/>
        </w:tc>
      </w:tr>
      <w:tr w:rsidR="00A73135" w:rsidRPr="00D02089" w:rsidTr="00C27719">
        <w:tc>
          <w:tcPr>
            <w:tcW w:w="1892" w:type="dxa"/>
          </w:tcPr>
          <w:p w:rsidR="00A73135" w:rsidRPr="00D02089" w:rsidRDefault="00A73135" w:rsidP="00C27719">
            <w:r>
              <w:t xml:space="preserve">Recreation </w:t>
            </w:r>
          </w:p>
        </w:tc>
        <w:tc>
          <w:tcPr>
            <w:tcW w:w="2301" w:type="dxa"/>
          </w:tcPr>
          <w:p w:rsidR="00A73135" w:rsidRPr="00D02089" w:rsidRDefault="00A73135" w:rsidP="00C27719">
            <w:r>
              <w:t>(all items in category)</w:t>
            </w:r>
          </w:p>
        </w:tc>
        <w:tc>
          <w:tcPr>
            <w:tcW w:w="1176" w:type="dxa"/>
          </w:tcPr>
          <w:p w:rsidR="00A73135" w:rsidRDefault="00A73135" w:rsidP="00C27719">
            <w:r>
              <w:t>102.300</w:t>
            </w:r>
          </w:p>
          <w:p w:rsidR="00A73135" w:rsidRPr="00D02089" w:rsidRDefault="00A73135" w:rsidP="00C27719"/>
        </w:tc>
        <w:tc>
          <w:tcPr>
            <w:tcW w:w="1206" w:type="dxa"/>
          </w:tcPr>
          <w:p w:rsidR="00A73135" w:rsidRDefault="00A73135" w:rsidP="00C27719">
            <w:r>
              <w:t>116.062</w:t>
            </w:r>
          </w:p>
          <w:p w:rsidR="00A73135" w:rsidRPr="00D02089" w:rsidRDefault="00A73135" w:rsidP="00C27719"/>
        </w:tc>
        <w:tc>
          <w:tcPr>
            <w:tcW w:w="1985" w:type="dxa"/>
          </w:tcPr>
          <w:p w:rsidR="00A73135" w:rsidRPr="00D02089" w:rsidRDefault="00A73135" w:rsidP="00C27719">
            <w:r>
              <w:t>13%</w:t>
            </w:r>
          </w:p>
        </w:tc>
      </w:tr>
      <w:tr w:rsidR="00A73135" w:rsidRPr="00D02089" w:rsidTr="00C27719">
        <w:tc>
          <w:tcPr>
            <w:tcW w:w="1892" w:type="dxa"/>
          </w:tcPr>
          <w:p w:rsidR="00A73135" w:rsidRPr="00D02089" w:rsidRDefault="00A73135" w:rsidP="00C27719">
            <w:r w:rsidRPr="00D02089">
              <w:t>Recreation</w:t>
            </w:r>
          </w:p>
          <w:p w:rsidR="00A73135" w:rsidRPr="00D02089" w:rsidRDefault="00A73135" w:rsidP="00C27719"/>
        </w:tc>
        <w:tc>
          <w:tcPr>
            <w:tcW w:w="2301" w:type="dxa"/>
          </w:tcPr>
          <w:p w:rsidR="00A73135" w:rsidRPr="00D02089" w:rsidRDefault="00A73135" w:rsidP="00C27719">
            <w:r w:rsidRPr="00D02089">
              <w:t>Movie ticket</w:t>
            </w:r>
            <w:r w:rsidRPr="00D02089" w:rsidDel="00F473DB">
              <w:t xml:space="preserve"> </w:t>
            </w:r>
          </w:p>
        </w:tc>
        <w:tc>
          <w:tcPr>
            <w:tcW w:w="1176" w:type="dxa"/>
          </w:tcPr>
          <w:p w:rsidR="00A73135" w:rsidRPr="00D02089" w:rsidRDefault="00A73135" w:rsidP="00C27719">
            <w:r w:rsidRPr="00D02089">
              <w:t>$5.39</w:t>
            </w:r>
          </w:p>
        </w:tc>
        <w:tc>
          <w:tcPr>
            <w:tcW w:w="1206" w:type="dxa"/>
          </w:tcPr>
          <w:p w:rsidR="00A73135" w:rsidRPr="00D02089" w:rsidRDefault="00A73135" w:rsidP="00C27719">
            <w:r w:rsidRPr="00D02089">
              <w:t>$8.</w:t>
            </w:r>
            <w:r>
              <w:t>72</w:t>
            </w:r>
          </w:p>
        </w:tc>
        <w:tc>
          <w:tcPr>
            <w:tcW w:w="1985" w:type="dxa"/>
          </w:tcPr>
          <w:p w:rsidR="00A73135" w:rsidRPr="00D02089" w:rsidRDefault="00A73135" w:rsidP="00C27719">
            <w:r>
              <w:t>62</w:t>
            </w:r>
            <w:r w:rsidRPr="00D02089">
              <w:t>%</w:t>
            </w:r>
          </w:p>
        </w:tc>
      </w:tr>
      <w:tr w:rsidR="00A73135" w:rsidRPr="00D02089" w:rsidTr="00C27719">
        <w:tc>
          <w:tcPr>
            <w:tcW w:w="1892" w:type="dxa"/>
          </w:tcPr>
          <w:p w:rsidR="00A73135" w:rsidRPr="00D02089" w:rsidRDefault="00A73135" w:rsidP="00C27719">
            <w:r>
              <w:t>Recreation</w:t>
            </w:r>
          </w:p>
        </w:tc>
        <w:tc>
          <w:tcPr>
            <w:tcW w:w="2301" w:type="dxa"/>
          </w:tcPr>
          <w:p w:rsidR="00A73135" w:rsidRPr="00D02089" w:rsidRDefault="00A73135" w:rsidP="00C27719">
            <w:r>
              <w:t>Pets and pet products</w:t>
            </w:r>
          </w:p>
        </w:tc>
        <w:tc>
          <w:tcPr>
            <w:tcW w:w="1176" w:type="dxa"/>
          </w:tcPr>
          <w:p w:rsidR="00A73135" w:rsidRDefault="00A73135" w:rsidP="00C27719">
            <w:r>
              <w:t>144.300</w:t>
            </w:r>
          </w:p>
          <w:p w:rsidR="00A73135" w:rsidRPr="00D02089" w:rsidRDefault="00A73135" w:rsidP="00C27719"/>
        </w:tc>
        <w:tc>
          <w:tcPr>
            <w:tcW w:w="1206" w:type="dxa"/>
          </w:tcPr>
          <w:p w:rsidR="00A73135" w:rsidRPr="00D02089" w:rsidRDefault="00A73135" w:rsidP="00C27719">
            <w:r>
              <w:t>197.980</w:t>
            </w:r>
          </w:p>
        </w:tc>
        <w:tc>
          <w:tcPr>
            <w:tcW w:w="1985" w:type="dxa"/>
          </w:tcPr>
          <w:p w:rsidR="00A73135" w:rsidRPr="00D02089" w:rsidRDefault="00A73135" w:rsidP="00C27719">
            <w:r>
              <w:t>37%</w:t>
            </w:r>
          </w:p>
        </w:tc>
      </w:tr>
      <w:tr w:rsidR="00A73135" w:rsidRPr="00D02089" w:rsidTr="00C27719">
        <w:tc>
          <w:tcPr>
            <w:tcW w:w="1892" w:type="dxa"/>
          </w:tcPr>
          <w:p w:rsidR="00A73135" w:rsidRPr="00D02089" w:rsidRDefault="00A73135" w:rsidP="00C27719">
            <w:r>
              <w:t>Recreation</w:t>
            </w:r>
          </w:p>
        </w:tc>
        <w:tc>
          <w:tcPr>
            <w:tcW w:w="2301" w:type="dxa"/>
          </w:tcPr>
          <w:p w:rsidR="00A73135" w:rsidRPr="00D02089" w:rsidRDefault="00A73135" w:rsidP="00C27719">
            <w:r>
              <w:t>Pet services including veterinary</w:t>
            </w:r>
          </w:p>
        </w:tc>
        <w:tc>
          <w:tcPr>
            <w:tcW w:w="1176" w:type="dxa"/>
          </w:tcPr>
          <w:p w:rsidR="00A73135" w:rsidRDefault="00A73135" w:rsidP="00C27719">
            <w:r>
              <w:t>109.300</w:t>
            </w:r>
          </w:p>
          <w:p w:rsidR="00A73135" w:rsidRPr="00D02089" w:rsidRDefault="00A73135" w:rsidP="00C27719"/>
        </w:tc>
        <w:tc>
          <w:tcPr>
            <w:tcW w:w="1206" w:type="dxa"/>
          </w:tcPr>
          <w:p w:rsidR="00A73135" w:rsidRPr="00D02089" w:rsidRDefault="00A73135" w:rsidP="00C27719">
            <w:r>
              <w:t>229.717</w:t>
            </w:r>
          </w:p>
        </w:tc>
        <w:tc>
          <w:tcPr>
            <w:tcW w:w="1985" w:type="dxa"/>
          </w:tcPr>
          <w:p w:rsidR="00A73135" w:rsidRPr="00D02089" w:rsidRDefault="00A73135" w:rsidP="00C27719">
            <w:r>
              <w:t>110%</w:t>
            </w:r>
          </w:p>
        </w:tc>
      </w:tr>
      <w:tr w:rsidR="00A73135" w:rsidRPr="00D02089" w:rsidTr="00C27719">
        <w:tc>
          <w:tcPr>
            <w:tcW w:w="1892" w:type="dxa"/>
          </w:tcPr>
          <w:p w:rsidR="00A73135" w:rsidRPr="00D02089" w:rsidRDefault="00A73135" w:rsidP="00C27719"/>
        </w:tc>
        <w:tc>
          <w:tcPr>
            <w:tcW w:w="2301" w:type="dxa"/>
          </w:tcPr>
          <w:p w:rsidR="00A73135" w:rsidRPr="00D02089" w:rsidRDefault="00A73135" w:rsidP="00C27719"/>
        </w:tc>
        <w:tc>
          <w:tcPr>
            <w:tcW w:w="1176" w:type="dxa"/>
          </w:tcPr>
          <w:p w:rsidR="00A73135" w:rsidRPr="00D02089" w:rsidRDefault="00A73135" w:rsidP="00C27719"/>
        </w:tc>
        <w:tc>
          <w:tcPr>
            <w:tcW w:w="1206" w:type="dxa"/>
          </w:tcPr>
          <w:p w:rsidR="00A73135" w:rsidRPr="00D02089" w:rsidRDefault="00A73135" w:rsidP="00C27719"/>
        </w:tc>
        <w:tc>
          <w:tcPr>
            <w:tcW w:w="1985" w:type="dxa"/>
          </w:tcPr>
          <w:p w:rsidR="00A73135" w:rsidRPr="00D02089" w:rsidRDefault="00A73135" w:rsidP="00C27719"/>
        </w:tc>
      </w:tr>
      <w:tr w:rsidR="00A73135" w:rsidRPr="00D02089" w:rsidTr="00C27719">
        <w:tc>
          <w:tcPr>
            <w:tcW w:w="1892" w:type="dxa"/>
          </w:tcPr>
          <w:p w:rsidR="00A73135" w:rsidRPr="00D02089" w:rsidRDefault="00A73135" w:rsidP="00C27719">
            <w:r w:rsidRPr="00D02089">
              <w:t>Communication</w:t>
            </w:r>
          </w:p>
        </w:tc>
        <w:tc>
          <w:tcPr>
            <w:tcW w:w="2301" w:type="dxa"/>
          </w:tcPr>
          <w:p w:rsidR="00A73135" w:rsidRPr="00D02089" w:rsidRDefault="00A73135" w:rsidP="00C27719">
            <w:r w:rsidRPr="00D02089">
              <w:t>Basic phone service, 2 land lines, local</w:t>
            </w:r>
          </w:p>
        </w:tc>
        <w:tc>
          <w:tcPr>
            <w:tcW w:w="1176" w:type="dxa"/>
          </w:tcPr>
          <w:p w:rsidR="00A73135" w:rsidRPr="00D02089" w:rsidRDefault="00A73135" w:rsidP="00C27719">
            <w:r w:rsidRPr="00D02089">
              <w:t>$55.37</w:t>
            </w:r>
          </w:p>
        </w:tc>
        <w:tc>
          <w:tcPr>
            <w:tcW w:w="1206" w:type="dxa"/>
          </w:tcPr>
          <w:p w:rsidR="00A73135" w:rsidRDefault="00A73135" w:rsidP="00C27719">
            <w:r w:rsidRPr="00D02089">
              <w:t>$</w:t>
            </w:r>
            <w:r>
              <w:t>94.05</w:t>
            </w:r>
          </w:p>
          <w:p w:rsidR="00A73135" w:rsidRPr="00D02089" w:rsidRDefault="00A73135" w:rsidP="00C27719"/>
        </w:tc>
        <w:tc>
          <w:tcPr>
            <w:tcW w:w="1985" w:type="dxa"/>
          </w:tcPr>
          <w:p w:rsidR="00A73135" w:rsidRPr="00D02089" w:rsidRDefault="00A73135" w:rsidP="00C27719">
            <w:r>
              <w:t>70</w:t>
            </w:r>
            <w:r w:rsidRPr="00D02089">
              <w:t>%</w:t>
            </w:r>
          </w:p>
        </w:tc>
      </w:tr>
      <w:tr w:rsidR="00A73135" w:rsidRPr="00D02089" w:rsidTr="00C27719">
        <w:tc>
          <w:tcPr>
            <w:tcW w:w="1892" w:type="dxa"/>
          </w:tcPr>
          <w:p w:rsidR="00A73135" w:rsidRPr="00D02089" w:rsidRDefault="00A73135" w:rsidP="00C27719">
            <w:r w:rsidRPr="00D02089">
              <w:t>Communication</w:t>
            </w:r>
          </w:p>
        </w:tc>
        <w:tc>
          <w:tcPr>
            <w:tcW w:w="2301" w:type="dxa"/>
          </w:tcPr>
          <w:p w:rsidR="00A73135" w:rsidRPr="00D02089" w:rsidRDefault="00A73135" w:rsidP="00C27719">
            <w:r w:rsidRPr="00D02089">
              <w:t>First class postage</w:t>
            </w:r>
          </w:p>
        </w:tc>
        <w:tc>
          <w:tcPr>
            <w:tcW w:w="1176" w:type="dxa"/>
          </w:tcPr>
          <w:p w:rsidR="00A73135" w:rsidRPr="00D02089" w:rsidRDefault="00A73135" w:rsidP="00C27719">
            <w:r w:rsidRPr="00D02089">
              <w:t>$0.33</w:t>
            </w:r>
          </w:p>
        </w:tc>
        <w:tc>
          <w:tcPr>
            <w:tcW w:w="1206" w:type="dxa"/>
          </w:tcPr>
          <w:p w:rsidR="00A73135" w:rsidRPr="00D02089" w:rsidRDefault="00A73135" w:rsidP="00C27719">
            <w:r w:rsidRPr="00D02089">
              <w:t>$0.4</w:t>
            </w:r>
            <w:r>
              <w:t>9</w:t>
            </w:r>
          </w:p>
        </w:tc>
        <w:tc>
          <w:tcPr>
            <w:tcW w:w="1985" w:type="dxa"/>
          </w:tcPr>
          <w:p w:rsidR="00A73135" w:rsidRPr="00D02089" w:rsidRDefault="00A73135" w:rsidP="00C27719">
            <w:r>
              <w:t>48</w:t>
            </w:r>
            <w:r w:rsidRPr="00D02089">
              <w:t>%</w:t>
            </w:r>
          </w:p>
        </w:tc>
      </w:tr>
      <w:tr w:rsidR="00A73135" w:rsidRPr="00D02089" w:rsidTr="00C27719">
        <w:tc>
          <w:tcPr>
            <w:tcW w:w="1892" w:type="dxa"/>
          </w:tcPr>
          <w:p w:rsidR="00A73135" w:rsidRPr="00D02089" w:rsidRDefault="00A73135" w:rsidP="00C27719"/>
        </w:tc>
        <w:tc>
          <w:tcPr>
            <w:tcW w:w="2301" w:type="dxa"/>
          </w:tcPr>
          <w:p w:rsidR="00A73135" w:rsidRPr="00D02089" w:rsidRDefault="00A73135" w:rsidP="00C27719"/>
        </w:tc>
        <w:tc>
          <w:tcPr>
            <w:tcW w:w="1176" w:type="dxa"/>
          </w:tcPr>
          <w:p w:rsidR="00A73135" w:rsidRPr="00D02089" w:rsidRDefault="00A73135" w:rsidP="00C27719"/>
        </w:tc>
        <w:tc>
          <w:tcPr>
            <w:tcW w:w="1206" w:type="dxa"/>
          </w:tcPr>
          <w:p w:rsidR="00A73135" w:rsidRPr="00D02089" w:rsidRDefault="00A73135" w:rsidP="00C27719"/>
        </w:tc>
        <w:tc>
          <w:tcPr>
            <w:tcW w:w="1985" w:type="dxa"/>
          </w:tcPr>
          <w:p w:rsidR="00A73135" w:rsidRPr="00D02089" w:rsidRDefault="00A73135" w:rsidP="00C27719"/>
        </w:tc>
      </w:tr>
      <w:tr w:rsidR="00A73135" w:rsidRPr="00D02089" w:rsidTr="00C27719">
        <w:tc>
          <w:tcPr>
            <w:tcW w:w="1892" w:type="dxa"/>
          </w:tcPr>
          <w:p w:rsidR="00A73135" w:rsidRPr="00D02089" w:rsidRDefault="00A73135" w:rsidP="00C27719">
            <w:r w:rsidRPr="00D02089">
              <w:t xml:space="preserve">Apparel </w:t>
            </w:r>
          </w:p>
        </w:tc>
        <w:tc>
          <w:tcPr>
            <w:tcW w:w="2301" w:type="dxa"/>
          </w:tcPr>
          <w:p w:rsidR="00A73135" w:rsidRPr="00D02089" w:rsidRDefault="00A73135" w:rsidP="00C27719">
            <w:r w:rsidRPr="00D02089">
              <w:t>Clothing</w:t>
            </w:r>
          </w:p>
        </w:tc>
        <w:tc>
          <w:tcPr>
            <w:tcW w:w="1176" w:type="dxa"/>
          </w:tcPr>
          <w:p w:rsidR="00A73135" w:rsidRPr="00D02089" w:rsidRDefault="00A73135" w:rsidP="00C27719">
            <w:r>
              <w:t>126.800</w:t>
            </w:r>
          </w:p>
        </w:tc>
        <w:tc>
          <w:tcPr>
            <w:tcW w:w="1206" w:type="dxa"/>
          </w:tcPr>
          <w:p w:rsidR="00A73135" w:rsidRPr="00D02089" w:rsidRDefault="00A73135" w:rsidP="00C27719">
            <w:r>
              <w:t>121.878</w:t>
            </w:r>
          </w:p>
        </w:tc>
        <w:tc>
          <w:tcPr>
            <w:tcW w:w="1985" w:type="dxa"/>
          </w:tcPr>
          <w:p w:rsidR="00A73135" w:rsidRPr="00D02089" w:rsidRDefault="00A73135" w:rsidP="00C27719">
            <w:r w:rsidRPr="00D02089">
              <w:t>(-</w:t>
            </w:r>
            <w:r>
              <w:t>3</w:t>
            </w:r>
            <w:r w:rsidRPr="00D02089">
              <w:t>%)</w:t>
            </w:r>
          </w:p>
        </w:tc>
      </w:tr>
      <w:tr w:rsidR="00A73135" w:rsidRPr="00D02089" w:rsidTr="00C27719">
        <w:tc>
          <w:tcPr>
            <w:tcW w:w="1892" w:type="dxa"/>
          </w:tcPr>
          <w:p w:rsidR="00A73135" w:rsidRPr="00D02089" w:rsidRDefault="00A73135" w:rsidP="00C27719"/>
        </w:tc>
        <w:tc>
          <w:tcPr>
            <w:tcW w:w="2301" w:type="dxa"/>
          </w:tcPr>
          <w:p w:rsidR="00A73135" w:rsidRPr="00D02089" w:rsidRDefault="00A73135" w:rsidP="00C27719"/>
        </w:tc>
        <w:tc>
          <w:tcPr>
            <w:tcW w:w="1176" w:type="dxa"/>
          </w:tcPr>
          <w:p w:rsidR="00A73135" w:rsidRPr="00D02089" w:rsidRDefault="00A73135" w:rsidP="00C27719"/>
        </w:tc>
        <w:tc>
          <w:tcPr>
            <w:tcW w:w="1206" w:type="dxa"/>
          </w:tcPr>
          <w:p w:rsidR="00A73135" w:rsidRPr="00D02089" w:rsidRDefault="00A73135" w:rsidP="00C27719"/>
        </w:tc>
        <w:tc>
          <w:tcPr>
            <w:tcW w:w="1985" w:type="dxa"/>
          </w:tcPr>
          <w:p w:rsidR="00A73135" w:rsidRPr="00D02089" w:rsidRDefault="00A73135" w:rsidP="00C27719"/>
        </w:tc>
      </w:tr>
      <w:tr w:rsidR="00A73135" w:rsidRPr="00D02089" w:rsidTr="00C27719">
        <w:tc>
          <w:tcPr>
            <w:tcW w:w="1892" w:type="dxa"/>
          </w:tcPr>
          <w:p w:rsidR="00A73135" w:rsidRPr="00D02089" w:rsidRDefault="00A73135" w:rsidP="00C27719">
            <w:r w:rsidRPr="00D02089">
              <w:t>Other</w:t>
            </w:r>
          </w:p>
        </w:tc>
        <w:tc>
          <w:tcPr>
            <w:tcW w:w="2301" w:type="dxa"/>
          </w:tcPr>
          <w:p w:rsidR="00A73135" w:rsidRPr="00D02089" w:rsidRDefault="00A73135" w:rsidP="00C27719">
            <w:r w:rsidRPr="00D02089">
              <w:t>Personal care products</w:t>
            </w:r>
          </w:p>
        </w:tc>
        <w:tc>
          <w:tcPr>
            <w:tcW w:w="1176" w:type="dxa"/>
          </w:tcPr>
          <w:p w:rsidR="00A73135" w:rsidRPr="00D02089" w:rsidRDefault="00A73135" w:rsidP="00C27719">
            <w:r>
              <w:t>152.800</w:t>
            </w:r>
          </w:p>
        </w:tc>
        <w:tc>
          <w:tcPr>
            <w:tcW w:w="1206" w:type="dxa"/>
          </w:tcPr>
          <w:p w:rsidR="00A73135" w:rsidRPr="00D02089" w:rsidRDefault="00A73135" w:rsidP="00C27719">
            <w:r>
              <w:t>162.416</w:t>
            </w:r>
          </w:p>
        </w:tc>
        <w:tc>
          <w:tcPr>
            <w:tcW w:w="1985" w:type="dxa"/>
          </w:tcPr>
          <w:p w:rsidR="00A73135" w:rsidRPr="00D02089" w:rsidRDefault="00A73135" w:rsidP="00C27719">
            <w:r>
              <w:t>6</w:t>
            </w:r>
            <w:r w:rsidRPr="00D02089">
              <w:t>%</w:t>
            </w:r>
          </w:p>
        </w:tc>
      </w:tr>
      <w:tr w:rsidR="00A73135" w:rsidRPr="00D02089" w:rsidTr="00C27719">
        <w:tc>
          <w:tcPr>
            <w:tcW w:w="1892" w:type="dxa"/>
          </w:tcPr>
          <w:p w:rsidR="00A73135" w:rsidRPr="00D02089" w:rsidRDefault="00A73135" w:rsidP="00C27719">
            <w:r w:rsidRPr="00D02089">
              <w:t>Other</w:t>
            </w:r>
          </w:p>
        </w:tc>
        <w:tc>
          <w:tcPr>
            <w:tcW w:w="2301" w:type="dxa"/>
          </w:tcPr>
          <w:p w:rsidR="00A73135" w:rsidRPr="00D02089" w:rsidRDefault="00A73135" w:rsidP="00C27719">
            <w:r w:rsidRPr="00D02089">
              <w:t xml:space="preserve">Personal care services </w:t>
            </w:r>
          </w:p>
        </w:tc>
        <w:tc>
          <w:tcPr>
            <w:tcW w:w="1176" w:type="dxa"/>
          </w:tcPr>
          <w:p w:rsidR="00A73135" w:rsidRPr="00D02089" w:rsidRDefault="00A73135" w:rsidP="00C27719">
            <w:r>
              <w:t>174.900</w:t>
            </w:r>
          </w:p>
        </w:tc>
        <w:tc>
          <w:tcPr>
            <w:tcW w:w="1206" w:type="dxa"/>
          </w:tcPr>
          <w:p w:rsidR="00A73135" w:rsidRPr="00D02089" w:rsidRDefault="00A73135" w:rsidP="00C27719">
            <w:r>
              <w:t>222.770</w:t>
            </w:r>
          </w:p>
        </w:tc>
        <w:tc>
          <w:tcPr>
            <w:tcW w:w="1985" w:type="dxa"/>
          </w:tcPr>
          <w:p w:rsidR="00A73135" w:rsidRPr="00D02089" w:rsidRDefault="00A73135" w:rsidP="00C27719">
            <w:r>
              <w:t>27</w:t>
            </w:r>
            <w:r w:rsidRPr="00D02089">
              <w:t>%</w:t>
            </w:r>
          </w:p>
        </w:tc>
      </w:tr>
    </w:tbl>
    <w:p w:rsidR="00A73135" w:rsidRDefault="00A73135" w:rsidP="00A73135">
      <w:r>
        <w:t>* Where no average prices are available, numeric values from the U.S. Bureau of Labor Statistics CPI-U are used.</w:t>
      </w:r>
    </w:p>
    <w:p w:rsidR="00A73135" w:rsidRPr="00D02089" w:rsidRDefault="00A73135" w:rsidP="00A73135"/>
    <w:p w:rsidR="00A73135" w:rsidRPr="00212BCA" w:rsidRDefault="00A73135" w:rsidP="00A73135">
      <w:pPr>
        <w:rPr>
          <w:sz w:val="22"/>
          <w:szCs w:val="22"/>
          <w:highlight w:val="yellow"/>
        </w:rPr>
      </w:pPr>
      <w:r w:rsidRPr="00D32A5D">
        <w:rPr>
          <w:sz w:val="22"/>
          <w:szCs w:val="22"/>
        </w:rPr>
        <w:t xml:space="preserve">A </w:t>
      </w:r>
      <w:r>
        <w:rPr>
          <w:sz w:val="22"/>
          <w:szCs w:val="22"/>
        </w:rPr>
        <w:t>person</w:t>
      </w:r>
      <w:r w:rsidRPr="00D32A5D">
        <w:rPr>
          <w:sz w:val="22"/>
          <w:szCs w:val="22"/>
        </w:rPr>
        <w:t xml:space="preserve"> with average Social Security benefit</w:t>
      </w:r>
      <w:r>
        <w:rPr>
          <w:sz w:val="22"/>
          <w:szCs w:val="22"/>
        </w:rPr>
        <w:t>s</w:t>
      </w:r>
      <w:r w:rsidRPr="00D32A5D">
        <w:rPr>
          <w:sz w:val="22"/>
          <w:szCs w:val="22"/>
        </w:rPr>
        <w:t xml:space="preserve"> in 2000 received $816 per month, a figure that rose to </w:t>
      </w:r>
      <w:r w:rsidRPr="0081252F">
        <w:rPr>
          <w:sz w:val="22"/>
          <w:szCs w:val="22"/>
        </w:rPr>
        <w:t>$</w:t>
      </w:r>
      <w:r>
        <w:rPr>
          <w:sz w:val="22"/>
          <w:szCs w:val="22"/>
        </w:rPr>
        <w:t xml:space="preserve">1,166.30 </w:t>
      </w:r>
      <w:r w:rsidRPr="00D32A5D">
        <w:rPr>
          <w:sz w:val="22"/>
          <w:szCs w:val="22"/>
        </w:rPr>
        <w:t>by 20</w:t>
      </w:r>
      <w:r>
        <w:rPr>
          <w:sz w:val="22"/>
          <w:szCs w:val="22"/>
        </w:rPr>
        <w:t>16</w:t>
      </w:r>
      <w:r w:rsidRPr="00D32A5D">
        <w:rPr>
          <w:sz w:val="22"/>
          <w:szCs w:val="22"/>
        </w:rPr>
        <w:t xml:space="preserve">. </w:t>
      </w:r>
      <w:r>
        <w:rPr>
          <w:sz w:val="22"/>
          <w:szCs w:val="22"/>
        </w:rPr>
        <w:t xml:space="preserve"> </w:t>
      </w:r>
      <w:r w:rsidRPr="00D32A5D">
        <w:rPr>
          <w:sz w:val="22"/>
          <w:szCs w:val="22"/>
        </w:rPr>
        <w:t>However,</w:t>
      </w:r>
      <w:r>
        <w:rPr>
          <w:sz w:val="22"/>
          <w:szCs w:val="22"/>
        </w:rPr>
        <w:t xml:space="preserve"> according to the survey, </w:t>
      </w:r>
      <w:r w:rsidRPr="00D32A5D">
        <w:rPr>
          <w:sz w:val="22"/>
          <w:szCs w:val="22"/>
        </w:rPr>
        <w:t xml:space="preserve">that </w:t>
      </w:r>
      <w:r>
        <w:rPr>
          <w:sz w:val="22"/>
          <w:szCs w:val="22"/>
        </w:rPr>
        <w:t>individual</w:t>
      </w:r>
      <w:r w:rsidRPr="00D32A5D">
        <w:rPr>
          <w:sz w:val="22"/>
          <w:szCs w:val="22"/>
        </w:rPr>
        <w:t xml:space="preserve"> would require a Social Security benefit of </w:t>
      </w:r>
      <w:r w:rsidRPr="00FF4D68">
        <w:rPr>
          <w:sz w:val="22"/>
          <w:szCs w:val="22"/>
        </w:rPr>
        <w:t>$</w:t>
      </w:r>
      <w:r>
        <w:rPr>
          <w:sz w:val="22"/>
          <w:szCs w:val="22"/>
        </w:rPr>
        <w:t xml:space="preserve">1,430.50 </w:t>
      </w:r>
      <w:r w:rsidRPr="00D32A5D">
        <w:rPr>
          <w:sz w:val="22"/>
          <w:szCs w:val="22"/>
        </w:rPr>
        <w:t>per month in 20</w:t>
      </w:r>
      <w:r>
        <w:rPr>
          <w:sz w:val="22"/>
          <w:szCs w:val="22"/>
        </w:rPr>
        <w:t>16</w:t>
      </w:r>
      <w:r w:rsidRPr="00D32A5D">
        <w:rPr>
          <w:sz w:val="22"/>
          <w:szCs w:val="22"/>
        </w:rPr>
        <w:t xml:space="preserve"> </w:t>
      </w:r>
      <w:r w:rsidRPr="00D32A5D">
        <w:rPr>
          <w:i/>
          <w:sz w:val="22"/>
          <w:szCs w:val="22"/>
        </w:rPr>
        <w:t xml:space="preserve">just to maintain his or her 2000 </w:t>
      </w:r>
      <w:r>
        <w:rPr>
          <w:i/>
          <w:sz w:val="22"/>
          <w:szCs w:val="22"/>
        </w:rPr>
        <w:t>buying power,</w:t>
      </w:r>
      <w:r>
        <w:rPr>
          <w:sz w:val="22"/>
          <w:szCs w:val="22"/>
        </w:rPr>
        <w:t xml:space="preserve"> the study found.</w:t>
      </w:r>
    </w:p>
    <w:p w:rsidR="00A73135" w:rsidRDefault="00A73135" w:rsidP="00A73135">
      <w:pPr>
        <w:rPr>
          <w:sz w:val="22"/>
          <w:szCs w:val="22"/>
        </w:rPr>
      </w:pPr>
    </w:p>
    <w:p w:rsidR="00A73135" w:rsidRDefault="00A73135" w:rsidP="00A73135">
      <w:pPr>
        <w:rPr>
          <w:sz w:val="22"/>
          <w:szCs w:val="22"/>
        </w:rPr>
      </w:pPr>
      <w:r w:rsidRPr="00D32A5D">
        <w:rPr>
          <w:sz w:val="22"/>
          <w:szCs w:val="22"/>
        </w:rPr>
        <w:t xml:space="preserve">The </w:t>
      </w:r>
      <w:r>
        <w:rPr>
          <w:sz w:val="22"/>
          <w:szCs w:val="22"/>
        </w:rPr>
        <w:t>study</w:t>
      </w:r>
      <w:r w:rsidRPr="00D32A5D">
        <w:rPr>
          <w:sz w:val="22"/>
          <w:szCs w:val="22"/>
        </w:rPr>
        <w:t xml:space="preserve"> examined the increase in costs of </w:t>
      </w:r>
      <w:r>
        <w:rPr>
          <w:sz w:val="22"/>
          <w:szCs w:val="22"/>
        </w:rPr>
        <w:t>38 key items between 2000 and January 2016</w:t>
      </w:r>
      <w:r w:rsidRPr="00D32A5D">
        <w:rPr>
          <w:sz w:val="22"/>
          <w:szCs w:val="22"/>
        </w:rPr>
        <w:t xml:space="preserve">. </w:t>
      </w:r>
      <w:r>
        <w:rPr>
          <w:sz w:val="22"/>
          <w:szCs w:val="22"/>
        </w:rPr>
        <w:t xml:space="preserve"> </w:t>
      </w:r>
      <w:r w:rsidRPr="00D32A5D">
        <w:rPr>
          <w:sz w:val="22"/>
          <w:szCs w:val="22"/>
        </w:rPr>
        <w:t xml:space="preserve">The items were chosen because they are </w:t>
      </w:r>
      <w:r>
        <w:rPr>
          <w:sz w:val="22"/>
          <w:szCs w:val="22"/>
        </w:rPr>
        <w:t>typical</w:t>
      </w:r>
      <w:r w:rsidRPr="00D32A5D">
        <w:rPr>
          <w:sz w:val="22"/>
          <w:szCs w:val="22"/>
        </w:rPr>
        <w:t xml:space="preserve"> of the costs </w:t>
      </w:r>
      <w:r>
        <w:rPr>
          <w:sz w:val="22"/>
          <w:szCs w:val="22"/>
        </w:rPr>
        <w:t>that most Social Security recipients</w:t>
      </w:r>
      <w:r w:rsidRPr="00D32A5D">
        <w:rPr>
          <w:sz w:val="22"/>
          <w:szCs w:val="22"/>
        </w:rPr>
        <w:t xml:space="preserve"> must bear. </w:t>
      </w:r>
      <w:r>
        <w:rPr>
          <w:sz w:val="22"/>
          <w:szCs w:val="22"/>
        </w:rPr>
        <w:t xml:space="preserve"> Of the</w:t>
      </w:r>
      <w:r w:rsidRPr="00D32A5D">
        <w:rPr>
          <w:sz w:val="22"/>
          <w:szCs w:val="22"/>
        </w:rPr>
        <w:t xml:space="preserve"> </w:t>
      </w:r>
      <w:r>
        <w:rPr>
          <w:sz w:val="22"/>
          <w:szCs w:val="22"/>
        </w:rPr>
        <w:t>38 costs</w:t>
      </w:r>
      <w:r w:rsidRPr="00D32A5D">
        <w:rPr>
          <w:sz w:val="22"/>
          <w:szCs w:val="22"/>
        </w:rPr>
        <w:t xml:space="preserve"> </w:t>
      </w:r>
      <w:r>
        <w:rPr>
          <w:sz w:val="22"/>
          <w:szCs w:val="22"/>
        </w:rPr>
        <w:t xml:space="preserve">analyzed, 29 </w:t>
      </w:r>
      <w:r w:rsidRPr="00D32A5D">
        <w:rPr>
          <w:sz w:val="22"/>
          <w:szCs w:val="22"/>
        </w:rPr>
        <w:t>exceeded the</w:t>
      </w:r>
      <w:r>
        <w:rPr>
          <w:sz w:val="22"/>
          <w:szCs w:val="22"/>
        </w:rPr>
        <w:t xml:space="preserve"> amount of increase in the</w:t>
      </w:r>
      <w:r w:rsidRPr="00D32A5D">
        <w:rPr>
          <w:sz w:val="22"/>
          <w:szCs w:val="22"/>
        </w:rPr>
        <w:t xml:space="preserve"> COLA</w:t>
      </w:r>
      <w:r>
        <w:rPr>
          <w:sz w:val="22"/>
          <w:szCs w:val="22"/>
        </w:rPr>
        <w:t xml:space="preserve"> over the same period.  </w:t>
      </w:r>
      <w:r w:rsidRPr="00D32A5D">
        <w:rPr>
          <w:sz w:val="22"/>
          <w:szCs w:val="22"/>
        </w:rPr>
        <w:t xml:space="preserve">The selected items represent </w:t>
      </w:r>
      <w:r>
        <w:rPr>
          <w:sz w:val="22"/>
          <w:szCs w:val="22"/>
        </w:rPr>
        <w:t>eight</w:t>
      </w:r>
      <w:r w:rsidRPr="00D32A5D">
        <w:rPr>
          <w:sz w:val="22"/>
          <w:szCs w:val="22"/>
        </w:rPr>
        <w:t xml:space="preserve"> categories, weighted by approximate expenditure. </w:t>
      </w:r>
    </w:p>
    <w:p w:rsidR="00A73135" w:rsidRDefault="00A73135" w:rsidP="00A73135">
      <w:pPr>
        <w:rPr>
          <w:sz w:val="22"/>
          <w:szCs w:val="22"/>
        </w:rPr>
      </w:pPr>
    </w:p>
    <w:p w:rsidR="00A73135" w:rsidRDefault="00A73135" w:rsidP="00A73135">
      <w:pPr>
        <w:rPr>
          <w:sz w:val="22"/>
          <w:szCs w:val="22"/>
        </w:rPr>
      </w:pPr>
      <w:r>
        <w:rPr>
          <w:sz w:val="22"/>
          <w:szCs w:val="22"/>
        </w:rPr>
        <w:t xml:space="preserve"> “This study illustrates why Congress should enact legislation to provide an emergency COLA this year,” says Cates. “To put it in perspective, for every $100 worth of expenses seniors could afford in 2000, they can afford just $77.00 today,” Cates adds.</w:t>
      </w:r>
    </w:p>
    <w:p w:rsidR="00A73135" w:rsidRPr="00212BCA" w:rsidRDefault="00A73135" w:rsidP="00A73135">
      <w:pPr>
        <w:rPr>
          <w:sz w:val="22"/>
          <w:szCs w:val="22"/>
          <w:highlight w:val="yellow"/>
        </w:rPr>
      </w:pPr>
    </w:p>
    <w:p w:rsidR="00A73135" w:rsidRPr="008955D1" w:rsidRDefault="00A73135" w:rsidP="00A73135">
      <w:pPr>
        <w:rPr>
          <w:sz w:val="22"/>
          <w:szCs w:val="22"/>
        </w:rPr>
      </w:pPr>
      <w:r w:rsidRPr="0010315A">
        <w:rPr>
          <w:sz w:val="22"/>
          <w:szCs w:val="22"/>
        </w:rPr>
        <w:t xml:space="preserve">A majority of the </w:t>
      </w:r>
      <w:r>
        <w:rPr>
          <w:sz w:val="22"/>
          <w:szCs w:val="22"/>
        </w:rPr>
        <w:t>57</w:t>
      </w:r>
      <w:r w:rsidRPr="0010315A">
        <w:rPr>
          <w:sz w:val="22"/>
          <w:szCs w:val="22"/>
        </w:rPr>
        <w:t xml:space="preserve"> million </w:t>
      </w:r>
      <w:r>
        <w:rPr>
          <w:sz w:val="22"/>
          <w:szCs w:val="22"/>
        </w:rPr>
        <w:t xml:space="preserve">senior and disabled </w:t>
      </w:r>
      <w:r w:rsidRPr="0010315A">
        <w:rPr>
          <w:sz w:val="22"/>
          <w:szCs w:val="22"/>
        </w:rPr>
        <w:t>Americans who receive Social Security depend on it for at least 50 percent of their total income, an</w:t>
      </w:r>
      <w:r>
        <w:rPr>
          <w:sz w:val="22"/>
          <w:szCs w:val="22"/>
        </w:rPr>
        <w:t>d one in four</w:t>
      </w:r>
      <w:r w:rsidRPr="0010315A">
        <w:rPr>
          <w:sz w:val="22"/>
          <w:szCs w:val="22"/>
        </w:rPr>
        <w:t xml:space="preserve"> beneficiaries </w:t>
      </w:r>
      <w:r>
        <w:rPr>
          <w:sz w:val="22"/>
          <w:szCs w:val="22"/>
        </w:rPr>
        <w:t>relies</w:t>
      </w:r>
      <w:r w:rsidRPr="0010315A">
        <w:rPr>
          <w:sz w:val="22"/>
          <w:szCs w:val="22"/>
        </w:rPr>
        <w:t xml:space="preserve"> on it for 90 percent or more of </w:t>
      </w:r>
      <w:r>
        <w:rPr>
          <w:sz w:val="22"/>
          <w:szCs w:val="22"/>
        </w:rPr>
        <w:t>his or her</w:t>
      </w:r>
      <w:r w:rsidRPr="0010315A">
        <w:rPr>
          <w:sz w:val="22"/>
          <w:szCs w:val="22"/>
        </w:rPr>
        <w:t xml:space="preserve"> total income. </w:t>
      </w:r>
      <w:r>
        <w:rPr>
          <w:sz w:val="22"/>
          <w:szCs w:val="22"/>
        </w:rPr>
        <w:t xml:space="preserve"> </w:t>
      </w:r>
      <w:r w:rsidRPr="00D32A5D">
        <w:rPr>
          <w:sz w:val="22"/>
          <w:szCs w:val="22"/>
        </w:rPr>
        <w:t xml:space="preserve">To help </w:t>
      </w:r>
      <w:r>
        <w:rPr>
          <w:sz w:val="22"/>
          <w:szCs w:val="22"/>
        </w:rPr>
        <w:t>protect</w:t>
      </w:r>
      <w:r w:rsidRPr="00D32A5D">
        <w:rPr>
          <w:sz w:val="22"/>
          <w:szCs w:val="22"/>
        </w:rPr>
        <w:t xml:space="preserve"> buying power</w:t>
      </w:r>
      <w:r>
        <w:rPr>
          <w:sz w:val="22"/>
          <w:szCs w:val="22"/>
        </w:rPr>
        <w:t xml:space="preserve"> of benefits, TSCL supports legislation that would base COLAs on the Consumer Price Index for the Elderly.  TSCL and its members are lobbying Congress for an emergency COLA for 2016.  To learn more, visit www.SeniorsLeague.org.</w:t>
      </w:r>
    </w:p>
    <w:p w:rsidR="00A73135" w:rsidRDefault="00A73135" w:rsidP="00A73135">
      <w:pPr>
        <w:rPr>
          <w:sz w:val="22"/>
          <w:szCs w:val="22"/>
        </w:rPr>
      </w:pPr>
      <w:r w:rsidRPr="008955D1">
        <w:rPr>
          <w:sz w:val="22"/>
          <w:szCs w:val="22"/>
        </w:rPr>
        <w:t> </w:t>
      </w:r>
    </w:p>
    <w:p w:rsidR="00A73135" w:rsidRPr="0042609D" w:rsidRDefault="00A73135" w:rsidP="00A73135">
      <w:pPr>
        <w:jc w:val="center"/>
        <w:rPr>
          <w:sz w:val="22"/>
          <w:szCs w:val="22"/>
        </w:rPr>
      </w:pPr>
      <w:r w:rsidRPr="0042609D">
        <w:rPr>
          <w:sz w:val="22"/>
          <w:szCs w:val="22"/>
        </w:rPr>
        <w:t>###</w:t>
      </w:r>
    </w:p>
    <w:p w:rsidR="00A73135" w:rsidRPr="00E3496A" w:rsidRDefault="00A73135" w:rsidP="00A73135">
      <w:pPr>
        <w:rPr>
          <w:sz w:val="23"/>
          <w:szCs w:val="23"/>
        </w:rPr>
      </w:pPr>
    </w:p>
    <w:p w:rsidR="00A73135" w:rsidRPr="001A7D5F" w:rsidRDefault="00A73135" w:rsidP="00A73135">
      <w:pPr>
        <w:rPr>
          <w:i/>
          <w:sz w:val="21"/>
          <w:szCs w:val="21"/>
        </w:rPr>
      </w:pPr>
      <w:r w:rsidRPr="001A7D5F">
        <w:rPr>
          <w:i/>
          <w:sz w:val="21"/>
          <w:szCs w:val="21"/>
        </w:rPr>
        <w:t xml:space="preserve">With 1.2 million </w:t>
      </w:r>
      <w:r>
        <w:rPr>
          <w:i/>
          <w:sz w:val="21"/>
          <w:szCs w:val="21"/>
        </w:rPr>
        <w:t>supporter</w:t>
      </w:r>
      <w:r w:rsidRPr="001A7D5F">
        <w:rPr>
          <w:i/>
          <w:sz w:val="21"/>
          <w:szCs w:val="21"/>
        </w:rPr>
        <w:t xml:space="preserve">s, The Senior Citizens League is one of the nation’s largest nonpartisan seniors groups. Its </w:t>
      </w:r>
      <w:r w:rsidRPr="001A7D5F">
        <w:rPr>
          <w:bCs/>
          <w:i/>
          <w:sz w:val="21"/>
          <w:szCs w:val="21"/>
        </w:rPr>
        <w:t xml:space="preserve">mission is to promote and assist members and supporters, to educate and alert senior citizens about their rights and freedoms as U.S. Citizens, and to protect and defend the benefits senior citizens have earned and paid for. The Senior Citizens League is a proud affiliate of The Retired Enlisted Association. </w:t>
      </w:r>
      <w:r>
        <w:rPr>
          <w:bCs/>
          <w:i/>
          <w:sz w:val="21"/>
          <w:szCs w:val="21"/>
        </w:rPr>
        <w:t xml:space="preserve"> </w:t>
      </w:r>
      <w:r w:rsidRPr="001A7D5F">
        <w:rPr>
          <w:bCs/>
          <w:i/>
          <w:sz w:val="21"/>
          <w:szCs w:val="21"/>
        </w:rPr>
        <w:t xml:space="preserve">Visit </w:t>
      </w:r>
      <w:hyperlink r:id="rId6" w:history="1">
        <w:r w:rsidRPr="001A7D5F">
          <w:rPr>
            <w:rStyle w:val="Hyperlink"/>
            <w:bCs/>
            <w:i/>
            <w:sz w:val="21"/>
            <w:szCs w:val="21"/>
          </w:rPr>
          <w:t>www.SeniorsLeague.org</w:t>
        </w:r>
      </w:hyperlink>
      <w:r w:rsidRPr="001A7D5F">
        <w:rPr>
          <w:bCs/>
          <w:i/>
          <w:sz w:val="21"/>
          <w:szCs w:val="21"/>
        </w:rPr>
        <w:t xml:space="preserve"> for more information.</w:t>
      </w:r>
    </w:p>
    <w:p w:rsidR="00A73135" w:rsidRDefault="00A73135" w:rsidP="00A73135">
      <w:pPr>
        <w:rPr>
          <w:sz w:val="23"/>
          <w:szCs w:val="23"/>
        </w:rPr>
      </w:pPr>
    </w:p>
    <w:p w:rsidR="00A73135" w:rsidRPr="00313BE0" w:rsidRDefault="00A73135" w:rsidP="00A73135">
      <w:pPr>
        <w:rPr>
          <w:sz w:val="23"/>
          <w:szCs w:val="23"/>
        </w:rPr>
      </w:pPr>
      <w:r w:rsidRPr="00313BE0">
        <w:rPr>
          <w:sz w:val="23"/>
          <w:szCs w:val="23"/>
        </w:rPr>
        <w:t xml:space="preserve">Click Here for STUDY METHODOLOGY </w:t>
      </w:r>
    </w:p>
    <w:p w:rsidR="00A73135" w:rsidRDefault="00D03EE0" w:rsidP="00A73135">
      <w:pPr>
        <w:rPr>
          <w:rFonts w:eastAsia="Times New Roman"/>
        </w:rPr>
      </w:pPr>
      <w:r w:rsidRPr="00D03EE0">
        <w:t>http://seniorsleague.org/2016/2016-buying-power-study-methodology/</w:t>
      </w:r>
      <w:r w:rsidR="00A73135">
        <w:br w:type="page"/>
      </w:r>
    </w:p>
    <w:p w:rsidR="001D6C42" w:rsidRDefault="001D6C42"/>
    <w:sectPr w:rsidR="001D6C42" w:rsidSect="001D6C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savePreviewPicture/>
  <w:compat/>
  <w:rsids>
    <w:rsidRoot w:val="00A73135"/>
    <w:rsid w:val="000A471D"/>
    <w:rsid w:val="001D6C42"/>
    <w:rsid w:val="003C5F69"/>
    <w:rsid w:val="004B7120"/>
    <w:rsid w:val="00A73135"/>
    <w:rsid w:val="00C70F2F"/>
    <w:rsid w:val="00D03EE0"/>
    <w:rsid w:val="00D94BAF"/>
    <w:rsid w:val="00E957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135"/>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73135"/>
    <w:pPr>
      <w:tabs>
        <w:tab w:val="center" w:pos="4320"/>
        <w:tab w:val="right" w:pos="8640"/>
      </w:tabs>
    </w:pPr>
    <w:rPr>
      <w:rFonts w:eastAsia="Times New Roman"/>
    </w:rPr>
  </w:style>
  <w:style w:type="character" w:customStyle="1" w:styleId="FooterChar">
    <w:name w:val="Footer Char"/>
    <w:basedOn w:val="DefaultParagraphFont"/>
    <w:link w:val="Footer"/>
    <w:rsid w:val="00A73135"/>
    <w:rPr>
      <w:rFonts w:ascii="Times" w:eastAsia="Times New Roman" w:hAnsi="Times" w:cs="Times New Roman"/>
      <w:sz w:val="24"/>
      <w:szCs w:val="20"/>
    </w:rPr>
  </w:style>
  <w:style w:type="character" w:styleId="Hyperlink">
    <w:name w:val="Hyperlink"/>
    <w:uiPriority w:val="99"/>
    <w:rsid w:val="00A7313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iorsLeague.org" TargetMode="External"/><Relationship Id="rId5" Type="http://schemas.openxmlformats.org/officeDocument/2006/relationships/image" Target="media/image1.emf"/><Relationship Id="rId4" Type="http://schemas.openxmlformats.org/officeDocument/2006/relationships/hyperlink" Target="mailto:sbenton@tsclhq.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5</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sbenton</dc:creator>
  <cp:lastModifiedBy>sbenton</cp:lastModifiedBy>
  <cp:revision>3</cp:revision>
  <cp:lastPrinted>2016-05-27T17:25:00Z</cp:lastPrinted>
  <dcterms:created xsi:type="dcterms:W3CDTF">2016-05-27T17:02:00Z</dcterms:created>
  <dcterms:modified xsi:type="dcterms:W3CDTF">2016-06-06T21:08:00Z</dcterms:modified>
</cp:coreProperties>
</file>