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726CA8">
        <w:rPr>
          <w:rFonts w:ascii="Arial" w:hAnsi="Arial" w:cs="Arial"/>
          <w:b/>
          <w:sz w:val="20"/>
          <w:szCs w:val="20"/>
        </w:rPr>
        <w:t>MIC1615</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0A2FC2" w:rsidRDefault="00AB5DE4" w:rsidP="006C46DF">
      <w:pPr>
        <w:jc w:val="center"/>
        <w:rPr>
          <w:rFonts w:ascii="Arial" w:hAnsi="Arial" w:cs="Arial"/>
          <w:b/>
          <w:bCs/>
          <w:sz w:val="20"/>
          <w:szCs w:val="20"/>
          <w:lang w:val="en-GB"/>
        </w:rPr>
      </w:pPr>
      <w:r>
        <w:rPr>
          <w:rFonts w:ascii="Arial" w:hAnsi="Arial" w:cs="Arial"/>
          <w:b/>
          <w:bCs/>
          <w:sz w:val="20"/>
          <w:szCs w:val="20"/>
          <w:lang w:val="en-GB"/>
        </w:rPr>
        <w:t>Michelman</w:t>
      </w:r>
      <w:r w:rsidR="000A2FC2">
        <w:rPr>
          <w:rFonts w:ascii="Arial" w:hAnsi="Arial" w:cs="Arial"/>
          <w:b/>
          <w:bCs/>
          <w:sz w:val="20"/>
          <w:szCs w:val="20"/>
          <w:lang w:val="en-GB"/>
        </w:rPr>
        <w:t xml:space="preserve"> </w:t>
      </w:r>
      <w:r w:rsidR="003C59E8">
        <w:rPr>
          <w:rFonts w:ascii="Arial" w:hAnsi="Arial" w:cs="Arial"/>
          <w:b/>
          <w:bCs/>
          <w:sz w:val="20"/>
          <w:szCs w:val="20"/>
          <w:lang w:val="en-GB"/>
        </w:rPr>
        <w:t>Introducing Slate of New Primers and OPVs at Labelexpo Americas 2016</w:t>
      </w:r>
    </w:p>
    <w:p w:rsidR="00AB5DE4" w:rsidRDefault="00AB5DE4" w:rsidP="006C46DF">
      <w:pPr>
        <w:jc w:val="center"/>
        <w:rPr>
          <w:rFonts w:ascii="Arial" w:hAnsi="Arial" w:cs="Arial"/>
          <w:b/>
          <w:bCs/>
          <w:sz w:val="20"/>
          <w:szCs w:val="20"/>
          <w:lang w:val="en-GB"/>
        </w:rPr>
      </w:pPr>
      <w:bookmarkStart w:id="0" w:name="_GoBack"/>
      <w:bookmarkEnd w:id="0"/>
    </w:p>
    <w:p w:rsidR="005E2879" w:rsidRPr="00B67365" w:rsidRDefault="00E16361" w:rsidP="005E2879">
      <w:pPr>
        <w:rPr>
          <w:rFonts w:ascii="Arial" w:hAnsi="Arial" w:cs="Arial"/>
          <w:sz w:val="20"/>
          <w:szCs w:val="20"/>
        </w:rPr>
      </w:pPr>
      <w:r w:rsidRPr="006048BF">
        <w:rPr>
          <w:rFonts w:ascii="Arial" w:hAnsi="Arial" w:cs="Arial"/>
          <w:sz w:val="20"/>
          <w:szCs w:val="20"/>
          <w:lang w:val="en-GB"/>
        </w:rPr>
        <w:t>CINCINNATI, OH (</w:t>
      </w:r>
      <w:r w:rsidR="00A451B6">
        <w:rPr>
          <w:rFonts w:ascii="Arial" w:hAnsi="Arial" w:cs="Arial"/>
          <w:sz w:val="20"/>
          <w:szCs w:val="20"/>
          <w:lang w:val="en-GB"/>
        </w:rPr>
        <w:t>August</w:t>
      </w:r>
      <w:r w:rsidR="005B3A0E">
        <w:rPr>
          <w:rFonts w:ascii="Arial" w:hAnsi="Arial" w:cs="Arial"/>
          <w:sz w:val="20"/>
          <w:szCs w:val="20"/>
          <w:lang w:val="en-GB"/>
        </w:rPr>
        <w:t xml:space="preserve"> 4</w:t>
      </w:r>
      <w:r w:rsidR="001F2FA2" w:rsidRPr="006048BF">
        <w:rPr>
          <w:rFonts w:ascii="Arial" w:hAnsi="Arial" w:cs="Arial"/>
          <w:sz w:val="20"/>
          <w:szCs w:val="20"/>
          <w:lang w:val="en-GB"/>
        </w:rPr>
        <w:t>, 2016</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5E2879" w:rsidRPr="00B67365">
        <w:rPr>
          <w:rFonts w:ascii="Arial" w:hAnsi="Arial" w:cs="Arial"/>
          <w:sz w:val="20"/>
          <w:szCs w:val="20"/>
        </w:rPr>
        <w:t xml:space="preserve">Michelman, an industry leader in the development of </w:t>
      </w:r>
      <w:hyperlink r:id="rId11" w:history="1">
        <w:r w:rsidR="005E2879" w:rsidRPr="00CA2826">
          <w:rPr>
            <w:rStyle w:val="Hyperlink"/>
            <w:rFonts w:ascii="Arial" w:hAnsi="Arial" w:cs="Arial"/>
            <w:sz w:val="20"/>
            <w:szCs w:val="20"/>
          </w:rPr>
          <w:t>digital printing-press primers an</w:t>
        </w:r>
        <w:r w:rsidR="005E2879" w:rsidRPr="00CA2826">
          <w:rPr>
            <w:rStyle w:val="Hyperlink"/>
            <w:rFonts w:ascii="Arial" w:hAnsi="Arial" w:cs="Arial"/>
            <w:sz w:val="20"/>
            <w:szCs w:val="20"/>
          </w:rPr>
          <w:t>d</w:t>
        </w:r>
        <w:r w:rsidR="005E2879" w:rsidRPr="00CA2826">
          <w:rPr>
            <w:rStyle w:val="Hyperlink"/>
            <w:rFonts w:ascii="Arial" w:hAnsi="Arial" w:cs="Arial"/>
            <w:sz w:val="20"/>
            <w:szCs w:val="20"/>
          </w:rPr>
          <w:t xml:space="preserve"> OPVs</w:t>
        </w:r>
      </w:hyperlink>
      <w:r w:rsidR="005E2879" w:rsidRPr="00B67365">
        <w:rPr>
          <w:rFonts w:ascii="Arial" w:hAnsi="Arial" w:cs="Arial"/>
          <w:sz w:val="20"/>
          <w:szCs w:val="20"/>
        </w:rPr>
        <w:t xml:space="preserve"> used in the production and printing of consumer and industrial packaging, paper products, labels, and commercially printed materials, will introduce a variety of new </w:t>
      </w:r>
      <w:r w:rsidR="003C59E8">
        <w:rPr>
          <w:rFonts w:ascii="Arial" w:hAnsi="Arial" w:cs="Arial"/>
          <w:sz w:val="20"/>
          <w:szCs w:val="20"/>
        </w:rPr>
        <w:t>technologies at Labele</w:t>
      </w:r>
      <w:r w:rsidR="005E2879" w:rsidRPr="00B67365">
        <w:rPr>
          <w:rFonts w:ascii="Arial" w:hAnsi="Arial" w:cs="Arial"/>
          <w:sz w:val="20"/>
          <w:szCs w:val="20"/>
        </w:rPr>
        <w:t>xpo</w:t>
      </w:r>
      <w:r w:rsidR="003C59E8">
        <w:rPr>
          <w:rFonts w:ascii="Arial" w:hAnsi="Arial" w:cs="Arial"/>
          <w:sz w:val="20"/>
          <w:szCs w:val="20"/>
        </w:rPr>
        <w:t xml:space="preserve"> Americas 2016</w:t>
      </w:r>
      <w:r w:rsidR="005E2879" w:rsidRPr="00B67365">
        <w:rPr>
          <w:rFonts w:ascii="Arial" w:hAnsi="Arial" w:cs="Arial"/>
          <w:sz w:val="20"/>
          <w:szCs w:val="20"/>
        </w:rPr>
        <w:t xml:space="preserve">. The solutions are formulated specifically for label and packaging printing applications.  </w:t>
      </w:r>
    </w:p>
    <w:p w:rsidR="005E2879" w:rsidRPr="00B67365" w:rsidRDefault="005E2879" w:rsidP="005E2879">
      <w:pPr>
        <w:rPr>
          <w:rFonts w:ascii="Arial" w:hAnsi="Arial" w:cs="Arial"/>
          <w:sz w:val="20"/>
          <w:szCs w:val="20"/>
        </w:rPr>
      </w:pPr>
    </w:p>
    <w:p w:rsidR="005E2879" w:rsidRPr="00B67365" w:rsidRDefault="005E2879" w:rsidP="005E2879">
      <w:pPr>
        <w:rPr>
          <w:rFonts w:ascii="Arial" w:hAnsi="Arial" w:cs="Arial"/>
          <w:color w:val="000000"/>
          <w:sz w:val="20"/>
          <w:szCs w:val="20"/>
        </w:rPr>
      </w:pPr>
      <w:r w:rsidRPr="00B67365">
        <w:rPr>
          <w:rFonts w:ascii="Arial" w:hAnsi="Arial" w:cs="Arial"/>
          <w:color w:val="000000"/>
          <w:sz w:val="20"/>
          <w:szCs w:val="20"/>
        </w:rPr>
        <w:t xml:space="preserve">Michelman will introduce visitors to a full line of energy curable and water-based OPVs. The new </w:t>
      </w:r>
      <w:r>
        <w:rPr>
          <w:rFonts w:ascii="Arial" w:hAnsi="Arial" w:cs="Arial"/>
          <w:color w:val="000000"/>
          <w:sz w:val="20"/>
          <w:szCs w:val="20"/>
        </w:rPr>
        <w:t>selection of DigiGuard</w:t>
      </w:r>
      <w:r w:rsidRPr="00700368">
        <w:rPr>
          <mc:AlternateContent>
            <mc:Choice Requires="w16se">
              <w:rFonts w:ascii="Arial" w:hAnsi="Arial" w:cs="Arial"/>
            </mc:Choice>
            <mc:Fallback>
              <w:rFonts w:ascii="Segoe UI Emoji" w:eastAsia="Segoe UI Emoji" w:hAnsi="Segoe UI Emoji" w:cs="Segoe UI Emoji"/>
            </mc:Fallback>
          </mc:AlternateContent>
          <w:color w:val="000000"/>
          <w:sz w:val="20"/>
          <w:szCs w:val="20"/>
          <w:vertAlign w:val="superscript"/>
        </w:rPr>
        <mc:AlternateContent>
          <mc:Choice Requires="w16se">
            <w16se:symEx w16se:font="Segoe UI Emoji" w16se:char="00AE"/>
          </mc:Choice>
          <mc:Fallback>
            <w:t>®</w:t>
          </mc:Fallback>
        </mc:AlternateContent>
      </w:r>
      <w:r>
        <w:rPr>
          <w:rFonts w:ascii="Arial" w:hAnsi="Arial" w:cs="Arial"/>
          <w:color w:val="000000"/>
          <w:sz w:val="20"/>
          <w:szCs w:val="20"/>
        </w:rPr>
        <w:t xml:space="preserve"> solutions </w:t>
      </w:r>
      <w:r w:rsidRPr="00B67365">
        <w:rPr>
          <w:rFonts w:ascii="Arial" w:hAnsi="Arial" w:cs="Arial"/>
          <w:color w:val="000000"/>
          <w:sz w:val="20"/>
          <w:szCs w:val="20"/>
        </w:rPr>
        <w:t xml:space="preserve">meets a wide range of market needs, from general purpose to high-performance applications, on both paper and filmic substrates. These new OPVs have been tested </w:t>
      </w:r>
      <w:r w:rsidRPr="007A4895">
        <w:rPr>
          <w:rFonts w:ascii="Arial" w:hAnsi="Arial" w:cs="Arial"/>
          <w:color w:val="000000"/>
          <w:sz w:val="20"/>
          <w:szCs w:val="20"/>
        </w:rPr>
        <w:t xml:space="preserve">and certified by RIT’s HP Indigo Over Print Varnish Performance Program </w:t>
      </w:r>
      <w:r w:rsidRPr="00B67365">
        <w:rPr>
          <w:rFonts w:ascii="Arial" w:hAnsi="Arial" w:cs="Arial"/>
          <w:color w:val="000000"/>
          <w:sz w:val="20"/>
          <w:szCs w:val="20"/>
        </w:rPr>
        <w:t xml:space="preserve">in combination with the company’s proven DigiPrime primers for optimum performance. </w:t>
      </w:r>
    </w:p>
    <w:p w:rsidR="005E2879" w:rsidRPr="00B67365" w:rsidRDefault="005E2879" w:rsidP="005E2879">
      <w:pPr>
        <w:rPr>
          <w:rFonts w:ascii="Arial" w:hAnsi="Arial" w:cs="Arial"/>
          <w:color w:val="000000"/>
          <w:sz w:val="20"/>
          <w:szCs w:val="20"/>
        </w:rPr>
      </w:pPr>
    </w:p>
    <w:p w:rsidR="005E2879" w:rsidRPr="00B67365" w:rsidRDefault="005E2879" w:rsidP="005E2879">
      <w:pPr>
        <w:rPr>
          <w:rFonts w:ascii="Arial" w:hAnsi="Arial" w:cs="Arial"/>
          <w:sz w:val="20"/>
          <w:szCs w:val="20"/>
        </w:rPr>
      </w:pPr>
      <w:r w:rsidRPr="00B67365">
        <w:rPr>
          <w:rFonts w:ascii="Arial" w:hAnsi="Arial" w:cs="Arial"/>
          <w:color w:val="000000"/>
          <w:sz w:val="20"/>
          <w:szCs w:val="20"/>
        </w:rPr>
        <w:t>Michelman is particularly excited to introduce JetPrime</w:t>
      </w:r>
      <w:r w:rsidRPr="00B67365">
        <w:rPr>
          <w:rFonts w:ascii="Segoe UI Emoji" w:eastAsia="Segoe UI Emoji" w:hAnsi="Segoe UI Emoji" w:cs="Segoe UI Emoji"/>
          <w:color w:val="000000"/>
          <w:sz w:val="20"/>
          <w:szCs w:val="20"/>
        </w:rPr>
        <w:t>™</w:t>
      </w:r>
      <w:r w:rsidRPr="00B67365">
        <w:rPr>
          <w:rFonts w:ascii="Arial" w:hAnsi="Arial" w:cs="Arial"/>
          <w:color w:val="000000"/>
          <w:sz w:val="20"/>
          <w:szCs w:val="20"/>
        </w:rPr>
        <w:t xml:space="preserve">, a new brand of primer for </w:t>
      </w:r>
      <w:r w:rsidR="003C59E8">
        <w:rPr>
          <w:rFonts w:ascii="Arial" w:hAnsi="Arial" w:cs="Arial"/>
          <w:color w:val="000000"/>
          <w:sz w:val="20"/>
          <w:szCs w:val="20"/>
        </w:rPr>
        <w:t xml:space="preserve">inkjet printing applications. </w:t>
      </w:r>
      <w:r w:rsidRPr="00B67365">
        <w:rPr>
          <w:rFonts w:ascii="Arial" w:hAnsi="Arial" w:cs="Arial"/>
          <w:color w:val="000000"/>
          <w:sz w:val="20"/>
          <w:szCs w:val="20"/>
        </w:rPr>
        <w:t xml:space="preserve">This is a line of </w:t>
      </w:r>
      <w:r w:rsidRPr="00B67365">
        <w:rPr>
          <w:rFonts w:ascii="Arial" w:hAnsi="Arial" w:cs="Arial"/>
          <w:sz w:val="20"/>
          <w:szCs w:val="20"/>
        </w:rPr>
        <w:t>high performance, water-based primer technologies that improve print quality and ink adhesion on both film and paper substrates.</w:t>
      </w:r>
    </w:p>
    <w:p w:rsidR="005E2879" w:rsidRPr="00B67365" w:rsidRDefault="005E2879" w:rsidP="005E2879">
      <w:pPr>
        <w:rPr>
          <w:rFonts w:ascii="Arial" w:hAnsi="Arial" w:cs="Arial"/>
          <w:sz w:val="20"/>
          <w:szCs w:val="20"/>
        </w:rPr>
      </w:pPr>
    </w:p>
    <w:p w:rsidR="005E2879" w:rsidRPr="00B67365" w:rsidRDefault="005E2879" w:rsidP="005E2879">
      <w:pPr>
        <w:rPr>
          <w:rFonts w:ascii="Arial" w:hAnsi="Arial" w:cs="Arial"/>
          <w:sz w:val="20"/>
          <w:szCs w:val="20"/>
        </w:rPr>
      </w:pPr>
      <w:r w:rsidRPr="00B67365">
        <w:rPr>
          <w:rFonts w:ascii="Arial" w:hAnsi="Arial" w:cs="Arial"/>
          <w:sz w:val="20"/>
          <w:szCs w:val="20"/>
        </w:rPr>
        <w:t>Also new to Michelman’s expansive portfolio of solutions will be Michem</w:t>
      </w:r>
      <w:r w:rsidRPr="003C59E8">
        <w:rPr>
          <w:rFonts w:ascii="Segoe UI Emoji" w:eastAsia="Segoe UI Emoji" w:hAnsi="Segoe UI Emoji" w:cs="Segoe UI Emoji"/>
          <w:sz w:val="20"/>
          <w:szCs w:val="20"/>
          <w:vertAlign w:val="superscript"/>
        </w:rPr>
        <w:t>®</w:t>
      </w:r>
      <w:r w:rsidRPr="00B67365">
        <w:rPr>
          <w:rFonts w:ascii="Arial" w:hAnsi="Arial" w:cs="Arial"/>
          <w:sz w:val="20"/>
          <w:szCs w:val="20"/>
        </w:rPr>
        <w:t xml:space="preserve"> Flex R1927</w:t>
      </w:r>
      <w:r w:rsidR="0003328D">
        <w:rPr>
          <w:rFonts w:ascii="Arial" w:hAnsi="Arial" w:cs="Arial"/>
          <w:sz w:val="20"/>
          <w:szCs w:val="20"/>
        </w:rPr>
        <w:t xml:space="preserve"> for flexo, gravure and screen printing. </w:t>
      </w:r>
      <w:r w:rsidRPr="00B67365">
        <w:rPr>
          <w:rFonts w:ascii="Arial" w:hAnsi="Arial" w:cs="Arial"/>
          <w:sz w:val="20"/>
          <w:szCs w:val="20"/>
        </w:rPr>
        <w:t xml:space="preserve">This is a primer formulated for use with </w:t>
      </w:r>
      <w:r w:rsidR="0003328D">
        <w:rPr>
          <w:rFonts w:ascii="Arial" w:hAnsi="Arial" w:cs="Arial"/>
          <w:sz w:val="20"/>
          <w:szCs w:val="20"/>
        </w:rPr>
        <w:t xml:space="preserve">conventional </w:t>
      </w:r>
      <w:r w:rsidRPr="00B67365">
        <w:rPr>
          <w:rFonts w:ascii="Arial" w:hAnsi="Arial" w:cs="Arial"/>
          <w:sz w:val="20"/>
          <w:szCs w:val="20"/>
        </w:rPr>
        <w:t>UV and water-based inks on BOPP, foil and paper</w:t>
      </w:r>
      <w:r w:rsidR="003C59E8">
        <w:rPr>
          <w:rFonts w:ascii="Arial" w:hAnsi="Arial" w:cs="Arial"/>
          <w:sz w:val="20"/>
          <w:szCs w:val="20"/>
        </w:rPr>
        <w:t xml:space="preserve"> substrates</w:t>
      </w:r>
      <w:r w:rsidR="0003328D">
        <w:rPr>
          <w:rFonts w:ascii="Arial" w:hAnsi="Arial" w:cs="Arial"/>
          <w:sz w:val="20"/>
          <w:szCs w:val="20"/>
        </w:rPr>
        <w:t xml:space="preserve">. </w:t>
      </w:r>
      <w:r w:rsidRPr="00B67365">
        <w:rPr>
          <w:rFonts w:ascii="Arial" w:hAnsi="Arial" w:cs="Arial"/>
          <w:sz w:val="20"/>
          <w:szCs w:val="20"/>
        </w:rPr>
        <w:t>  </w:t>
      </w:r>
    </w:p>
    <w:p w:rsidR="005E2879" w:rsidRDefault="005E2879" w:rsidP="00626DCA">
      <w:pPr>
        <w:pStyle w:val="NormalWeb"/>
        <w:shd w:val="clear" w:color="auto" w:fill="FFFFFF"/>
        <w:spacing w:before="0" w:beforeAutospacing="0" w:after="0" w:afterAutospacing="0"/>
        <w:rPr>
          <w:rFonts w:ascii="Arial" w:hAnsi="Arial" w:cs="Arial"/>
          <w:sz w:val="20"/>
          <w:szCs w:val="20"/>
          <w:lang w:val="en-GB"/>
        </w:rPr>
      </w:pPr>
    </w:p>
    <w:p w:rsidR="005E2879" w:rsidRDefault="003C59E8">
      <w:pPr>
        <w:rPr>
          <w:rFonts w:ascii="Arial" w:hAnsi="Arial" w:cs="Arial"/>
          <w:sz w:val="20"/>
          <w:szCs w:val="20"/>
          <w:lang w:val="en-GB"/>
        </w:rPr>
      </w:pPr>
      <w:r>
        <w:rPr>
          <w:rFonts w:ascii="Arial" w:hAnsi="Arial" w:cs="Arial"/>
          <w:sz w:val="20"/>
          <w:szCs w:val="20"/>
          <w:lang w:val="en-GB"/>
        </w:rPr>
        <w:t>Michelman will exhibit in booth #5737 at Labelexpo Americas 2016, which is being held September 13-15, 2016 at the Donald E. Stephens Convention Center in Rosemont, Illinois.</w:t>
      </w:r>
    </w:p>
    <w:p w:rsidR="00434875" w:rsidRDefault="00434875">
      <w:pPr>
        <w:rPr>
          <w:rFonts w:ascii="Arial" w:hAnsi="Arial" w:cs="Arial"/>
          <w:sz w:val="20"/>
          <w:szCs w:val="20"/>
          <w:lang w:val="en-GB"/>
        </w:rPr>
      </w:pPr>
    </w:p>
    <w:p w:rsidR="00434875" w:rsidRPr="00434875" w:rsidRDefault="00434875" w:rsidP="00434875">
      <w:pPr>
        <w:jc w:val="center"/>
        <w:rPr>
          <w:rFonts w:ascii="Arial" w:hAnsi="Arial" w:cs="Arial"/>
          <w:sz w:val="20"/>
          <w:szCs w:val="20"/>
          <w:lang w:val="en-GB"/>
        </w:rPr>
      </w:pPr>
      <w:r w:rsidRPr="00434875">
        <w:rPr>
          <w:rFonts w:ascii="Arial" w:hAnsi="Arial" w:cs="Arial"/>
          <w:sz w:val="20"/>
          <w:szCs w:val="20"/>
          <w:lang w:val="en-GB"/>
        </w:rPr>
        <w:t>-</w:t>
      </w:r>
      <w:r>
        <w:rPr>
          <w:rFonts w:ascii="Arial" w:hAnsi="Arial" w:cs="Arial"/>
          <w:sz w:val="20"/>
          <w:szCs w:val="20"/>
          <w:lang w:val="en-GB"/>
        </w:rPr>
        <w:t xml:space="preserve"> m</w:t>
      </w:r>
      <w:r w:rsidRPr="00434875">
        <w:rPr>
          <w:rFonts w:ascii="Arial" w:hAnsi="Arial" w:cs="Arial"/>
          <w:sz w:val="20"/>
          <w:szCs w:val="20"/>
          <w:lang w:val="en-GB"/>
        </w:rPr>
        <w:t>ore -</w:t>
      </w:r>
    </w:p>
    <w:p w:rsidR="003C59E8" w:rsidRDefault="003C59E8">
      <w:pPr>
        <w:rPr>
          <w:rFonts w:ascii="Arial" w:eastAsia="Times New Roman" w:hAnsi="Arial" w:cs="Arial"/>
          <w:sz w:val="20"/>
          <w:szCs w:val="20"/>
          <w:lang w:val="en-GB"/>
        </w:rPr>
      </w:pPr>
    </w:p>
    <w:p w:rsidR="00434875" w:rsidRDefault="00434875">
      <w:r>
        <w:br w:type="page"/>
      </w:r>
    </w:p>
    <w:p w:rsidR="00E16361" w:rsidRPr="000B496D" w:rsidRDefault="00402D5E" w:rsidP="000B496D">
      <w:pPr>
        <w:rPr>
          <w:rFonts w:ascii="Arial" w:hAnsi="Arial" w:cs="Arial"/>
          <w:b/>
          <w:sz w:val="20"/>
          <w:szCs w:val="20"/>
        </w:rPr>
      </w:pPr>
      <w:hyperlink r:id="rId12" w:history="1">
        <w:r w:rsidR="00E16361" w:rsidRPr="000B496D">
          <w:rPr>
            <w:rStyle w:val="Hyperlink"/>
            <w:rFonts w:ascii="Arial" w:hAnsi="Arial" w:cs="Arial"/>
            <w:b/>
            <w:color w:val="auto"/>
            <w:sz w:val="20"/>
            <w:szCs w:val="20"/>
          </w:rPr>
          <w:t xml:space="preserve">About </w:t>
        </w:r>
        <w:proofErr w:type="spellStart"/>
        <w:r w:rsidR="00E16361" w:rsidRPr="000B496D">
          <w:rPr>
            <w:rStyle w:val="Hyperlink"/>
            <w:rFonts w:ascii="Arial" w:hAnsi="Arial" w:cs="Arial"/>
            <w:b/>
            <w:color w:val="auto"/>
            <w:sz w:val="20"/>
            <w:szCs w:val="20"/>
          </w:rPr>
          <w:t>Michelman</w:t>
        </w:r>
        <w:proofErr w:type="spellEnd"/>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3"/>
          <w:footerReference w:type="default" r:id="rId14"/>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2E6A3A" w:rsidP="0019098D">
      <w:pPr>
        <w:tabs>
          <w:tab w:val="left" w:pos="1152"/>
        </w:tabs>
        <w:rPr>
          <w:rFonts w:ascii="Arial" w:hAnsi="Arial" w:cs="Arial"/>
          <w:color w:val="000000"/>
          <w:sz w:val="20"/>
          <w:szCs w:val="20"/>
        </w:rPr>
      </w:pPr>
      <w:hyperlink r:id="rId15"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2E6A3A"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2E6A3A" w:rsidP="0019098D">
      <w:pPr>
        <w:rPr>
          <w:rFonts w:ascii="Arial" w:hAnsi="Arial" w:cs="Arial"/>
          <w:sz w:val="20"/>
          <w:szCs w:val="20"/>
        </w:rPr>
      </w:pPr>
      <w:hyperlink r:id="rId17"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2E6A3A" w:rsidP="0019098D">
      <w:pPr>
        <w:rPr>
          <w:rFonts w:ascii="Arial" w:hAnsi="Arial" w:cs="Arial"/>
          <w:sz w:val="20"/>
          <w:szCs w:val="20"/>
          <w:lang w:val="de-DE"/>
        </w:rPr>
      </w:pPr>
      <w:hyperlink r:id="rId18"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2E6A3A" w:rsidP="0019098D">
      <w:pPr>
        <w:rPr>
          <w:rFonts w:ascii="Arial" w:hAnsi="Arial" w:cs="Arial"/>
          <w:b/>
          <w:i/>
          <w:sz w:val="20"/>
          <w:szCs w:val="20"/>
          <w:lang w:val="de-DE"/>
        </w:rPr>
      </w:pPr>
      <w:hyperlink r:id="rId19"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3A" w:rsidRDefault="002E6A3A" w:rsidP="00EA4CB1">
      <w:r>
        <w:separator/>
      </w:r>
    </w:p>
  </w:endnote>
  <w:endnote w:type="continuationSeparator" w:id="0">
    <w:p w:rsidR="002E6A3A" w:rsidRDefault="002E6A3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3A" w:rsidRDefault="002E6A3A" w:rsidP="00EA4CB1">
      <w:r>
        <w:separator/>
      </w:r>
    </w:p>
  </w:footnote>
  <w:footnote w:type="continuationSeparator" w:id="0">
    <w:p w:rsidR="002E6A3A" w:rsidRDefault="002E6A3A"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E6A3A">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6BAD"/>
    <w:rsid w:val="00006E83"/>
    <w:rsid w:val="00020B72"/>
    <w:rsid w:val="000219F4"/>
    <w:rsid w:val="00024D52"/>
    <w:rsid w:val="0003328D"/>
    <w:rsid w:val="00034C49"/>
    <w:rsid w:val="0003527D"/>
    <w:rsid w:val="000466F2"/>
    <w:rsid w:val="000600D2"/>
    <w:rsid w:val="00075A98"/>
    <w:rsid w:val="0007650B"/>
    <w:rsid w:val="000A04CA"/>
    <w:rsid w:val="000A2FC2"/>
    <w:rsid w:val="000A56CC"/>
    <w:rsid w:val="000B21D9"/>
    <w:rsid w:val="000B496D"/>
    <w:rsid w:val="000D4743"/>
    <w:rsid w:val="000D6504"/>
    <w:rsid w:val="000E0E29"/>
    <w:rsid w:val="000E2655"/>
    <w:rsid w:val="000E3D42"/>
    <w:rsid w:val="000E5ECE"/>
    <w:rsid w:val="00110434"/>
    <w:rsid w:val="001121B3"/>
    <w:rsid w:val="00113048"/>
    <w:rsid w:val="00115D45"/>
    <w:rsid w:val="0012447E"/>
    <w:rsid w:val="00125891"/>
    <w:rsid w:val="001267E1"/>
    <w:rsid w:val="00130706"/>
    <w:rsid w:val="00130A2C"/>
    <w:rsid w:val="00133E7B"/>
    <w:rsid w:val="001374A2"/>
    <w:rsid w:val="001442D7"/>
    <w:rsid w:val="00151DF4"/>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31EC"/>
    <w:rsid w:val="00380C95"/>
    <w:rsid w:val="00386C36"/>
    <w:rsid w:val="003870F0"/>
    <w:rsid w:val="003A51EB"/>
    <w:rsid w:val="003B05DA"/>
    <w:rsid w:val="003B0A3C"/>
    <w:rsid w:val="003B18B6"/>
    <w:rsid w:val="003B39CE"/>
    <w:rsid w:val="003B4FF4"/>
    <w:rsid w:val="003B6985"/>
    <w:rsid w:val="003C59E8"/>
    <w:rsid w:val="003E22DF"/>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1C66"/>
    <w:rsid w:val="00596B32"/>
    <w:rsid w:val="005A3216"/>
    <w:rsid w:val="005A43EF"/>
    <w:rsid w:val="005B3A0E"/>
    <w:rsid w:val="005C0728"/>
    <w:rsid w:val="005C6B30"/>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26CA8"/>
    <w:rsid w:val="00751FA9"/>
    <w:rsid w:val="00755BC8"/>
    <w:rsid w:val="00763428"/>
    <w:rsid w:val="00765434"/>
    <w:rsid w:val="00771D26"/>
    <w:rsid w:val="00773887"/>
    <w:rsid w:val="00775010"/>
    <w:rsid w:val="00784649"/>
    <w:rsid w:val="00786A2E"/>
    <w:rsid w:val="00792259"/>
    <w:rsid w:val="007933C2"/>
    <w:rsid w:val="007B4A7C"/>
    <w:rsid w:val="007C6210"/>
    <w:rsid w:val="007C7013"/>
    <w:rsid w:val="007D13C4"/>
    <w:rsid w:val="007D30F8"/>
    <w:rsid w:val="007D6394"/>
    <w:rsid w:val="007E68AB"/>
    <w:rsid w:val="007F44BD"/>
    <w:rsid w:val="00813792"/>
    <w:rsid w:val="008144A5"/>
    <w:rsid w:val="00842122"/>
    <w:rsid w:val="00843707"/>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413AE"/>
    <w:rsid w:val="00954539"/>
    <w:rsid w:val="00955624"/>
    <w:rsid w:val="0095744F"/>
    <w:rsid w:val="00963BFC"/>
    <w:rsid w:val="00965D3D"/>
    <w:rsid w:val="00967750"/>
    <w:rsid w:val="0097004D"/>
    <w:rsid w:val="00971589"/>
    <w:rsid w:val="00985EF5"/>
    <w:rsid w:val="009907A7"/>
    <w:rsid w:val="00993C0F"/>
    <w:rsid w:val="009A2337"/>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20763"/>
    <w:rsid w:val="00B2126B"/>
    <w:rsid w:val="00B218A7"/>
    <w:rsid w:val="00B23054"/>
    <w:rsid w:val="00B249B9"/>
    <w:rsid w:val="00B34143"/>
    <w:rsid w:val="00B405E3"/>
    <w:rsid w:val="00B43FD0"/>
    <w:rsid w:val="00B56F4C"/>
    <w:rsid w:val="00B66EE6"/>
    <w:rsid w:val="00B74E7C"/>
    <w:rsid w:val="00B777C0"/>
    <w:rsid w:val="00B8148B"/>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6521"/>
    <w:rsid w:val="00D24549"/>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71BA3"/>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BE0E85A"/>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Printing-%26-Packaging/Digital-Printing/"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B92E-C206-496D-A150-46292B42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3368</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Gingerquill</cp:lastModifiedBy>
  <cp:revision>5</cp:revision>
  <cp:lastPrinted>2016-06-15T15:59:00Z</cp:lastPrinted>
  <dcterms:created xsi:type="dcterms:W3CDTF">2016-08-04T14:19:00Z</dcterms:created>
  <dcterms:modified xsi:type="dcterms:W3CDTF">2016-08-04T15:38:00Z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