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3006"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For Immediate Release</w:t>
      </w:r>
    </w:p>
    <w:p w14:paraId="4C6B2B99"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Consulting Firm, Vaco, Is Named to the 2016 Inc. 5000, Marking Its 10</w:t>
      </w:r>
      <w:r>
        <w:rPr>
          <w:rFonts w:ascii="Arial" w:hAnsi="Arial" w:cs="Arial"/>
          <w:b/>
          <w:bCs/>
          <w:position w:val="10"/>
          <w:sz w:val="18"/>
          <w:szCs w:val="18"/>
        </w:rPr>
        <w:t xml:space="preserve">th </w:t>
      </w:r>
      <w:r>
        <w:rPr>
          <w:rFonts w:ascii="Arial" w:hAnsi="Arial" w:cs="Arial"/>
          <w:b/>
          <w:bCs/>
          <w:sz w:val="30"/>
          <w:szCs w:val="30"/>
        </w:rPr>
        <w:t>Consecutive Appearance, Fueled by Three-Year Sales Growth of 65%</w:t>
      </w:r>
    </w:p>
    <w:p w14:paraId="4674691E"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 xml:space="preserve">ORLANDO, FL, August 19, 2016 – </w:t>
      </w:r>
      <w:r>
        <w:rPr>
          <w:rFonts w:ascii="Arial" w:hAnsi="Arial" w:cs="Arial"/>
          <w:i/>
          <w:iCs/>
          <w:sz w:val="30"/>
          <w:szCs w:val="30"/>
        </w:rPr>
        <w:t xml:space="preserve">Inc. </w:t>
      </w:r>
      <w:r>
        <w:rPr>
          <w:rFonts w:ascii="Arial" w:hAnsi="Arial" w:cs="Arial"/>
          <w:sz w:val="30"/>
          <w:szCs w:val="30"/>
        </w:rPr>
        <w:t>magazine today ranked Vaco number 4205 on its 35</w:t>
      </w:r>
      <w:r>
        <w:rPr>
          <w:rFonts w:ascii="Arial" w:hAnsi="Arial" w:cs="Arial"/>
          <w:position w:val="10"/>
          <w:sz w:val="18"/>
          <w:szCs w:val="18"/>
        </w:rPr>
        <w:t xml:space="preserve">th </w:t>
      </w:r>
      <w:r w:rsidR="005608FF">
        <w:rPr>
          <w:rFonts w:ascii="Arial" w:hAnsi="Arial" w:cs="Arial"/>
          <w:position w:val="10"/>
          <w:sz w:val="18"/>
          <w:szCs w:val="18"/>
        </w:rPr>
        <w:t xml:space="preserve"> </w:t>
      </w:r>
      <w:r>
        <w:rPr>
          <w:rFonts w:ascii="Arial" w:hAnsi="Arial" w:cs="Arial"/>
          <w:sz w:val="30"/>
          <w:szCs w:val="30"/>
        </w:rPr>
        <w:t>annual Inc. 5000, the most prestigious ranking of the nation’s fastest-growing private companies. With a three-year sales growth of 65%, 2016 marks the 10</w:t>
      </w:r>
      <w:r>
        <w:rPr>
          <w:rFonts w:ascii="Arial" w:hAnsi="Arial" w:cs="Arial"/>
          <w:position w:val="10"/>
          <w:sz w:val="18"/>
          <w:szCs w:val="18"/>
        </w:rPr>
        <w:t xml:space="preserve">th </w:t>
      </w:r>
      <w:r>
        <w:rPr>
          <w:rFonts w:ascii="Arial" w:hAnsi="Arial" w:cs="Arial"/>
          <w:sz w:val="30"/>
          <w:szCs w:val="30"/>
        </w:rPr>
        <w:t>consecutive year Vaco has been included on the Inc. 5000 – a feat only achieved by 1% of the listed companies.</w:t>
      </w:r>
    </w:p>
    <w:p w14:paraId="7AF18A3F"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The Inc. 5000’s aggregate revenue is $200 billion, and the companies on this list collectively generated 640,000 jobs over the past three years, an impressive result that stands as confirmation of the impact these companies have on the national economy.</w:t>
      </w:r>
    </w:p>
    <w:p w14:paraId="1F5197BD" w14:textId="77777777" w:rsidR="000E5A87" w:rsidRDefault="000E5A87" w:rsidP="000E5A87">
      <w:pPr>
        <w:widowControl w:val="0"/>
        <w:autoSpaceDE w:val="0"/>
        <w:autoSpaceDN w:val="0"/>
        <w:adjustRightInd w:val="0"/>
        <w:spacing w:after="240"/>
        <w:rPr>
          <w:rFonts w:ascii="Arial" w:hAnsi="Arial" w:cs="Arial"/>
          <w:sz w:val="30"/>
          <w:szCs w:val="30"/>
        </w:rPr>
      </w:pPr>
      <w:r>
        <w:rPr>
          <w:rFonts w:ascii="Arial" w:hAnsi="Arial" w:cs="Arial"/>
          <w:sz w:val="30"/>
          <w:szCs w:val="30"/>
        </w:rPr>
        <w:t>“A founding principle of Vaco is that no matter where someone is in their career, when they join forces with Vaco, they can expect to retire here,” said Vaco Founder and CEO Jerry Bostelman. “Making the Inc. 5000 list ten years in a row is sweet confirmation that our clients value a firm that values career-long relationships with its players, and they can be confident their Vaco team will be there to serve them for the duration of theirs. It is an honor to wear the Vaco jersey alongside such a talented team of entrepreneurial and committed individuals.”</w:t>
      </w:r>
    </w:p>
    <w:p w14:paraId="1836E316" w14:textId="10398456" w:rsidR="000E6D33" w:rsidRDefault="000E5A87" w:rsidP="007C6D4D">
      <w:pPr>
        <w:widowControl w:val="0"/>
        <w:autoSpaceDE w:val="0"/>
        <w:autoSpaceDN w:val="0"/>
        <w:adjustRightInd w:val="0"/>
        <w:rPr>
          <w:rFonts w:ascii="Arial" w:hAnsi="Arial" w:cs="Arial"/>
          <w:sz w:val="30"/>
          <w:szCs w:val="30"/>
        </w:rPr>
      </w:pPr>
      <w:r w:rsidRPr="005D54D2">
        <w:rPr>
          <w:rFonts w:ascii="Arial" w:hAnsi="Arial" w:cs="Arial"/>
          <w:sz w:val="30"/>
          <w:szCs w:val="30"/>
        </w:rPr>
        <w:t>Vaco Florida</w:t>
      </w:r>
      <w:r w:rsidR="002E1C88" w:rsidRPr="005D54D2">
        <w:rPr>
          <w:rFonts w:ascii="Arial" w:hAnsi="Arial" w:cs="Arial"/>
          <w:sz w:val="30"/>
          <w:szCs w:val="30"/>
        </w:rPr>
        <w:t xml:space="preserve"> </w:t>
      </w:r>
      <w:r w:rsidR="007C6D4D">
        <w:rPr>
          <w:rFonts w:ascii="Arial" w:hAnsi="Arial" w:cs="Arial"/>
          <w:sz w:val="30"/>
          <w:szCs w:val="30"/>
        </w:rPr>
        <w:t xml:space="preserve">is proud to have </w:t>
      </w:r>
      <w:r w:rsidR="002E1C88" w:rsidRPr="005D54D2">
        <w:rPr>
          <w:rFonts w:ascii="Arial" w:hAnsi="Arial" w:cs="Arial"/>
          <w:sz w:val="30"/>
          <w:szCs w:val="30"/>
        </w:rPr>
        <w:t xml:space="preserve">played a </w:t>
      </w:r>
      <w:r w:rsidR="005D54D2">
        <w:rPr>
          <w:rFonts w:ascii="Arial" w:hAnsi="Arial" w:cs="Arial"/>
          <w:sz w:val="30"/>
          <w:szCs w:val="30"/>
        </w:rPr>
        <w:t>tremendous</w:t>
      </w:r>
      <w:r w:rsidR="002E1C88" w:rsidRPr="005D54D2">
        <w:rPr>
          <w:rFonts w:ascii="Arial" w:hAnsi="Arial" w:cs="Arial"/>
          <w:sz w:val="30"/>
          <w:szCs w:val="30"/>
        </w:rPr>
        <w:t xml:space="preserve"> role in propelling Vaco to the top</w:t>
      </w:r>
      <w:r w:rsidR="007C6D4D">
        <w:rPr>
          <w:rFonts w:ascii="Arial" w:hAnsi="Arial" w:cs="Arial"/>
          <w:sz w:val="30"/>
          <w:szCs w:val="30"/>
        </w:rPr>
        <w:t xml:space="preserve"> year after year</w:t>
      </w:r>
      <w:r w:rsidR="002E1C88" w:rsidRPr="005D54D2">
        <w:rPr>
          <w:rFonts w:ascii="Arial" w:hAnsi="Arial" w:cs="Arial"/>
          <w:sz w:val="30"/>
          <w:szCs w:val="30"/>
        </w:rPr>
        <w:t xml:space="preserve">. Partner, Denise Bennett-Walls </w:t>
      </w:r>
      <w:r w:rsidRPr="005D54D2">
        <w:rPr>
          <w:rFonts w:ascii="Arial" w:hAnsi="Arial" w:cs="Arial"/>
          <w:sz w:val="30"/>
          <w:szCs w:val="30"/>
        </w:rPr>
        <w:t xml:space="preserve">joined Vaco as the founding partner </w:t>
      </w:r>
      <w:r w:rsidR="007C6D4D">
        <w:rPr>
          <w:rFonts w:ascii="Arial" w:hAnsi="Arial" w:cs="Arial"/>
          <w:sz w:val="30"/>
          <w:szCs w:val="30"/>
        </w:rPr>
        <w:t>of the Florida offices in 2005 carving</w:t>
      </w:r>
      <w:r w:rsidRPr="005D54D2">
        <w:rPr>
          <w:rFonts w:ascii="Arial" w:hAnsi="Arial" w:cs="Arial"/>
          <w:sz w:val="30"/>
          <w:szCs w:val="30"/>
        </w:rPr>
        <w:t xml:space="preserve"> out a place for</w:t>
      </w:r>
      <w:r w:rsidR="000E6D33">
        <w:rPr>
          <w:rFonts w:ascii="Arial" w:hAnsi="Arial" w:cs="Arial"/>
          <w:sz w:val="30"/>
          <w:szCs w:val="30"/>
        </w:rPr>
        <w:t xml:space="preserve"> Vaco in the Florida marketplace, opening offices in both Tampa and Orlando</w:t>
      </w:r>
      <w:r w:rsidR="002E1C88" w:rsidRPr="005D54D2">
        <w:rPr>
          <w:rFonts w:ascii="Arial" w:hAnsi="Arial" w:cs="Arial"/>
          <w:sz w:val="30"/>
          <w:szCs w:val="30"/>
        </w:rPr>
        <w:t xml:space="preserve">. </w:t>
      </w:r>
      <w:r w:rsidRPr="005D54D2">
        <w:rPr>
          <w:rFonts w:ascii="Arial" w:hAnsi="Arial" w:cs="Arial"/>
          <w:sz w:val="30"/>
          <w:szCs w:val="30"/>
        </w:rPr>
        <w:t xml:space="preserve">In 2015, Vaco launched in </w:t>
      </w:r>
      <w:r w:rsidR="00545770">
        <w:rPr>
          <w:rFonts w:ascii="Arial" w:hAnsi="Arial" w:cs="Arial"/>
          <w:sz w:val="30"/>
          <w:szCs w:val="30"/>
        </w:rPr>
        <w:t>South Florida</w:t>
      </w:r>
      <w:r w:rsidRPr="005D54D2">
        <w:rPr>
          <w:rFonts w:ascii="Arial" w:hAnsi="Arial" w:cs="Arial"/>
          <w:sz w:val="30"/>
          <w:szCs w:val="30"/>
        </w:rPr>
        <w:t xml:space="preserve"> and </w:t>
      </w:r>
      <w:r w:rsidR="00545770">
        <w:rPr>
          <w:rFonts w:ascii="Arial" w:hAnsi="Arial" w:cs="Arial"/>
          <w:sz w:val="30"/>
          <w:szCs w:val="30"/>
        </w:rPr>
        <w:t>in 2016 North Florida</w:t>
      </w:r>
      <w:r w:rsidRPr="005D54D2">
        <w:rPr>
          <w:rFonts w:ascii="Arial" w:hAnsi="Arial" w:cs="Arial"/>
          <w:sz w:val="30"/>
          <w:szCs w:val="30"/>
        </w:rPr>
        <w:t>. </w:t>
      </w:r>
    </w:p>
    <w:p w14:paraId="0CB28A07" w14:textId="77777777" w:rsidR="000E6D33" w:rsidRDefault="000E6D33" w:rsidP="007C6D4D">
      <w:pPr>
        <w:widowControl w:val="0"/>
        <w:autoSpaceDE w:val="0"/>
        <w:autoSpaceDN w:val="0"/>
        <w:adjustRightInd w:val="0"/>
        <w:rPr>
          <w:rFonts w:ascii="Arial" w:hAnsi="Arial" w:cs="Arial"/>
          <w:sz w:val="30"/>
          <w:szCs w:val="30"/>
        </w:rPr>
      </w:pPr>
    </w:p>
    <w:p w14:paraId="3865E983" w14:textId="64DBA74B" w:rsidR="005D54D2" w:rsidRPr="007C6D4D" w:rsidRDefault="005D54D2" w:rsidP="007C6D4D">
      <w:pPr>
        <w:widowControl w:val="0"/>
        <w:autoSpaceDE w:val="0"/>
        <w:autoSpaceDN w:val="0"/>
        <w:adjustRightInd w:val="0"/>
        <w:rPr>
          <w:rFonts w:ascii="Arial" w:hAnsi="Arial" w:cs="Arial"/>
          <w:sz w:val="30"/>
          <w:szCs w:val="30"/>
        </w:rPr>
      </w:pPr>
      <w:r w:rsidRPr="005D54D2">
        <w:rPr>
          <w:rFonts w:ascii="Arial" w:hAnsi="Arial" w:cs="Arial"/>
          <w:sz w:val="30"/>
          <w:szCs w:val="30"/>
        </w:rPr>
        <w:t xml:space="preserve">The Vaco Florida team now manages over </w:t>
      </w:r>
      <w:r w:rsidR="00545770">
        <w:rPr>
          <w:rFonts w:ascii="Arial" w:hAnsi="Arial" w:cs="Arial"/>
          <w:sz w:val="30"/>
          <w:szCs w:val="30"/>
        </w:rPr>
        <w:t>200+</w:t>
      </w:r>
      <w:r w:rsidRPr="005D54D2">
        <w:rPr>
          <w:rFonts w:ascii="Arial" w:hAnsi="Arial" w:cs="Arial"/>
          <w:sz w:val="30"/>
          <w:szCs w:val="30"/>
        </w:rPr>
        <w:t xml:space="preserve"> consultants and temporary staff who are working on strategic projects and interim </w:t>
      </w:r>
      <w:r w:rsidRPr="00D529A3">
        <w:rPr>
          <w:rFonts w:ascii="Arial" w:hAnsi="Arial" w:cs="Arial"/>
          <w:sz w:val="30"/>
          <w:szCs w:val="30"/>
        </w:rPr>
        <w:t xml:space="preserve">needs at over </w:t>
      </w:r>
      <w:r w:rsidR="00D529A3">
        <w:rPr>
          <w:rFonts w:ascii="Arial" w:hAnsi="Arial" w:cs="Arial"/>
          <w:sz w:val="30"/>
          <w:szCs w:val="30"/>
        </w:rPr>
        <w:t>15</w:t>
      </w:r>
      <w:r w:rsidRPr="00D529A3">
        <w:rPr>
          <w:rFonts w:ascii="Arial" w:hAnsi="Arial" w:cs="Arial"/>
          <w:sz w:val="30"/>
          <w:szCs w:val="30"/>
        </w:rPr>
        <w:t>0</w:t>
      </w:r>
      <w:r w:rsidR="00545770">
        <w:rPr>
          <w:rFonts w:ascii="Arial" w:hAnsi="Arial" w:cs="Arial"/>
          <w:sz w:val="30"/>
          <w:szCs w:val="30"/>
        </w:rPr>
        <w:t>+</w:t>
      </w:r>
      <w:r w:rsidRPr="00D529A3">
        <w:rPr>
          <w:rFonts w:ascii="Arial" w:hAnsi="Arial" w:cs="Arial"/>
          <w:sz w:val="30"/>
          <w:szCs w:val="30"/>
        </w:rPr>
        <w:t xml:space="preserve"> companies</w:t>
      </w:r>
      <w:r w:rsidR="00545770">
        <w:rPr>
          <w:rFonts w:ascii="Arial" w:hAnsi="Arial" w:cs="Arial"/>
          <w:sz w:val="30"/>
          <w:szCs w:val="30"/>
        </w:rPr>
        <w:t xml:space="preserve"> in Florida. In the last 11</w:t>
      </w:r>
      <w:r w:rsidRPr="00D529A3">
        <w:rPr>
          <w:rFonts w:ascii="Arial" w:hAnsi="Arial" w:cs="Arial"/>
          <w:sz w:val="30"/>
          <w:szCs w:val="30"/>
        </w:rPr>
        <w:t xml:space="preserve"> years, </w:t>
      </w:r>
      <w:r w:rsidRPr="00D529A3">
        <w:rPr>
          <w:rFonts w:ascii="Arial" w:hAnsi="Arial" w:cs="Arial"/>
          <w:sz w:val="30"/>
          <w:szCs w:val="30"/>
        </w:rPr>
        <w:lastRenderedPageBreak/>
        <w:t xml:space="preserve">Vaco </w:t>
      </w:r>
      <w:r w:rsidR="007C6D4D" w:rsidRPr="00D529A3">
        <w:rPr>
          <w:rFonts w:ascii="Arial" w:hAnsi="Arial" w:cs="Arial"/>
          <w:sz w:val="30"/>
          <w:szCs w:val="30"/>
        </w:rPr>
        <w:t>Florida</w:t>
      </w:r>
      <w:r w:rsidRPr="00D529A3">
        <w:rPr>
          <w:rFonts w:ascii="Arial" w:hAnsi="Arial" w:cs="Arial"/>
          <w:sz w:val="30"/>
          <w:szCs w:val="30"/>
        </w:rPr>
        <w:t xml:space="preserve"> has provided professionals seeking employment over 3,000</w:t>
      </w:r>
      <w:r w:rsidR="00545770">
        <w:rPr>
          <w:rFonts w:ascii="Arial" w:hAnsi="Arial" w:cs="Arial"/>
          <w:sz w:val="30"/>
          <w:szCs w:val="30"/>
        </w:rPr>
        <w:t>+</w:t>
      </w:r>
      <w:r w:rsidRPr="00D529A3">
        <w:rPr>
          <w:rFonts w:ascii="Arial" w:hAnsi="Arial" w:cs="Arial"/>
          <w:sz w:val="30"/>
          <w:szCs w:val="30"/>
        </w:rPr>
        <w:t xml:space="preserve"> jobs</w:t>
      </w:r>
      <w:r w:rsidR="00545770">
        <w:rPr>
          <w:rFonts w:ascii="Arial" w:hAnsi="Arial" w:cs="Arial"/>
          <w:sz w:val="30"/>
          <w:szCs w:val="30"/>
        </w:rPr>
        <w:t xml:space="preserve"> in Florida</w:t>
      </w:r>
      <w:r w:rsidRPr="00D529A3">
        <w:rPr>
          <w:rFonts w:ascii="Arial" w:hAnsi="Arial" w:cs="Arial"/>
          <w:sz w:val="30"/>
          <w:szCs w:val="30"/>
        </w:rPr>
        <w:t xml:space="preserve">. In addition, they </w:t>
      </w:r>
      <w:r w:rsidR="007C6D4D" w:rsidRPr="00D529A3">
        <w:rPr>
          <w:rFonts w:ascii="Arial" w:hAnsi="Arial" w:cs="Arial"/>
          <w:sz w:val="30"/>
          <w:szCs w:val="30"/>
        </w:rPr>
        <w:t>have</w:t>
      </w:r>
      <w:r w:rsidRPr="00D529A3">
        <w:rPr>
          <w:rFonts w:ascii="Arial" w:hAnsi="Arial" w:cs="Arial"/>
          <w:sz w:val="30"/>
          <w:szCs w:val="30"/>
        </w:rPr>
        <w:t xml:space="preserve"> expanded the business </w:t>
      </w:r>
      <w:r w:rsidR="007C6D4D" w:rsidRPr="00D529A3">
        <w:rPr>
          <w:rFonts w:ascii="Arial" w:hAnsi="Arial" w:cs="Arial"/>
          <w:sz w:val="30"/>
          <w:szCs w:val="30"/>
        </w:rPr>
        <w:t>every year since</w:t>
      </w:r>
      <w:r w:rsidR="007C6D4D">
        <w:rPr>
          <w:rFonts w:ascii="Arial" w:hAnsi="Arial" w:cs="Arial"/>
          <w:sz w:val="30"/>
          <w:szCs w:val="30"/>
        </w:rPr>
        <w:t xml:space="preserve"> its inception, receiving</w:t>
      </w:r>
      <w:r w:rsidRPr="005D54D2">
        <w:rPr>
          <w:rFonts w:ascii="Arial" w:hAnsi="Arial" w:cs="Arial"/>
          <w:sz w:val="30"/>
          <w:szCs w:val="30"/>
        </w:rPr>
        <w:t xml:space="preserve"> numerous prestigious awards</w:t>
      </w:r>
      <w:r w:rsidR="007C6D4D">
        <w:rPr>
          <w:rFonts w:ascii="Arial" w:hAnsi="Arial" w:cs="Arial"/>
          <w:sz w:val="30"/>
          <w:szCs w:val="30"/>
        </w:rPr>
        <w:t xml:space="preserve">, </w:t>
      </w:r>
      <w:r w:rsidR="006F200A">
        <w:rPr>
          <w:rFonts w:ascii="Arial" w:hAnsi="Arial" w:cs="Arial"/>
          <w:sz w:val="30"/>
          <w:szCs w:val="30"/>
        </w:rPr>
        <w:t>and</w:t>
      </w:r>
      <w:r w:rsidRPr="005D54D2">
        <w:rPr>
          <w:rFonts w:ascii="Arial" w:hAnsi="Arial" w:cs="Arial"/>
          <w:sz w:val="30"/>
          <w:szCs w:val="30"/>
        </w:rPr>
        <w:t xml:space="preserve"> support</w:t>
      </w:r>
      <w:r w:rsidR="007C6D4D">
        <w:rPr>
          <w:rFonts w:ascii="Arial" w:hAnsi="Arial" w:cs="Arial"/>
          <w:sz w:val="30"/>
          <w:szCs w:val="30"/>
        </w:rPr>
        <w:t>ing</w:t>
      </w:r>
      <w:r w:rsidR="008C077C">
        <w:rPr>
          <w:rFonts w:ascii="Arial" w:hAnsi="Arial" w:cs="Arial"/>
          <w:sz w:val="30"/>
          <w:szCs w:val="30"/>
        </w:rPr>
        <w:t xml:space="preserve"> startup</w:t>
      </w:r>
      <w:r w:rsidRPr="005D54D2">
        <w:rPr>
          <w:rFonts w:ascii="Arial" w:hAnsi="Arial" w:cs="Arial"/>
          <w:sz w:val="30"/>
          <w:szCs w:val="30"/>
        </w:rPr>
        <w:t xml:space="preserve"> growth, corporate moves, </w:t>
      </w:r>
      <w:r w:rsidR="006C6B59">
        <w:rPr>
          <w:rFonts w:ascii="Arial" w:hAnsi="Arial" w:cs="Arial"/>
          <w:sz w:val="30"/>
          <w:szCs w:val="30"/>
        </w:rPr>
        <w:t xml:space="preserve">and </w:t>
      </w:r>
      <w:r w:rsidRPr="005D54D2">
        <w:rPr>
          <w:rFonts w:ascii="Arial" w:hAnsi="Arial" w:cs="Arial"/>
          <w:sz w:val="30"/>
          <w:szCs w:val="30"/>
        </w:rPr>
        <w:t xml:space="preserve">M&amp;A for small, mid-size and </w:t>
      </w:r>
      <w:r w:rsidR="007C6D4D">
        <w:rPr>
          <w:rFonts w:ascii="Arial" w:hAnsi="Arial" w:cs="Arial"/>
          <w:sz w:val="30"/>
          <w:szCs w:val="30"/>
        </w:rPr>
        <w:t xml:space="preserve">global </w:t>
      </w:r>
      <w:r w:rsidRPr="005D54D2">
        <w:rPr>
          <w:rFonts w:ascii="Arial" w:hAnsi="Arial" w:cs="Arial"/>
          <w:sz w:val="30"/>
          <w:szCs w:val="30"/>
        </w:rPr>
        <w:t>fortune 500 companies. The Vaco Florida</w:t>
      </w:r>
      <w:r w:rsidR="007C6D4D">
        <w:rPr>
          <w:rFonts w:ascii="Arial" w:hAnsi="Arial" w:cs="Arial"/>
          <w:sz w:val="30"/>
          <w:szCs w:val="30"/>
        </w:rPr>
        <w:t xml:space="preserve"> team</w:t>
      </w:r>
      <w:r w:rsidRPr="005D54D2">
        <w:rPr>
          <w:rFonts w:ascii="Arial" w:hAnsi="Arial" w:cs="Arial"/>
          <w:sz w:val="30"/>
          <w:szCs w:val="30"/>
        </w:rPr>
        <w:t xml:space="preserve"> is passionate about companies becoming great and being here long term</w:t>
      </w:r>
      <w:r w:rsidR="008C077C">
        <w:rPr>
          <w:rFonts w:ascii="Arial" w:hAnsi="Arial" w:cs="Arial"/>
          <w:sz w:val="30"/>
          <w:szCs w:val="30"/>
        </w:rPr>
        <w:t xml:space="preserve">, and they will </w:t>
      </w:r>
      <w:r w:rsidR="007C6D4D">
        <w:rPr>
          <w:rFonts w:ascii="Arial" w:hAnsi="Arial" w:cs="Arial"/>
          <w:sz w:val="30"/>
          <w:szCs w:val="30"/>
        </w:rPr>
        <w:t xml:space="preserve">continue to </w:t>
      </w:r>
      <w:r w:rsidRPr="007C6D4D">
        <w:rPr>
          <w:rFonts w:ascii="Arial" w:hAnsi="Arial" w:cs="Arial"/>
          <w:sz w:val="30"/>
          <w:szCs w:val="30"/>
        </w:rPr>
        <w:t xml:space="preserve">support clients with </w:t>
      </w:r>
      <w:r w:rsidR="00697D2E">
        <w:rPr>
          <w:rFonts w:ascii="Arial" w:hAnsi="Arial" w:cs="Arial"/>
          <w:sz w:val="30"/>
          <w:szCs w:val="30"/>
        </w:rPr>
        <w:t>best-in-</w:t>
      </w:r>
      <w:r w:rsidR="006F200A" w:rsidRPr="007C6D4D">
        <w:rPr>
          <w:rFonts w:ascii="Arial" w:hAnsi="Arial" w:cs="Arial"/>
          <w:sz w:val="30"/>
          <w:szCs w:val="30"/>
        </w:rPr>
        <w:t>class</w:t>
      </w:r>
      <w:r w:rsidRPr="007C6D4D">
        <w:rPr>
          <w:rFonts w:ascii="Arial" w:hAnsi="Arial" w:cs="Arial"/>
          <w:sz w:val="30"/>
          <w:szCs w:val="30"/>
        </w:rPr>
        <w:t xml:space="preserve"> </w:t>
      </w:r>
      <w:r w:rsidR="00697D2E">
        <w:rPr>
          <w:rFonts w:ascii="Arial" w:hAnsi="Arial" w:cs="Arial"/>
          <w:sz w:val="30"/>
          <w:szCs w:val="30"/>
        </w:rPr>
        <w:t xml:space="preserve">talent </w:t>
      </w:r>
      <w:r w:rsidR="00766CD6">
        <w:rPr>
          <w:rFonts w:ascii="Arial" w:hAnsi="Arial" w:cs="Arial"/>
          <w:sz w:val="30"/>
          <w:szCs w:val="30"/>
        </w:rPr>
        <w:t>throughout the state.</w:t>
      </w:r>
    </w:p>
    <w:p w14:paraId="38BC1E8E" w14:textId="77777777" w:rsidR="005D54D2" w:rsidRDefault="005D54D2" w:rsidP="000E5A87">
      <w:pPr>
        <w:widowControl w:val="0"/>
        <w:autoSpaceDE w:val="0"/>
        <w:autoSpaceDN w:val="0"/>
        <w:adjustRightInd w:val="0"/>
        <w:spacing w:after="240"/>
        <w:rPr>
          <w:rFonts w:ascii="Times" w:hAnsi="Times" w:cs="Times"/>
        </w:rPr>
      </w:pPr>
    </w:p>
    <w:p w14:paraId="23ED10DE"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About Vaco</w:t>
      </w:r>
    </w:p>
    <w:p w14:paraId="58ACE1F9"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Vaco offers consulting, contract and direct hire solutions in the areas of accounting, finance, technology, healthcare, operations and general administration. With over 30 offices across the nation and beyond, Vaco is dedicated to developing creative client solutions, long-term relationships and lifelong careers. For more information, visit vaco.com.</w:t>
      </w:r>
    </w:p>
    <w:p w14:paraId="7B65F8AD"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Media Inquiries:</w:t>
      </w:r>
    </w:p>
    <w:p w14:paraId="12020248" w14:textId="05761C17" w:rsidR="000E5A87" w:rsidRDefault="00545770" w:rsidP="000E5A87">
      <w:pPr>
        <w:widowControl w:val="0"/>
        <w:autoSpaceDE w:val="0"/>
        <w:autoSpaceDN w:val="0"/>
        <w:adjustRightInd w:val="0"/>
        <w:spacing w:after="240"/>
        <w:rPr>
          <w:rFonts w:ascii="Times" w:hAnsi="Times" w:cs="Times"/>
        </w:rPr>
      </w:pPr>
      <w:r>
        <w:rPr>
          <w:rFonts w:ascii="Arial" w:hAnsi="Arial" w:cs="Arial"/>
          <w:sz w:val="30"/>
          <w:szCs w:val="30"/>
        </w:rPr>
        <w:t>Gilda Diaz</w:t>
      </w:r>
      <w:bookmarkStart w:id="0" w:name="_GoBack"/>
      <w:bookmarkEnd w:id="0"/>
    </w:p>
    <w:p w14:paraId="721E3A54" w14:textId="43A82968" w:rsidR="000E5A87" w:rsidRDefault="00545770" w:rsidP="000E5A87">
      <w:pPr>
        <w:widowControl w:val="0"/>
        <w:autoSpaceDE w:val="0"/>
        <w:autoSpaceDN w:val="0"/>
        <w:adjustRightInd w:val="0"/>
        <w:spacing w:after="240"/>
        <w:rPr>
          <w:rFonts w:ascii="Times" w:hAnsi="Times" w:cs="Times"/>
        </w:rPr>
      </w:pPr>
      <w:r>
        <w:rPr>
          <w:rFonts w:ascii="Arial" w:hAnsi="Arial" w:cs="Arial"/>
          <w:color w:val="0B4CB4"/>
          <w:sz w:val="30"/>
          <w:szCs w:val="30"/>
        </w:rPr>
        <w:t>gdiaz</w:t>
      </w:r>
      <w:r w:rsidR="000E5A87">
        <w:rPr>
          <w:rFonts w:ascii="Arial" w:hAnsi="Arial" w:cs="Arial"/>
          <w:color w:val="0B4CB4"/>
          <w:sz w:val="30"/>
          <w:szCs w:val="30"/>
        </w:rPr>
        <w:t>@vaco.com</w:t>
      </w:r>
    </w:p>
    <w:p w14:paraId="0CB08EDF" w14:textId="1ACF924B" w:rsidR="000E5A87" w:rsidRDefault="00545770" w:rsidP="000E5A87">
      <w:pPr>
        <w:widowControl w:val="0"/>
        <w:autoSpaceDE w:val="0"/>
        <w:autoSpaceDN w:val="0"/>
        <w:adjustRightInd w:val="0"/>
        <w:spacing w:after="240"/>
        <w:rPr>
          <w:rFonts w:ascii="Times" w:hAnsi="Times" w:cs="Times"/>
        </w:rPr>
      </w:pPr>
      <w:r>
        <w:rPr>
          <w:rFonts w:ascii="Arial" w:hAnsi="Arial" w:cs="Arial"/>
          <w:sz w:val="30"/>
          <w:szCs w:val="30"/>
        </w:rPr>
        <w:t>321.445.2100</w:t>
      </w:r>
    </w:p>
    <w:p w14:paraId="6C65B948"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More about Inc. and the Inc. 500|5000</w:t>
      </w:r>
    </w:p>
    <w:p w14:paraId="1581E8CF" w14:textId="77777777" w:rsidR="000E5A87" w:rsidRDefault="000E5A87" w:rsidP="000E5A87">
      <w:pPr>
        <w:widowControl w:val="0"/>
        <w:autoSpaceDE w:val="0"/>
        <w:autoSpaceDN w:val="0"/>
        <w:adjustRightInd w:val="0"/>
        <w:rPr>
          <w:rFonts w:ascii="Times" w:hAnsi="Times" w:cs="Times"/>
        </w:rPr>
      </w:pPr>
      <w:r>
        <w:rPr>
          <w:rFonts w:ascii="Times" w:hAnsi="Times" w:cs="Times"/>
          <w:noProof/>
        </w:rPr>
        <w:drawing>
          <wp:inline distT="0" distB="0" distL="0" distR="0" wp14:anchorId="6E698FDF" wp14:editId="62C1554C">
            <wp:extent cx="1155700" cy="12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0" cy="12700"/>
                    </a:xfrm>
                    <a:prstGeom prst="rect">
                      <a:avLst/>
                    </a:prstGeom>
                    <a:noFill/>
                    <a:ln>
                      <a:noFill/>
                    </a:ln>
                  </pic:spPr>
                </pic:pic>
              </a:graphicData>
            </a:graphic>
          </wp:inline>
        </w:drawing>
      </w:r>
    </w:p>
    <w:p w14:paraId="33CD052C"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Methodology</w:t>
      </w:r>
    </w:p>
    <w:p w14:paraId="5B4C36C2"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 xml:space="preserve">The 2016 Inc. 5000 is ranked according to percentage revenue growth when comparing 2012 to 2015. To qualify, companies must have been founded and generating revenue by March 31, 2012. They had to be U.S.-based, privately held, for profit, and independent—not subsidiaries or divisions of other companies—as of December 31, 2015. (Since then, a number of companies on the list have gone public or been acquired.) The minimum </w:t>
      </w:r>
      <w:r>
        <w:rPr>
          <w:rFonts w:ascii="Arial" w:hAnsi="Arial" w:cs="Arial"/>
          <w:sz w:val="30"/>
          <w:szCs w:val="30"/>
        </w:rPr>
        <w:lastRenderedPageBreak/>
        <w:t>revenue required for 2012 is $100,000; the minimum for 2015 is $2 million. As always, Inc. reserves the right to decline applicants for subjective reasons. Companies on the Inc. 500 are featured in Inc.'s September issue. They represent the top tier of the Inc. 5000, which can be found</w:t>
      </w:r>
    </w:p>
    <w:p w14:paraId="15DD9F26"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at http://www.inc.com/inc5000.</w:t>
      </w:r>
    </w:p>
    <w:p w14:paraId="722F3324"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b/>
          <w:bCs/>
          <w:sz w:val="30"/>
          <w:szCs w:val="30"/>
        </w:rPr>
        <w:t>About Inc. Media:</w:t>
      </w:r>
    </w:p>
    <w:p w14:paraId="17C9F114"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Founded in 1979 and acquired in 2005 by Mansueto Ventures, Inc. is the only major brand dedicated exclusively to owners and managers of growing private companies, with the aim to deliver real solutions for today's innovative company builders. Winner of the National Magazine Award for General Excellence in both 2014 and 2012. Total monthly audience reach for the brand has grown significantly from 2,000,000 in 2010 to over 15,000,000 today. For more information, visit www.inc.com.</w:t>
      </w:r>
    </w:p>
    <w:p w14:paraId="39324FA0" w14:textId="77777777" w:rsidR="000E5A87" w:rsidRDefault="000E5A87" w:rsidP="000E5A87">
      <w:pPr>
        <w:widowControl w:val="0"/>
        <w:autoSpaceDE w:val="0"/>
        <w:autoSpaceDN w:val="0"/>
        <w:adjustRightInd w:val="0"/>
        <w:spacing w:after="240"/>
        <w:rPr>
          <w:rFonts w:ascii="Times" w:hAnsi="Times" w:cs="Times"/>
        </w:rPr>
      </w:pPr>
      <w:r>
        <w:rPr>
          <w:rFonts w:ascii="Arial" w:hAnsi="Arial" w:cs="Arial"/>
          <w:sz w:val="30"/>
          <w:szCs w:val="30"/>
        </w:rPr>
        <w:t>####</w:t>
      </w:r>
    </w:p>
    <w:p w14:paraId="5A259247" w14:textId="77777777" w:rsidR="00FF58E3" w:rsidRDefault="00FF58E3"/>
    <w:sectPr w:rsidR="00FF58E3" w:rsidSect="000E5A8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87"/>
    <w:rsid w:val="000E5A87"/>
    <w:rsid w:val="000E6D33"/>
    <w:rsid w:val="002E1C88"/>
    <w:rsid w:val="00545770"/>
    <w:rsid w:val="005608FF"/>
    <w:rsid w:val="005D54D2"/>
    <w:rsid w:val="00697D2E"/>
    <w:rsid w:val="006C6B59"/>
    <w:rsid w:val="006F200A"/>
    <w:rsid w:val="00766CD6"/>
    <w:rsid w:val="007C6D4D"/>
    <w:rsid w:val="00806E41"/>
    <w:rsid w:val="008C077C"/>
    <w:rsid w:val="00D529A3"/>
    <w:rsid w:val="00FF58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3E812"/>
  <w15:docId w15:val="{B5052E0F-569A-4E56-B089-9A64EE67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A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A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Imaginink</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Walls</dc:creator>
  <cp:keywords/>
  <dc:description/>
  <cp:lastModifiedBy>Gilda Diaz</cp:lastModifiedBy>
  <cp:revision>3</cp:revision>
  <cp:lastPrinted>2016-08-24T18:19:00Z</cp:lastPrinted>
  <dcterms:created xsi:type="dcterms:W3CDTF">2016-08-24T19:04:00Z</dcterms:created>
  <dcterms:modified xsi:type="dcterms:W3CDTF">2016-08-31T14:15:00Z</dcterms:modified>
</cp:coreProperties>
</file>