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532A3C" w14:textId="73B923A8" w:rsidR="007B5E91" w:rsidRPr="00D833FC" w:rsidRDefault="007B5E91">
      <w:pPr>
        <w:rPr>
          <w:b/>
          <w:sz w:val="32"/>
        </w:rPr>
      </w:pPr>
      <w:bookmarkStart w:id="0" w:name="_GoBack"/>
      <w:bookmarkEnd w:id="0"/>
      <w:r w:rsidRPr="007B5E91">
        <w:rPr>
          <w:b/>
          <w:sz w:val="32"/>
        </w:rPr>
        <w:t>App for Caller ID and Spam Blocking now on iPhone iOS 10 by Whoscall</w:t>
      </w:r>
    </w:p>
    <w:p w14:paraId="57AC00EC" w14:textId="25BDE954" w:rsidR="00152663" w:rsidRDefault="000C32B2" w:rsidP="000C32B2">
      <w:pPr>
        <w:widowControl/>
        <w:shd w:val="clear" w:color="auto" w:fill="FFFFFF"/>
        <w:spacing w:before="100" w:beforeAutospacing="1" w:after="100" w:afterAutospacing="1"/>
        <w:rPr>
          <w:rFonts w:cs="Arial"/>
          <w:color w:val="222222"/>
          <w:kern w:val="0"/>
        </w:rPr>
      </w:pPr>
      <w:r w:rsidRPr="000C32B2">
        <w:rPr>
          <w:rFonts w:cs="Arial"/>
          <w:color w:val="222222"/>
          <w:kern w:val="0"/>
        </w:rPr>
        <w:t>Whoscall has announced Instant Caller Identification and Number Block features following the release of iOS 10. Apart from screening telemarketing and scam numbers, Whoscall is able to identify numbers of government organizations, banks, hospitals, and millions of known businesses. With iOS 10, users can download Whoscall for free and choose to pick up only the calls they want.</w:t>
      </w:r>
    </w:p>
    <w:p w14:paraId="3E172C33" w14:textId="27CD4675" w:rsidR="00615D1B" w:rsidRPr="000C32B2" w:rsidRDefault="001D342D" w:rsidP="000C32B2">
      <w:pPr>
        <w:widowControl/>
        <w:shd w:val="clear" w:color="auto" w:fill="FFFFFF"/>
        <w:spacing w:before="100" w:beforeAutospacing="1" w:after="100" w:afterAutospacing="1"/>
        <w:rPr>
          <w:rFonts w:cs="Arial"/>
          <w:color w:val="222222"/>
          <w:kern w:val="0"/>
        </w:rPr>
      </w:pPr>
      <w:r>
        <w:rPr>
          <w:rFonts w:cs="Arial"/>
          <w:noProof/>
          <w:color w:val="222222"/>
          <w:kern w:val="0"/>
        </w:rPr>
        <w:drawing>
          <wp:inline distT="0" distB="0" distL="0" distR="0" wp14:anchorId="0914BD8A" wp14:editId="1BB62BFC">
            <wp:extent cx="5270500" cy="4928870"/>
            <wp:effectExtent l="0" t="0" r="1270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_UI.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270500" cy="4928870"/>
                    </a:xfrm>
                    <a:prstGeom prst="rect">
                      <a:avLst/>
                    </a:prstGeom>
                  </pic:spPr>
                </pic:pic>
              </a:graphicData>
            </a:graphic>
          </wp:inline>
        </w:drawing>
      </w:r>
    </w:p>
    <w:p w14:paraId="6B31BEE9" w14:textId="77777777" w:rsidR="000C32B2" w:rsidRDefault="000C32B2" w:rsidP="000C32B2">
      <w:pPr>
        <w:widowControl/>
        <w:shd w:val="clear" w:color="auto" w:fill="FFFFFF"/>
        <w:spacing w:before="100" w:beforeAutospacing="1" w:after="100" w:afterAutospacing="1"/>
        <w:rPr>
          <w:rFonts w:cs="Arial"/>
          <w:color w:val="222222"/>
          <w:kern w:val="0"/>
        </w:rPr>
      </w:pPr>
      <w:r w:rsidRPr="000C32B2">
        <w:rPr>
          <w:rFonts w:cs="Arial"/>
          <w:color w:val="222222"/>
          <w:kern w:val="0"/>
        </w:rPr>
        <w:t xml:space="preserve">Whoscall owns over 700 million number details worldwide with enhanced databases in 11 countries including the United States, Brazil, Japan, Thailand, South Korea, and Taiwan. Our database consists of data from our global partners, local partners, and contributions from our ever growing user base. This allows our data to continuously increase and update. </w:t>
      </w:r>
      <w:proofErr w:type="spellStart"/>
      <w:r w:rsidRPr="000C32B2">
        <w:rPr>
          <w:rFonts w:cs="Arial"/>
          <w:color w:val="222222"/>
          <w:kern w:val="0"/>
        </w:rPr>
        <w:t>Whoscall’s</w:t>
      </w:r>
      <w:proofErr w:type="spellEnd"/>
      <w:r w:rsidRPr="000C32B2">
        <w:rPr>
          <w:rFonts w:cs="Arial"/>
          <w:color w:val="222222"/>
          <w:kern w:val="0"/>
        </w:rPr>
        <w:t xml:space="preserve"> users can now, in addition to identifying unknown </w:t>
      </w:r>
      <w:r w:rsidRPr="000C32B2">
        <w:rPr>
          <w:rFonts w:cs="Arial"/>
          <w:color w:val="222222"/>
          <w:kern w:val="0"/>
        </w:rPr>
        <w:lastRenderedPageBreak/>
        <w:t>numbers as they ring, also add numbers they want to block into their blacklist, blocking off all calls from the said numbers. Removing the numbers from the blacklist, will immediately resume all future calls from said numbers.</w:t>
      </w:r>
    </w:p>
    <w:p w14:paraId="0C44E6FA" w14:textId="0B4E2C70" w:rsidR="00BF2B55" w:rsidRPr="000C32B2" w:rsidRDefault="00BF2B55" w:rsidP="000C32B2">
      <w:pPr>
        <w:widowControl/>
        <w:shd w:val="clear" w:color="auto" w:fill="FFFFFF"/>
        <w:spacing w:before="100" w:beforeAutospacing="1" w:after="100" w:afterAutospacing="1"/>
        <w:rPr>
          <w:rFonts w:cs="Arial"/>
          <w:color w:val="222222"/>
          <w:kern w:val="0"/>
        </w:rPr>
      </w:pPr>
      <w:r>
        <w:rPr>
          <w:rFonts w:cs="Arial"/>
          <w:noProof/>
          <w:color w:val="222222"/>
          <w:kern w:val="0"/>
        </w:rPr>
        <w:drawing>
          <wp:inline distT="0" distB="0" distL="0" distR="0" wp14:anchorId="510B6CC6" wp14:editId="2DEF5CBA">
            <wp:extent cx="4737100" cy="3441700"/>
            <wp:effectExtent l="0" t="0" r="12700" b="1270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oscall phone number identification on iOS 10_EN2.png"/>
                    <pic:cNvPicPr/>
                  </pic:nvPicPr>
                  <pic:blipFill rotWithShape="1">
                    <a:blip r:embed="rId5">
                      <a:extLst>
                        <a:ext uri="{28A0092B-C50C-407E-A947-70E740481C1C}">
                          <a14:useLocalDpi xmlns:a14="http://schemas.microsoft.com/office/drawing/2010/main" val="0"/>
                        </a:ext>
                      </a:extLst>
                    </a:blip>
                    <a:srcRect l="6747" t="4498" r="3373" b="8434"/>
                    <a:stretch/>
                  </pic:blipFill>
                  <pic:spPr bwMode="auto">
                    <a:xfrm>
                      <a:off x="0" y="0"/>
                      <a:ext cx="4737100" cy="3441700"/>
                    </a:xfrm>
                    <a:prstGeom prst="rect">
                      <a:avLst/>
                    </a:prstGeom>
                    <a:ln>
                      <a:noFill/>
                    </a:ln>
                    <a:extLst>
                      <a:ext uri="{53640926-AAD7-44D8-BBD7-CCE9431645EC}">
                        <a14:shadowObscured xmlns:a14="http://schemas.microsoft.com/office/drawing/2010/main"/>
                      </a:ext>
                    </a:extLst>
                  </pic:spPr>
                </pic:pic>
              </a:graphicData>
            </a:graphic>
          </wp:inline>
        </w:drawing>
      </w:r>
    </w:p>
    <w:p w14:paraId="6E75DD23" w14:textId="77777777" w:rsidR="000C32B2" w:rsidRPr="000C32B2" w:rsidRDefault="000C32B2" w:rsidP="000C32B2">
      <w:pPr>
        <w:widowControl/>
        <w:shd w:val="clear" w:color="auto" w:fill="FFFFFF"/>
        <w:spacing w:before="100" w:beforeAutospacing="1" w:after="100" w:afterAutospacing="1"/>
        <w:rPr>
          <w:rFonts w:cs="Arial"/>
          <w:color w:val="222222"/>
          <w:kern w:val="0"/>
        </w:rPr>
      </w:pPr>
      <w:r w:rsidRPr="000C32B2">
        <w:rPr>
          <w:rFonts w:cs="Arial"/>
          <w:color w:val="222222"/>
          <w:kern w:val="0"/>
        </w:rPr>
        <w:t xml:space="preserve">Whoscall is fully integrated with FCC data in the US with an emphasis on </w:t>
      </w:r>
      <w:proofErr w:type="spellStart"/>
      <w:r w:rsidRPr="000C32B2">
        <w:rPr>
          <w:rFonts w:cs="Arial"/>
          <w:color w:val="222222"/>
          <w:kern w:val="0"/>
        </w:rPr>
        <w:t>robocall</w:t>
      </w:r>
      <w:proofErr w:type="spellEnd"/>
      <w:r w:rsidRPr="000C32B2">
        <w:rPr>
          <w:rFonts w:cs="Arial"/>
          <w:color w:val="222222"/>
          <w:kern w:val="0"/>
        </w:rPr>
        <w:t xml:space="preserve"> identification; in South Korea, Whoscall is partnered with the government’s KISA (Korea Internet &amp; Security Agency); in Hong Kong, we are partnered with the largest local spam database</w:t>
      </w:r>
      <w:r w:rsidRPr="00D833FC">
        <w:rPr>
          <w:rFonts w:cs="Arial"/>
          <w:color w:val="222222"/>
          <w:kern w:val="0"/>
        </w:rPr>
        <w:t> </w:t>
      </w:r>
      <w:r w:rsidRPr="000C32B2">
        <w:rPr>
          <w:rFonts w:cs="Arial"/>
          <w:color w:val="222222"/>
          <w:kern w:val="0"/>
        </w:rPr>
        <w:t>HKJunkCall.com; and in Taiwan, we are partnered with the National Police Agency for real-time data exchange. Whoscall is dedicated to its global mission in creating a contact network of trust through its global partners. </w:t>
      </w:r>
    </w:p>
    <w:p w14:paraId="3AB18884" w14:textId="77777777" w:rsidR="000C32B2" w:rsidRPr="000C32B2" w:rsidRDefault="000C32B2" w:rsidP="000C32B2">
      <w:pPr>
        <w:widowControl/>
        <w:shd w:val="clear" w:color="auto" w:fill="FFFFFF"/>
        <w:spacing w:before="100" w:beforeAutospacing="1" w:after="100" w:afterAutospacing="1"/>
        <w:rPr>
          <w:rFonts w:cs="Arial"/>
          <w:color w:val="222222"/>
          <w:kern w:val="0"/>
        </w:rPr>
      </w:pPr>
      <w:r w:rsidRPr="000C32B2">
        <w:rPr>
          <w:rFonts w:cs="Arial"/>
          <w:color w:val="222222"/>
          <w:kern w:val="0"/>
        </w:rPr>
        <w:t>Whoscall is headquartered in Taiwan with offices in South Korea, Hong Kong, Thailand, and Brazil. For inquiries, please contact</w:t>
      </w:r>
      <w:r w:rsidRPr="00D833FC">
        <w:rPr>
          <w:rFonts w:cs="Arial"/>
          <w:color w:val="222222"/>
          <w:kern w:val="0"/>
        </w:rPr>
        <w:t> </w:t>
      </w:r>
      <w:hyperlink r:id="rId6" w:tgtFrame="_blank" w:history="1">
        <w:r w:rsidRPr="00D833FC">
          <w:rPr>
            <w:rFonts w:cs="Arial"/>
            <w:color w:val="1155CC"/>
            <w:kern w:val="0"/>
            <w:u w:val="single"/>
          </w:rPr>
          <w:t>service@gogolook.com</w:t>
        </w:r>
      </w:hyperlink>
      <w:r w:rsidRPr="000C32B2">
        <w:rPr>
          <w:rFonts w:cs="Arial"/>
          <w:color w:val="222222"/>
          <w:kern w:val="0"/>
        </w:rPr>
        <w:t>.</w:t>
      </w:r>
    </w:p>
    <w:p w14:paraId="53A6DC75" w14:textId="03FFB6C3" w:rsidR="001C7E65" w:rsidRDefault="00D833FC">
      <w:r w:rsidRPr="00D833FC">
        <w:t>Download Whoscall</w:t>
      </w:r>
      <w:r w:rsidR="001C7E65" w:rsidRPr="00D833FC">
        <w:t>：</w:t>
      </w:r>
      <w:hyperlink r:id="rId7" w:history="1">
        <w:r w:rsidRPr="00D833FC">
          <w:rPr>
            <w:rStyle w:val="a3"/>
          </w:rPr>
          <w:t>http://d.whoscall.com/PR-ios10-EN</w:t>
        </w:r>
      </w:hyperlink>
    </w:p>
    <w:p w14:paraId="6CC91B73" w14:textId="51AE7A58" w:rsidR="008F177B" w:rsidRDefault="008F177B"/>
    <w:sectPr w:rsidR="008F177B" w:rsidSect="00834A58">
      <w:pgSz w:w="11900" w:h="16840"/>
      <w:pgMar w:top="1440" w:right="1800" w:bottom="1440" w:left="1800"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新細明體">
    <w:charset w:val="88"/>
    <w:family w:val="auto"/>
    <w:pitch w:val="variable"/>
    <w:sig w:usb0="A00002FF" w:usb1="28CFFCFA" w:usb2="00000016" w:usb3="00000000" w:csb0="00100001"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2B2"/>
    <w:rsid w:val="000C32B2"/>
    <w:rsid w:val="00102F71"/>
    <w:rsid w:val="0011735F"/>
    <w:rsid w:val="00152663"/>
    <w:rsid w:val="001C7E65"/>
    <w:rsid w:val="001D342D"/>
    <w:rsid w:val="003D7990"/>
    <w:rsid w:val="0048338A"/>
    <w:rsid w:val="00556B08"/>
    <w:rsid w:val="005A3E79"/>
    <w:rsid w:val="00615D1B"/>
    <w:rsid w:val="007717E4"/>
    <w:rsid w:val="007B5E91"/>
    <w:rsid w:val="00834A58"/>
    <w:rsid w:val="008F177B"/>
    <w:rsid w:val="009268D0"/>
    <w:rsid w:val="00947D3A"/>
    <w:rsid w:val="0096001A"/>
    <w:rsid w:val="00B67D50"/>
    <w:rsid w:val="00BF2B55"/>
    <w:rsid w:val="00CB4343"/>
    <w:rsid w:val="00D72BD7"/>
    <w:rsid w:val="00D833FC"/>
    <w:rsid w:val="00F66671"/>
    <w:rsid w:val="00F675AD"/>
    <w:rsid w:val="00FE42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72B46E8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0C32B2"/>
    <w:pPr>
      <w:widowControl/>
      <w:spacing w:before="100" w:beforeAutospacing="1" w:after="100" w:afterAutospacing="1"/>
    </w:pPr>
    <w:rPr>
      <w:rFonts w:ascii="Times New Roman" w:hAnsi="Times New Roman" w:cs="Times New Roman"/>
      <w:kern w:val="0"/>
    </w:rPr>
  </w:style>
  <w:style w:type="character" w:customStyle="1" w:styleId="apple-converted-space">
    <w:name w:val="apple-converted-space"/>
    <w:basedOn w:val="a0"/>
    <w:rsid w:val="000C32B2"/>
  </w:style>
  <w:style w:type="character" w:styleId="a3">
    <w:name w:val="Hyperlink"/>
    <w:basedOn w:val="a0"/>
    <w:uiPriority w:val="99"/>
    <w:unhideWhenUsed/>
    <w:rsid w:val="000C32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115171">
      <w:bodyDiv w:val="1"/>
      <w:marLeft w:val="0"/>
      <w:marRight w:val="0"/>
      <w:marTop w:val="0"/>
      <w:marBottom w:val="0"/>
      <w:divBdr>
        <w:top w:val="none" w:sz="0" w:space="0" w:color="auto"/>
        <w:left w:val="none" w:sz="0" w:space="0" w:color="auto"/>
        <w:bottom w:val="none" w:sz="0" w:space="0" w:color="auto"/>
        <w:right w:val="none" w:sz="0" w:space="0" w:color="auto"/>
      </w:divBdr>
    </w:div>
    <w:div w:id="203780693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hyperlink" Target="mailto:service@gogolook.com" TargetMode="External"/><Relationship Id="rId7" Type="http://schemas.openxmlformats.org/officeDocument/2006/relationships/hyperlink" Target="http://d.whoscall.com/PR-ios10-EN"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282</Words>
  <Characters>1614</Characters>
  <Application>Microsoft Macintosh Word</Application>
  <DocSecurity>0</DocSecurity>
  <Lines>13</Lines>
  <Paragraphs>3</Paragraphs>
  <ScaleCrop>false</ScaleCrop>
  <HeadingPairs>
    <vt:vector size="2" baseType="variant">
      <vt:variant>
        <vt:lpstr>標題</vt:lpstr>
      </vt:variant>
      <vt:variant>
        <vt:i4>1</vt:i4>
      </vt:variant>
    </vt:vector>
  </HeadingPairs>
  <TitlesOfParts>
    <vt:vector size="1" baseType="lpstr">
      <vt:lpstr/>
    </vt:vector>
  </TitlesOfParts>
  <LinksUpToDate>false</LinksUpToDate>
  <CharactersWithSpaces>1893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Pi</dc:creator>
  <cp:keywords/>
  <dc:description/>
  <cp:lastModifiedBy>Danny Pi</cp:lastModifiedBy>
  <cp:revision>5</cp:revision>
  <dcterms:created xsi:type="dcterms:W3CDTF">2016-09-14T03:24:00Z</dcterms:created>
  <dcterms:modified xsi:type="dcterms:W3CDTF">2016-09-14T03:31:00Z</dcterms:modified>
</cp:coreProperties>
</file>