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EAB" w:rsidRPr="00A66D8A" w:rsidRDefault="00ED5EAB" w:rsidP="00ED5EAB">
      <w:pPr>
        <w:jc w:val="center"/>
        <w:rPr>
          <w:rFonts w:ascii="Arial" w:hAnsi="Arial" w:cs="Arial"/>
          <w:b/>
          <w:i/>
          <w:sz w:val="28"/>
          <w:szCs w:val="28"/>
        </w:rPr>
      </w:pPr>
      <w:r w:rsidRPr="00A66D8A">
        <w:rPr>
          <w:rFonts w:ascii="Arial" w:hAnsi="Arial" w:cs="Arial"/>
          <w:b/>
          <w:i/>
          <w:sz w:val="28"/>
          <w:szCs w:val="28"/>
        </w:rPr>
        <w:t>News Release</w:t>
      </w:r>
    </w:p>
    <w:p w:rsidR="00ED5EAB" w:rsidRPr="00A66D8A" w:rsidRDefault="00ED5EAB" w:rsidP="00ED5EAB">
      <w:pPr>
        <w:rPr>
          <w:rFonts w:ascii="Arial" w:hAnsi="Arial" w:cs="Arial"/>
          <w:b/>
          <w:sz w:val="20"/>
          <w:szCs w:val="20"/>
        </w:rPr>
      </w:pPr>
    </w:p>
    <w:p w:rsidR="00ED5EAB" w:rsidRPr="00A66D8A" w:rsidRDefault="00ED5EAB" w:rsidP="00ED5EAB">
      <w:pPr>
        <w:rPr>
          <w:rFonts w:ascii="Arial" w:hAnsi="Arial" w:cs="Arial"/>
          <w:b/>
          <w:sz w:val="20"/>
          <w:szCs w:val="20"/>
        </w:rPr>
      </w:pPr>
      <w:r w:rsidRPr="00A66D8A">
        <w:rPr>
          <w:rFonts w:ascii="Arial" w:hAnsi="Arial" w:cs="Arial"/>
          <w:b/>
          <w:sz w:val="20"/>
          <w:szCs w:val="20"/>
        </w:rPr>
        <w:t>FOR IMMEDIATE RELEASE</w:t>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007B0CDB">
        <w:rPr>
          <w:rFonts w:ascii="Arial" w:hAnsi="Arial" w:cs="Arial"/>
          <w:b/>
          <w:sz w:val="20"/>
          <w:szCs w:val="20"/>
        </w:rPr>
        <w:t>MIC1621</w:t>
      </w:r>
      <w:r w:rsidR="009D48DC">
        <w:rPr>
          <w:rFonts w:ascii="Arial" w:hAnsi="Arial" w:cs="Arial"/>
          <w:b/>
          <w:sz w:val="20"/>
          <w:szCs w:val="20"/>
        </w:rPr>
        <w:tab/>
      </w:r>
    </w:p>
    <w:p w:rsidR="00ED5EAB" w:rsidRPr="00A66D8A" w:rsidRDefault="00ED5EAB" w:rsidP="00ED5EAB">
      <w:pPr>
        <w:rPr>
          <w:rFonts w:ascii="Arial" w:hAnsi="Arial" w:cs="Arial"/>
          <w:b/>
          <w:sz w:val="20"/>
          <w:szCs w:val="20"/>
        </w:rPr>
      </w:pPr>
      <w:r w:rsidRPr="00A66D8A">
        <w:rPr>
          <w:rFonts w:ascii="Arial" w:hAnsi="Arial" w:cs="Arial"/>
          <w:noProof/>
          <w:sz w:val="18"/>
        </w:rPr>
        <w:drawing>
          <wp:anchor distT="0" distB="0" distL="114300" distR="114300" simplePos="0" relativeHeight="251830272" behindDoc="0" locked="0" layoutInCell="1" allowOverlap="1" wp14:anchorId="32C866BC" wp14:editId="4D19F856">
            <wp:simplePos x="0" y="0"/>
            <wp:positionH relativeFrom="page">
              <wp:align>right</wp:align>
            </wp:positionH>
            <wp:positionV relativeFrom="page">
              <wp:align>top</wp:align>
            </wp:positionV>
            <wp:extent cx="7772400" cy="16821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Banner 8.5x11.jpg"/>
                    <pic:cNvPicPr/>
                  </pic:nvPicPr>
                  <pic:blipFill>
                    <a:blip r:embed="rId8">
                      <a:extLst>
                        <a:ext uri="{28A0092B-C50C-407E-A947-70E740481C1C}">
                          <a14:useLocalDpi xmlns:a14="http://schemas.microsoft.com/office/drawing/2010/main" val="0"/>
                        </a:ext>
                      </a:extLst>
                    </a:blip>
                    <a:stretch>
                      <a:fillRect/>
                    </a:stretch>
                  </pic:blipFill>
                  <pic:spPr>
                    <a:xfrm>
                      <a:off x="0" y="0"/>
                      <a:ext cx="7772400" cy="1682115"/>
                    </a:xfrm>
                    <a:prstGeom prst="rect">
                      <a:avLst/>
                    </a:prstGeom>
                  </pic:spPr>
                </pic:pic>
              </a:graphicData>
            </a:graphic>
            <wp14:sizeRelV relativeFrom="margin">
              <wp14:pctHeight>0</wp14:pctHeight>
            </wp14:sizeRelV>
          </wp:anchor>
        </w:drawing>
      </w:r>
    </w:p>
    <w:p w:rsidR="00ED5EAB" w:rsidRPr="00A66D8A" w:rsidRDefault="00ED5EAB" w:rsidP="00ED5EAB">
      <w:pPr>
        <w:tabs>
          <w:tab w:val="left" w:pos="1152"/>
        </w:tabs>
        <w:rPr>
          <w:rFonts w:ascii="Arial" w:hAnsi="Arial" w:cs="Arial"/>
          <w:b/>
          <w:color w:val="000000"/>
          <w:sz w:val="20"/>
          <w:szCs w:val="20"/>
        </w:rPr>
      </w:pPr>
      <w:r w:rsidRPr="00A66D8A">
        <w:rPr>
          <w:rFonts w:ascii="Arial" w:hAnsi="Arial" w:cs="Arial"/>
          <w:b/>
          <w:color w:val="000000"/>
          <w:sz w:val="20"/>
          <w:szCs w:val="20"/>
        </w:rPr>
        <w:t xml:space="preserve">Contacts: </w:t>
      </w:r>
      <w:r w:rsidRPr="00A66D8A">
        <w:rPr>
          <w:rFonts w:ascii="Arial" w:hAnsi="Arial" w:cs="Arial"/>
          <w:b/>
          <w:color w:val="000000"/>
          <w:sz w:val="20"/>
          <w:szCs w:val="20"/>
        </w:rPr>
        <w:tab/>
        <w:t>Client:</w:t>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t>Agency:</w:t>
      </w:r>
    </w:p>
    <w:p w:rsidR="00ED5EAB" w:rsidRPr="00A66D8A" w:rsidRDefault="00ED5EAB" w:rsidP="00ED5EAB">
      <w:pPr>
        <w:tabs>
          <w:tab w:val="left" w:pos="1152"/>
        </w:tabs>
        <w:rPr>
          <w:rFonts w:ascii="Arial" w:hAnsi="Arial" w:cs="Arial"/>
          <w:color w:val="000000"/>
          <w:sz w:val="20"/>
          <w:szCs w:val="20"/>
        </w:rPr>
      </w:pPr>
      <w:r w:rsidRPr="00A66D8A">
        <w:rPr>
          <w:rFonts w:ascii="Arial" w:hAnsi="Arial" w:cs="Arial"/>
          <w:b/>
          <w:color w:val="000000"/>
          <w:sz w:val="20"/>
          <w:szCs w:val="20"/>
        </w:rPr>
        <w:tab/>
      </w:r>
      <w:r w:rsidRPr="00A66D8A">
        <w:rPr>
          <w:rFonts w:ascii="Arial" w:hAnsi="Arial" w:cs="Arial"/>
          <w:color w:val="000000"/>
          <w:sz w:val="20"/>
          <w:szCs w:val="20"/>
        </w:rPr>
        <w:t xml:space="preserve">Christy Randolph                              </w:t>
      </w:r>
      <w:r w:rsidRPr="00A66D8A">
        <w:rPr>
          <w:rFonts w:ascii="Arial" w:hAnsi="Arial" w:cs="Arial"/>
          <w:color w:val="000000"/>
          <w:sz w:val="20"/>
          <w:szCs w:val="20"/>
        </w:rPr>
        <w:tab/>
      </w:r>
      <w:r w:rsidRPr="00A66D8A">
        <w:rPr>
          <w:rFonts w:ascii="Arial" w:hAnsi="Arial" w:cs="Arial"/>
          <w:color w:val="000000"/>
          <w:sz w:val="20"/>
          <w:szCs w:val="20"/>
        </w:rPr>
        <w:tab/>
        <w:t>Jeffry Caudill</w:t>
      </w:r>
    </w:p>
    <w:p w:rsidR="00ED5EAB" w:rsidRPr="00A66D8A" w:rsidRDefault="00ED5EAB" w:rsidP="00ED5EAB">
      <w:pPr>
        <w:tabs>
          <w:tab w:val="left" w:pos="1152"/>
        </w:tabs>
        <w:rPr>
          <w:rFonts w:ascii="Arial" w:hAnsi="Arial" w:cs="Arial"/>
          <w:color w:val="000000"/>
          <w:sz w:val="20"/>
          <w:szCs w:val="20"/>
        </w:rPr>
      </w:pPr>
      <w:r w:rsidRPr="00A66D8A">
        <w:rPr>
          <w:rFonts w:ascii="Arial" w:hAnsi="Arial" w:cs="Arial"/>
          <w:color w:val="000000"/>
          <w:sz w:val="20"/>
          <w:szCs w:val="20"/>
        </w:rPr>
        <w:tab/>
        <w:t>Marketing Associate</w:t>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t>President</w:t>
      </w:r>
    </w:p>
    <w:p w:rsidR="00ED5EAB" w:rsidRPr="00A66D8A" w:rsidRDefault="00ED5EAB" w:rsidP="00ED5EAB">
      <w:pPr>
        <w:tabs>
          <w:tab w:val="left" w:pos="1152"/>
        </w:tabs>
        <w:rPr>
          <w:rFonts w:ascii="Arial" w:hAnsi="Arial" w:cs="Arial"/>
          <w:color w:val="000000"/>
          <w:sz w:val="20"/>
          <w:szCs w:val="20"/>
        </w:rPr>
      </w:pPr>
      <w:r w:rsidRPr="00A66D8A">
        <w:rPr>
          <w:rFonts w:ascii="Arial" w:hAnsi="Arial" w:cs="Arial"/>
          <w:color w:val="000000"/>
          <w:sz w:val="20"/>
          <w:szCs w:val="20"/>
        </w:rPr>
        <w:tab/>
        <w:t>Michelman</w:t>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t>Gingerquill, Inc.</w:t>
      </w:r>
    </w:p>
    <w:p w:rsidR="00ED5EAB" w:rsidRPr="00A66D8A" w:rsidRDefault="00ED5EAB" w:rsidP="00ED5EAB">
      <w:pPr>
        <w:tabs>
          <w:tab w:val="left" w:pos="1152"/>
        </w:tabs>
        <w:rPr>
          <w:rFonts w:ascii="Arial" w:hAnsi="Arial" w:cs="Arial"/>
          <w:color w:val="000000"/>
          <w:sz w:val="20"/>
          <w:szCs w:val="20"/>
        </w:rPr>
      </w:pPr>
      <w:r w:rsidRPr="00A66D8A">
        <w:rPr>
          <w:rFonts w:ascii="Arial" w:hAnsi="Arial" w:cs="Arial"/>
          <w:color w:val="000000"/>
          <w:sz w:val="20"/>
          <w:szCs w:val="20"/>
        </w:rPr>
        <w:tab/>
        <w:t>(513) 794-4225</w:t>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t>(513) 448-1140</w:t>
      </w:r>
    </w:p>
    <w:p w:rsidR="00ED5EAB" w:rsidRPr="00A66D8A" w:rsidRDefault="00ED5EAB" w:rsidP="00ED5EAB">
      <w:pPr>
        <w:tabs>
          <w:tab w:val="left" w:pos="1152"/>
        </w:tabs>
        <w:rPr>
          <w:rFonts w:ascii="Arial" w:hAnsi="Arial" w:cs="Arial"/>
          <w:sz w:val="20"/>
          <w:szCs w:val="20"/>
        </w:rPr>
      </w:pPr>
      <w:r w:rsidRPr="00A66D8A">
        <w:rPr>
          <w:rFonts w:ascii="Arial" w:hAnsi="Arial" w:cs="Arial"/>
          <w:color w:val="000000"/>
          <w:sz w:val="20"/>
          <w:szCs w:val="20"/>
        </w:rPr>
        <w:tab/>
      </w:r>
      <w:hyperlink r:id="rId9" w:history="1">
        <w:r w:rsidRPr="00A66D8A">
          <w:rPr>
            <w:rStyle w:val="Hyperlink"/>
            <w:rFonts w:ascii="Arial" w:hAnsi="Arial" w:cs="Arial"/>
            <w:sz w:val="20"/>
          </w:rPr>
          <w:t>ChristyRandolph@Michelman.com</w:t>
        </w:r>
      </w:hyperlink>
      <w:r w:rsidRPr="00A66D8A">
        <w:rPr>
          <w:rFonts w:ascii="Arial" w:hAnsi="Arial" w:cs="Arial"/>
          <w:sz w:val="20"/>
          <w:szCs w:val="20"/>
        </w:rPr>
        <w:tab/>
      </w:r>
      <w:r w:rsidRPr="00A66D8A">
        <w:rPr>
          <w:rFonts w:ascii="Arial" w:hAnsi="Arial" w:cs="Arial"/>
          <w:sz w:val="20"/>
          <w:szCs w:val="20"/>
        </w:rPr>
        <w:tab/>
      </w:r>
      <w:r w:rsidRPr="00A66D8A">
        <w:rPr>
          <w:rFonts w:ascii="Arial" w:hAnsi="Arial" w:cs="Arial"/>
          <w:sz w:val="20"/>
          <w:szCs w:val="20"/>
        </w:rPr>
        <w:tab/>
      </w:r>
      <w:hyperlink r:id="rId10" w:history="1">
        <w:r w:rsidRPr="00A66D8A">
          <w:rPr>
            <w:rStyle w:val="Hyperlink"/>
            <w:rFonts w:ascii="Arial" w:hAnsi="Arial" w:cs="Arial"/>
            <w:sz w:val="20"/>
          </w:rPr>
          <w:t>jcaudill@Gingerquill.com</w:t>
        </w:r>
      </w:hyperlink>
    </w:p>
    <w:p w:rsidR="00ED5EAB" w:rsidRPr="00ED5EAB" w:rsidRDefault="00ED5EAB" w:rsidP="00ED5EAB">
      <w:pPr>
        <w:tabs>
          <w:tab w:val="left" w:pos="1152"/>
        </w:tabs>
        <w:rPr>
          <w:rFonts w:ascii="Arial" w:hAnsi="Arial" w:cs="Arial"/>
          <w:color w:val="000000"/>
          <w:sz w:val="20"/>
          <w:szCs w:val="20"/>
        </w:rPr>
      </w:pPr>
      <w:r w:rsidRPr="00ED5EAB">
        <w:rPr>
          <w:rFonts w:ascii="Arial" w:hAnsi="Arial" w:cs="Arial"/>
          <w:color w:val="000000"/>
          <w:sz w:val="20"/>
          <w:szCs w:val="20"/>
        </w:rPr>
        <w:tab/>
      </w:r>
      <w:r w:rsidRPr="00ED5EAB">
        <w:rPr>
          <w:rFonts w:ascii="Arial" w:hAnsi="Arial" w:cs="Arial"/>
          <w:color w:val="000000"/>
          <w:sz w:val="20"/>
          <w:szCs w:val="20"/>
        </w:rPr>
        <w:tab/>
      </w:r>
    </w:p>
    <w:p w:rsidR="000A2FC2" w:rsidRDefault="00AB5DE4" w:rsidP="006C46DF">
      <w:pPr>
        <w:jc w:val="center"/>
        <w:rPr>
          <w:rFonts w:ascii="Arial" w:hAnsi="Arial" w:cs="Arial"/>
          <w:b/>
          <w:bCs/>
          <w:sz w:val="20"/>
          <w:szCs w:val="20"/>
          <w:lang w:val="en-GB"/>
        </w:rPr>
      </w:pPr>
      <w:r>
        <w:rPr>
          <w:rFonts w:ascii="Arial" w:hAnsi="Arial" w:cs="Arial"/>
          <w:b/>
          <w:bCs/>
          <w:sz w:val="20"/>
          <w:szCs w:val="20"/>
          <w:lang w:val="en-GB"/>
        </w:rPr>
        <w:t>Michelman</w:t>
      </w:r>
      <w:r w:rsidR="000A2FC2">
        <w:rPr>
          <w:rFonts w:ascii="Arial" w:hAnsi="Arial" w:cs="Arial"/>
          <w:b/>
          <w:bCs/>
          <w:sz w:val="20"/>
          <w:szCs w:val="20"/>
          <w:lang w:val="en-GB"/>
        </w:rPr>
        <w:t xml:space="preserve"> </w:t>
      </w:r>
      <w:r w:rsidR="00BA4519">
        <w:rPr>
          <w:rFonts w:ascii="Arial" w:hAnsi="Arial" w:cs="Arial"/>
          <w:b/>
          <w:bCs/>
          <w:sz w:val="20"/>
          <w:szCs w:val="20"/>
          <w:lang w:val="en-GB"/>
        </w:rPr>
        <w:t xml:space="preserve">Featuring </w:t>
      </w:r>
      <w:r w:rsidR="003C59E8">
        <w:rPr>
          <w:rFonts w:ascii="Arial" w:hAnsi="Arial" w:cs="Arial"/>
          <w:b/>
          <w:bCs/>
          <w:sz w:val="20"/>
          <w:szCs w:val="20"/>
          <w:lang w:val="en-GB"/>
        </w:rPr>
        <w:t xml:space="preserve">New Primers and OPVs at </w:t>
      </w:r>
    </w:p>
    <w:p w:rsidR="00BA4519" w:rsidRDefault="00BA4519" w:rsidP="006C46DF">
      <w:pPr>
        <w:jc w:val="center"/>
        <w:rPr>
          <w:rFonts w:ascii="Arial" w:hAnsi="Arial" w:cs="Arial"/>
          <w:b/>
          <w:bCs/>
          <w:sz w:val="20"/>
          <w:szCs w:val="20"/>
          <w:lang w:val="en-GB"/>
        </w:rPr>
      </w:pPr>
      <w:proofErr w:type="spellStart"/>
      <w:r>
        <w:rPr>
          <w:rFonts w:ascii="Arial" w:hAnsi="Arial" w:cs="Arial"/>
          <w:b/>
          <w:bCs/>
          <w:sz w:val="20"/>
          <w:szCs w:val="20"/>
          <w:lang w:val="en-GB"/>
        </w:rPr>
        <w:t>SuperCorrExpo</w:t>
      </w:r>
      <w:proofErr w:type="spellEnd"/>
      <w:r>
        <w:rPr>
          <w:rFonts w:ascii="Arial" w:hAnsi="Arial" w:cs="Arial"/>
          <w:b/>
          <w:bCs/>
          <w:sz w:val="20"/>
          <w:szCs w:val="20"/>
          <w:lang w:val="en-GB"/>
        </w:rPr>
        <w:t xml:space="preserve"> 2016</w:t>
      </w:r>
    </w:p>
    <w:p w:rsidR="00AB5DE4" w:rsidRDefault="00AB5DE4" w:rsidP="006C46DF">
      <w:pPr>
        <w:jc w:val="center"/>
        <w:rPr>
          <w:rFonts w:ascii="Arial" w:hAnsi="Arial" w:cs="Arial"/>
          <w:b/>
          <w:bCs/>
          <w:sz w:val="20"/>
          <w:szCs w:val="20"/>
          <w:lang w:val="en-GB"/>
        </w:rPr>
      </w:pPr>
    </w:p>
    <w:p w:rsidR="00BA4519" w:rsidRDefault="00E16361" w:rsidP="005E2879">
      <w:pPr>
        <w:rPr>
          <w:rFonts w:ascii="Arial" w:hAnsi="Arial" w:cs="Arial"/>
          <w:sz w:val="20"/>
          <w:szCs w:val="20"/>
        </w:rPr>
      </w:pPr>
      <w:r w:rsidRPr="006048BF">
        <w:rPr>
          <w:rFonts w:ascii="Arial" w:hAnsi="Arial" w:cs="Arial"/>
          <w:sz w:val="20"/>
          <w:szCs w:val="20"/>
          <w:lang w:val="en-GB"/>
        </w:rPr>
        <w:t>CINCINNATI, OH (</w:t>
      </w:r>
      <w:r w:rsidR="006771D3">
        <w:rPr>
          <w:rFonts w:ascii="Arial" w:hAnsi="Arial" w:cs="Arial"/>
          <w:sz w:val="20"/>
          <w:szCs w:val="20"/>
          <w:lang w:val="en-GB"/>
        </w:rPr>
        <w:t xml:space="preserve">October </w:t>
      </w:r>
      <w:r w:rsidR="007B0CDB">
        <w:rPr>
          <w:rFonts w:ascii="Arial" w:hAnsi="Arial" w:cs="Arial"/>
          <w:sz w:val="20"/>
          <w:szCs w:val="20"/>
          <w:lang w:val="en-GB"/>
        </w:rPr>
        <w:t>17</w:t>
      </w:r>
      <w:r w:rsidR="001F2FA2" w:rsidRPr="006048BF">
        <w:rPr>
          <w:rFonts w:ascii="Arial" w:hAnsi="Arial" w:cs="Arial"/>
          <w:sz w:val="20"/>
          <w:szCs w:val="20"/>
          <w:lang w:val="en-GB"/>
        </w:rPr>
        <w:t>, 2016</w:t>
      </w:r>
      <w:r w:rsidRPr="006048BF">
        <w:rPr>
          <w:rFonts w:ascii="Arial" w:hAnsi="Arial" w:cs="Arial"/>
          <w:sz w:val="20"/>
          <w:szCs w:val="20"/>
          <w:lang w:val="en-GB"/>
        </w:rPr>
        <w:t xml:space="preserve">) </w:t>
      </w:r>
      <w:r w:rsidR="002E2B71" w:rsidRPr="006048BF">
        <w:rPr>
          <w:rFonts w:ascii="Arial" w:hAnsi="Arial" w:cs="Arial"/>
          <w:sz w:val="20"/>
          <w:szCs w:val="20"/>
          <w:lang w:val="en-GB"/>
        </w:rPr>
        <w:t>–</w:t>
      </w:r>
      <w:r w:rsidR="003F7AD3" w:rsidRPr="006048BF">
        <w:rPr>
          <w:rFonts w:ascii="Arial" w:hAnsi="Arial" w:cs="Arial"/>
          <w:sz w:val="20"/>
          <w:szCs w:val="20"/>
          <w:lang w:val="en-GB"/>
        </w:rPr>
        <w:t xml:space="preserve"> </w:t>
      </w:r>
      <w:r w:rsidR="00BA4519">
        <w:rPr>
          <w:rFonts w:ascii="Arial" w:hAnsi="Arial" w:cs="Arial"/>
          <w:color w:val="000000"/>
          <w:sz w:val="20"/>
          <w:szCs w:val="20"/>
        </w:rPr>
        <w:t xml:space="preserve">Michelman will feature many of its leading barrier and functional coatings for </w:t>
      </w:r>
      <w:r w:rsidR="00BA4519">
        <w:rPr>
          <w:rFonts w:ascii="Arial" w:hAnsi="Arial" w:cs="Arial"/>
          <w:sz w:val="20"/>
          <w:szCs w:val="20"/>
        </w:rPr>
        <w:t xml:space="preserve">corrugated, folding carton, and converted paper applications at </w:t>
      </w:r>
      <w:proofErr w:type="spellStart"/>
      <w:r w:rsidR="00BA4519">
        <w:rPr>
          <w:rFonts w:ascii="Arial" w:hAnsi="Arial" w:cs="Arial"/>
          <w:sz w:val="20"/>
          <w:szCs w:val="20"/>
        </w:rPr>
        <w:t>SuperCorrExpo</w:t>
      </w:r>
      <w:proofErr w:type="spellEnd"/>
      <w:r w:rsidR="00BA4519">
        <w:rPr>
          <w:rFonts w:ascii="Arial" w:hAnsi="Arial" w:cs="Arial"/>
          <w:sz w:val="20"/>
          <w:szCs w:val="20"/>
        </w:rPr>
        <w:t xml:space="preserve"> 2016.  Ex</w:t>
      </w:r>
      <w:bookmarkStart w:id="0" w:name="_GoBack"/>
      <w:bookmarkEnd w:id="0"/>
      <w:r w:rsidR="00BA4519">
        <w:rPr>
          <w:rFonts w:ascii="Arial" w:hAnsi="Arial" w:cs="Arial"/>
          <w:sz w:val="20"/>
          <w:szCs w:val="20"/>
        </w:rPr>
        <w:t>hibiting in booth #2217, Michelman will highlight some of the most</w:t>
      </w:r>
      <w:r w:rsidR="00BA4519" w:rsidRPr="000B496D">
        <w:rPr>
          <w:rFonts w:ascii="Arial" w:hAnsi="Arial" w:cs="Arial"/>
          <w:sz w:val="20"/>
          <w:szCs w:val="20"/>
        </w:rPr>
        <w:t xml:space="preserve"> trusted brand</w:t>
      </w:r>
      <w:r w:rsidR="00BA4519">
        <w:rPr>
          <w:rFonts w:ascii="Arial" w:hAnsi="Arial" w:cs="Arial"/>
          <w:sz w:val="20"/>
          <w:szCs w:val="20"/>
        </w:rPr>
        <w:t xml:space="preserve"> names in the industry including </w:t>
      </w:r>
      <w:hyperlink r:id="rId11" w:history="1">
        <w:r w:rsidR="00BA4519" w:rsidRPr="00E36D6A">
          <w:rPr>
            <w:rStyle w:val="Hyperlink"/>
            <w:rFonts w:ascii="Arial" w:hAnsi="Arial" w:cs="Arial"/>
            <w:sz w:val="20"/>
            <w:szCs w:val="20"/>
          </w:rPr>
          <w:t>Michem</w:t>
        </w:r>
        <w:r w:rsidR="00BA4519" w:rsidRPr="00E36D6A">
          <w:rPr>
            <w:rStyle w:val="Hyperlink"/>
            <w:rFonts w:ascii="Arial" w:hAnsi="Arial" w:cs="Arial"/>
            <w:sz w:val="20"/>
            <w:szCs w:val="20"/>
            <w:vertAlign w:val="superscript"/>
          </w:rPr>
          <w:t>®</w:t>
        </w:r>
        <w:r w:rsidR="00BA4519" w:rsidRPr="00E36D6A">
          <w:rPr>
            <w:rStyle w:val="Hyperlink"/>
            <w:rFonts w:ascii="Arial" w:hAnsi="Arial" w:cs="Arial"/>
            <w:sz w:val="20"/>
            <w:szCs w:val="20"/>
          </w:rPr>
          <w:t xml:space="preserve"> Coat</w:t>
        </w:r>
      </w:hyperlink>
      <w:r w:rsidR="00BA4519">
        <w:rPr>
          <w:rFonts w:ascii="Arial" w:hAnsi="Arial" w:cs="Arial"/>
          <w:sz w:val="20"/>
          <w:szCs w:val="20"/>
        </w:rPr>
        <w:t xml:space="preserve"> for oil and grease resistance</w:t>
      </w:r>
      <w:r w:rsidR="0023447F">
        <w:rPr>
          <w:rFonts w:ascii="Arial" w:hAnsi="Arial" w:cs="Arial"/>
          <w:sz w:val="20"/>
          <w:szCs w:val="20"/>
        </w:rPr>
        <w:t>,</w:t>
      </w:r>
      <w:r w:rsidR="00BA4519">
        <w:rPr>
          <w:rFonts w:ascii="Arial" w:hAnsi="Arial" w:cs="Arial"/>
          <w:sz w:val="20"/>
          <w:szCs w:val="20"/>
        </w:rPr>
        <w:t xml:space="preserve"> </w:t>
      </w:r>
      <w:hyperlink r:id="rId12" w:history="1">
        <w:r w:rsidR="00BA4519" w:rsidRPr="00E36D6A">
          <w:rPr>
            <w:rStyle w:val="Hyperlink"/>
            <w:rFonts w:ascii="Arial" w:hAnsi="Arial" w:cs="Arial"/>
            <w:sz w:val="20"/>
            <w:szCs w:val="20"/>
          </w:rPr>
          <w:t>HydraBan</w:t>
        </w:r>
      </w:hyperlink>
      <w:r w:rsidR="00BA4519" w:rsidRPr="00E36D6A">
        <w:rPr>
          <w:rFonts w:ascii="Arial" w:hAnsi="Arial" w:cs="Arial"/>
          <w:sz w:val="20"/>
          <w:szCs w:val="20"/>
          <w:vertAlign w:val="superscript"/>
        </w:rPr>
        <w:t>®</w:t>
      </w:r>
      <w:r w:rsidR="00BA4519">
        <w:rPr>
          <w:rFonts w:ascii="Arial" w:hAnsi="Arial" w:cs="Arial"/>
          <w:sz w:val="20"/>
          <w:szCs w:val="20"/>
          <w:vertAlign w:val="superscript"/>
        </w:rPr>
        <w:t xml:space="preserve"> </w:t>
      </w:r>
      <w:r w:rsidR="0023447F">
        <w:rPr>
          <w:rFonts w:ascii="Arial" w:hAnsi="Arial" w:cs="Arial"/>
          <w:sz w:val="20"/>
          <w:szCs w:val="20"/>
        </w:rPr>
        <w:t>for water resistance,</w:t>
      </w:r>
      <w:r w:rsidR="00BA4519">
        <w:rPr>
          <w:rFonts w:ascii="Arial" w:hAnsi="Arial" w:cs="Arial"/>
          <w:sz w:val="20"/>
          <w:szCs w:val="20"/>
        </w:rPr>
        <w:t xml:space="preserve"> </w:t>
      </w:r>
      <w:hyperlink r:id="rId13" w:history="1">
        <w:proofErr w:type="spellStart"/>
        <w:r w:rsidR="00BA4519" w:rsidRPr="00E36D6A">
          <w:rPr>
            <w:rStyle w:val="Hyperlink"/>
            <w:rFonts w:ascii="Arial" w:hAnsi="Arial" w:cs="Arial"/>
            <w:sz w:val="20"/>
            <w:szCs w:val="20"/>
          </w:rPr>
          <w:t>VaporCoat</w:t>
        </w:r>
        <w:proofErr w:type="spellEnd"/>
        <w:r w:rsidR="00BA4519" w:rsidRPr="00E36D6A">
          <w:rPr>
            <w:rStyle w:val="Hyperlink"/>
            <w:rFonts w:ascii="Arial" w:hAnsi="Arial" w:cs="Arial"/>
            <w:sz w:val="20"/>
            <w:szCs w:val="20"/>
            <w:vertAlign w:val="superscript"/>
          </w:rPr>
          <w:t>®</w:t>
        </w:r>
      </w:hyperlink>
      <w:r w:rsidR="0023447F">
        <w:rPr>
          <w:rStyle w:val="apple-converted-space"/>
          <w:rFonts w:ascii="Arial" w:hAnsi="Arial" w:cs="Arial"/>
          <w:sz w:val="20"/>
          <w:szCs w:val="20"/>
        </w:rPr>
        <w:t xml:space="preserve"> a powerful moisture barrier,</w:t>
      </w:r>
      <w:r w:rsidR="00BA4519">
        <w:rPr>
          <w:rStyle w:val="apple-converted-space"/>
          <w:rFonts w:ascii="Arial" w:hAnsi="Arial" w:cs="Arial"/>
          <w:sz w:val="20"/>
          <w:szCs w:val="20"/>
        </w:rPr>
        <w:t xml:space="preserve"> and </w:t>
      </w:r>
      <w:hyperlink r:id="rId14" w:history="1">
        <w:proofErr w:type="spellStart"/>
        <w:r w:rsidR="00BA4519" w:rsidRPr="00E36D6A">
          <w:rPr>
            <w:rStyle w:val="Hyperlink"/>
            <w:rFonts w:ascii="Arial" w:hAnsi="Arial" w:cs="Arial"/>
            <w:sz w:val="20"/>
            <w:szCs w:val="20"/>
          </w:rPr>
          <w:t>ThermaGloss</w:t>
        </w:r>
        <w:proofErr w:type="spellEnd"/>
        <w:r w:rsidR="00BA4519" w:rsidRPr="00E36D6A">
          <w:rPr>
            <w:rStyle w:val="Hyperlink"/>
            <w:rFonts w:ascii="Arial" w:hAnsi="Arial" w:cs="Arial"/>
            <w:sz w:val="20"/>
            <w:szCs w:val="20"/>
            <w:vertAlign w:val="superscript"/>
          </w:rPr>
          <w:t>®</w:t>
        </w:r>
      </w:hyperlink>
      <w:r w:rsidR="00BA4519">
        <w:rPr>
          <w:rFonts w:ascii="Arial" w:hAnsi="Arial" w:cs="Arial"/>
          <w:sz w:val="20"/>
          <w:szCs w:val="20"/>
        </w:rPr>
        <w:t xml:space="preserve"> overprint v</w:t>
      </w:r>
      <w:r w:rsidR="0023447F">
        <w:rPr>
          <w:rFonts w:ascii="Arial" w:hAnsi="Arial" w:cs="Arial"/>
          <w:sz w:val="20"/>
          <w:szCs w:val="20"/>
        </w:rPr>
        <w:t xml:space="preserve">arnishes. </w:t>
      </w:r>
      <w:r w:rsidR="00BA4519">
        <w:rPr>
          <w:rFonts w:ascii="Arial" w:hAnsi="Arial" w:cs="Arial"/>
          <w:sz w:val="20"/>
          <w:szCs w:val="20"/>
        </w:rPr>
        <w:t>Most grades</w:t>
      </w:r>
      <w:r w:rsidR="00BA4519" w:rsidRPr="000B496D">
        <w:rPr>
          <w:rFonts w:ascii="Arial" w:hAnsi="Arial" w:cs="Arial"/>
          <w:sz w:val="20"/>
          <w:szCs w:val="20"/>
        </w:rPr>
        <w:t xml:space="preserve"> are in full compliance w</w:t>
      </w:r>
      <w:r w:rsidR="00BA4519">
        <w:rPr>
          <w:rFonts w:ascii="Arial" w:hAnsi="Arial" w:cs="Arial"/>
          <w:sz w:val="20"/>
          <w:szCs w:val="20"/>
        </w:rPr>
        <w:t xml:space="preserve">ith FBA recyclability protocol and meet </w:t>
      </w:r>
      <w:r w:rsidR="00BA4519" w:rsidRPr="000B496D">
        <w:rPr>
          <w:rFonts w:ascii="Arial" w:hAnsi="Arial" w:cs="Arial"/>
          <w:sz w:val="20"/>
          <w:szCs w:val="20"/>
        </w:rPr>
        <w:t>food contact requirements</w:t>
      </w:r>
      <w:r w:rsidR="00150770">
        <w:rPr>
          <w:rFonts w:ascii="Arial" w:hAnsi="Arial" w:cs="Arial"/>
          <w:sz w:val="20"/>
          <w:szCs w:val="20"/>
        </w:rPr>
        <w:t>.</w:t>
      </w:r>
    </w:p>
    <w:p w:rsidR="00BA4519" w:rsidRDefault="00BA4519" w:rsidP="005E2879">
      <w:pPr>
        <w:rPr>
          <w:rFonts w:ascii="Arial" w:hAnsi="Arial" w:cs="Arial"/>
          <w:sz w:val="20"/>
          <w:szCs w:val="20"/>
        </w:rPr>
      </w:pPr>
    </w:p>
    <w:p w:rsidR="005E2879" w:rsidRDefault="005E2879" w:rsidP="005E2879">
      <w:pPr>
        <w:rPr>
          <w:rFonts w:ascii="Arial" w:hAnsi="Arial" w:cs="Arial"/>
          <w:color w:val="000000"/>
          <w:sz w:val="20"/>
          <w:szCs w:val="20"/>
        </w:rPr>
      </w:pPr>
      <w:r w:rsidRPr="00B67365">
        <w:rPr>
          <w:rFonts w:ascii="Arial" w:hAnsi="Arial" w:cs="Arial"/>
          <w:color w:val="000000"/>
          <w:sz w:val="20"/>
          <w:szCs w:val="20"/>
        </w:rPr>
        <w:t xml:space="preserve">Michelman will </w:t>
      </w:r>
      <w:r w:rsidR="00BA4519">
        <w:rPr>
          <w:rFonts w:ascii="Arial" w:hAnsi="Arial" w:cs="Arial"/>
          <w:color w:val="000000"/>
          <w:sz w:val="20"/>
          <w:szCs w:val="20"/>
        </w:rPr>
        <w:t xml:space="preserve">also </w:t>
      </w:r>
      <w:r w:rsidRPr="00B67365">
        <w:rPr>
          <w:rFonts w:ascii="Arial" w:hAnsi="Arial" w:cs="Arial"/>
          <w:color w:val="000000"/>
          <w:sz w:val="20"/>
          <w:szCs w:val="20"/>
        </w:rPr>
        <w:t xml:space="preserve">introduce visitors to a full line of energy curable and water-based </w:t>
      </w:r>
      <w:hyperlink r:id="rId15" w:history="1">
        <w:r w:rsidR="00842CA4" w:rsidRPr="00842CA4">
          <w:rPr>
            <w:rStyle w:val="Hyperlink"/>
            <w:rFonts w:ascii="Arial" w:hAnsi="Arial" w:cs="Arial"/>
            <w:sz w:val="20"/>
            <w:szCs w:val="20"/>
          </w:rPr>
          <w:t>DigiGuard</w:t>
        </w:r>
        <w:r w:rsidR="00842CA4" w:rsidRPr="00842CA4">
          <w:rPr>
            <w:rStyle w:val="Hyperlink"/>
            <w:rFonts w:ascii="Arial" w:hAnsi="Arial" w:cs="Arial"/>
            <w:sz w:val="20"/>
            <w:szCs w:val="20"/>
            <w:vertAlign w:val="superscript"/>
          </w:rPr>
          <w:t>®</w:t>
        </w:r>
      </w:hyperlink>
      <w:r w:rsidR="00842CA4">
        <w:rPr>
          <w:rFonts w:ascii="Arial" w:hAnsi="Arial" w:cs="Arial"/>
          <w:color w:val="000000"/>
          <w:sz w:val="20"/>
          <w:szCs w:val="20"/>
        </w:rPr>
        <w:t xml:space="preserve"> brand </w:t>
      </w:r>
      <w:r w:rsidRPr="00B67365">
        <w:rPr>
          <w:rFonts w:ascii="Arial" w:hAnsi="Arial" w:cs="Arial"/>
          <w:color w:val="000000"/>
          <w:sz w:val="20"/>
          <w:szCs w:val="20"/>
        </w:rPr>
        <w:t xml:space="preserve">OPVs. The new </w:t>
      </w:r>
      <w:r>
        <w:rPr>
          <w:rFonts w:ascii="Arial" w:hAnsi="Arial" w:cs="Arial"/>
          <w:color w:val="000000"/>
          <w:sz w:val="20"/>
          <w:szCs w:val="20"/>
        </w:rPr>
        <w:t xml:space="preserve">selection of DigiGuard solutions </w:t>
      </w:r>
      <w:r w:rsidR="00842CA4">
        <w:rPr>
          <w:rFonts w:ascii="Arial" w:hAnsi="Arial" w:cs="Arial"/>
          <w:color w:val="000000"/>
          <w:sz w:val="20"/>
          <w:szCs w:val="20"/>
        </w:rPr>
        <w:t>meets</w:t>
      </w:r>
      <w:r w:rsidRPr="00B67365">
        <w:rPr>
          <w:rFonts w:ascii="Arial" w:hAnsi="Arial" w:cs="Arial"/>
          <w:color w:val="000000"/>
          <w:sz w:val="20"/>
          <w:szCs w:val="20"/>
        </w:rPr>
        <w:t xml:space="preserve"> a wide range of market needs, from general purpose to high-performance applications, on both paper and </w:t>
      </w:r>
      <w:r w:rsidR="00B84B53">
        <w:rPr>
          <w:rFonts w:ascii="Arial" w:hAnsi="Arial" w:cs="Arial"/>
          <w:color w:val="000000"/>
          <w:sz w:val="20"/>
          <w:szCs w:val="20"/>
        </w:rPr>
        <w:t xml:space="preserve">synthetic </w:t>
      </w:r>
      <w:r w:rsidR="00B84B53" w:rsidRPr="00B67365">
        <w:rPr>
          <w:rFonts w:ascii="Arial" w:hAnsi="Arial" w:cs="Arial"/>
          <w:color w:val="000000"/>
          <w:sz w:val="20"/>
          <w:szCs w:val="20"/>
        </w:rPr>
        <w:t>substrates</w:t>
      </w:r>
      <w:r w:rsidRPr="00B67365">
        <w:rPr>
          <w:rFonts w:ascii="Arial" w:hAnsi="Arial" w:cs="Arial"/>
          <w:color w:val="000000"/>
          <w:sz w:val="20"/>
          <w:szCs w:val="20"/>
        </w:rPr>
        <w:t xml:space="preserve">. These new OPVs have been tested </w:t>
      </w:r>
      <w:r w:rsidRPr="007A4895">
        <w:rPr>
          <w:rFonts w:ascii="Arial" w:hAnsi="Arial" w:cs="Arial"/>
          <w:color w:val="000000"/>
          <w:sz w:val="20"/>
          <w:szCs w:val="20"/>
        </w:rPr>
        <w:t xml:space="preserve">and certified by RIT’s HP Indigo Over Print Varnish Performance Program </w:t>
      </w:r>
      <w:r w:rsidRPr="00B67365">
        <w:rPr>
          <w:rFonts w:ascii="Arial" w:hAnsi="Arial" w:cs="Arial"/>
          <w:color w:val="000000"/>
          <w:sz w:val="20"/>
          <w:szCs w:val="20"/>
        </w:rPr>
        <w:t xml:space="preserve">in combination with the company’s proven </w:t>
      </w:r>
      <w:hyperlink r:id="rId16" w:history="1">
        <w:r w:rsidRPr="00842CA4">
          <w:rPr>
            <w:rStyle w:val="Hyperlink"/>
            <w:rFonts w:ascii="Arial" w:hAnsi="Arial" w:cs="Arial"/>
            <w:sz w:val="20"/>
            <w:szCs w:val="20"/>
          </w:rPr>
          <w:t>DigiPrime</w:t>
        </w:r>
        <w:r w:rsidR="00842CA4" w:rsidRPr="00842CA4">
          <w:rPr>
            <w:rStyle w:val="Hyperlink"/>
            <w:rFonts w:ascii="Arial" w:hAnsi="Arial" w:cs="Arial"/>
            <w:sz w:val="20"/>
            <w:szCs w:val="20"/>
            <w:vertAlign w:val="superscript"/>
          </w:rPr>
          <w:t>®</w:t>
        </w:r>
      </w:hyperlink>
      <w:r w:rsidRPr="00B67365">
        <w:rPr>
          <w:rFonts w:ascii="Arial" w:hAnsi="Arial" w:cs="Arial"/>
          <w:color w:val="000000"/>
          <w:sz w:val="20"/>
          <w:szCs w:val="20"/>
        </w:rPr>
        <w:t xml:space="preserve"> primers</w:t>
      </w:r>
      <w:r w:rsidR="00842CA4">
        <w:rPr>
          <w:rFonts w:ascii="Arial" w:hAnsi="Arial" w:cs="Arial"/>
          <w:color w:val="000000"/>
          <w:sz w:val="20"/>
          <w:szCs w:val="20"/>
        </w:rPr>
        <w:t>,</w:t>
      </w:r>
      <w:r w:rsidRPr="00B67365">
        <w:rPr>
          <w:rFonts w:ascii="Arial" w:hAnsi="Arial" w:cs="Arial"/>
          <w:color w:val="000000"/>
          <w:sz w:val="20"/>
          <w:szCs w:val="20"/>
        </w:rPr>
        <w:t xml:space="preserve"> for optimum performance. </w:t>
      </w:r>
    </w:p>
    <w:p w:rsidR="007B0CDB" w:rsidRDefault="007B0CDB" w:rsidP="005E2879">
      <w:pPr>
        <w:rPr>
          <w:rFonts w:ascii="Arial" w:hAnsi="Arial" w:cs="Arial"/>
          <w:color w:val="000000"/>
          <w:sz w:val="20"/>
          <w:szCs w:val="20"/>
        </w:rPr>
      </w:pPr>
    </w:p>
    <w:p w:rsidR="007B0CDB" w:rsidRPr="00B67365" w:rsidRDefault="007B0CDB" w:rsidP="005E2879">
      <w:pPr>
        <w:rPr>
          <w:rFonts w:ascii="Arial" w:hAnsi="Arial" w:cs="Arial"/>
          <w:color w:val="000000"/>
          <w:sz w:val="20"/>
          <w:szCs w:val="20"/>
        </w:rPr>
      </w:pPr>
      <w:proofErr w:type="spellStart"/>
      <w:r>
        <w:rPr>
          <w:rFonts w:ascii="Arial" w:hAnsi="Arial" w:cs="Arial"/>
          <w:color w:val="000000"/>
          <w:sz w:val="20"/>
          <w:szCs w:val="20"/>
        </w:rPr>
        <w:t>SuperCorrExpo</w:t>
      </w:r>
      <w:proofErr w:type="spellEnd"/>
      <w:r>
        <w:rPr>
          <w:rFonts w:ascii="Arial" w:hAnsi="Arial" w:cs="Arial"/>
          <w:color w:val="000000"/>
          <w:sz w:val="20"/>
          <w:szCs w:val="20"/>
        </w:rPr>
        <w:t xml:space="preserve"> 2016 is being held October 17-20, 2016 in Orlando, Florida, USA.</w:t>
      </w:r>
    </w:p>
    <w:p w:rsidR="005E2879" w:rsidRPr="00B67365" w:rsidRDefault="005E2879" w:rsidP="005E2879">
      <w:pPr>
        <w:rPr>
          <w:rFonts w:ascii="Arial" w:hAnsi="Arial" w:cs="Arial"/>
          <w:color w:val="000000"/>
          <w:sz w:val="20"/>
          <w:szCs w:val="20"/>
        </w:rPr>
      </w:pPr>
    </w:p>
    <w:p w:rsidR="00E16361" w:rsidRPr="000B496D" w:rsidRDefault="00EC30AF" w:rsidP="000B496D">
      <w:pPr>
        <w:rPr>
          <w:rFonts w:ascii="Arial" w:hAnsi="Arial" w:cs="Arial"/>
          <w:b/>
          <w:sz w:val="20"/>
          <w:szCs w:val="20"/>
        </w:rPr>
      </w:pPr>
      <w:hyperlink r:id="rId17" w:history="1">
        <w:r w:rsidR="00E16361" w:rsidRPr="000B496D">
          <w:rPr>
            <w:rStyle w:val="Hyperlink"/>
            <w:rFonts w:ascii="Arial" w:hAnsi="Arial" w:cs="Arial"/>
            <w:b/>
            <w:color w:val="auto"/>
            <w:sz w:val="20"/>
            <w:szCs w:val="20"/>
          </w:rPr>
          <w:t>About Michelman</w:t>
        </w:r>
      </w:hyperlink>
    </w:p>
    <w:p w:rsidR="00F01ED9" w:rsidRPr="000B496D" w:rsidRDefault="00F01ED9" w:rsidP="000B496D">
      <w:pPr>
        <w:rPr>
          <w:rFonts w:ascii="Arial" w:hAnsi="Arial" w:cs="Arial"/>
          <w:sz w:val="20"/>
          <w:szCs w:val="20"/>
        </w:rPr>
      </w:pPr>
      <w:r w:rsidRPr="000B496D">
        <w:rPr>
          <w:rFonts w:ascii="Arial" w:hAnsi="Arial" w:cs="Arial"/>
          <w:sz w:val="20"/>
          <w:szCs w:val="20"/>
        </w:rPr>
        <w:t>Michelman is a global developer and manufacturer of environmentally friendly advanced materials for industry, offering solutions for the coatings, printing &amp; packaging and industrial manufacturing markets. The company’s surface additives and polymeric binders are used by leading manufacturers around the world to enhance performance attributes and add value in applications including wood and floor care products, metal and industrial coatings, paints, varnishes, inks, fibers and composites. Michelman is also well-known as an innovator in the development of barrier and functional coatings, as well as digital printing-press primers that are used in the production of consumer and industrial packaging, paper products, labels, and commercially printed materials. Michelman serves its customers with production facilities in North America, Europe and Asia, product development and technical service centers in several major global markets, and a worldwide team of highly trained business development personnel.</w:t>
      </w:r>
    </w:p>
    <w:p w:rsidR="0019098D" w:rsidRPr="000B496D" w:rsidRDefault="0019098D" w:rsidP="000B496D">
      <w:pPr>
        <w:rPr>
          <w:rFonts w:ascii="Arial" w:hAnsi="Arial" w:cs="Arial"/>
          <w:sz w:val="20"/>
          <w:szCs w:val="20"/>
        </w:rPr>
      </w:pPr>
    </w:p>
    <w:p w:rsidR="0019098D" w:rsidRDefault="00ED5EAB" w:rsidP="0019098D">
      <w:pPr>
        <w:jc w:val="center"/>
        <w:rPr>
          <w:rFonts w:ascii="Arial" w:hAnsi="Arial" w:cs="Arial"/>
          <w:sz w:val="20"/>
          <w:szCs w:val="20"/>
        </w:rPr>
      </w:pPr>
      <w:r w:rsidRPr="0019098D">
        <w:rPr>
          <w:rFonts w:ascii="Arial" w:hAnsi="Arial" w:cs="Arial"/>
          <w:sz w:val="20"/>
          <w:szCs w:val="20"/>
        </w:rPr>
        <w:t>###</w:t>
      </w:r>
    </w:p>
    <w:p w:rsidR="00331B1F" w:rsidRDefault="00331B1F">
      <w:pPr>
        <w:rPr>
          <w:rFonts w:ascii="Arial" w:hAnsi="Arial" w:cs="Arial"/>
          <w:b/>
          <w:color w:val="000000"/>
          <w:sz w:val="20"/>
          <w:szCs w:val="20"/>
          <w:u w:val="single"/>
        </w:rPr>
      </w:pPr>
    </w:p>
    <w:p w:rsidR="00842CA4" w:rsidRDefault="00842CA4">
      <w:pPr>
        <w:rPr>
          <w:rFonts w:ascii="Arial" w:hAnsi="Arial" w:cs="Arial"/>
          <w:b/>
          <w:color w:val="000000"/>
          <w:sz w:val="20"/>
          <w:szCs w:val="20"/>
          <w:u w:val="single"/>
        </w:rPr>
      </w:pPr>
      <w:r>
        <w:rPr>
          <w:rFonts w:ascii="Arial" w:hAnsi="Arial" w:cs="Arial"/>
          <w:b/>
          <w:color w:val="000000"/>
          <w:sz w:val="20"/>
          <w:szCs w:val="20"/>
          <w:u w:val="single"/>
        </w:rPr>
        <w:br w:type="page"/>
      </w:r>
    </w:p>
    <w:p w:rsidR="0019098D" w:rsidRDefault="0019098D" w:rsidP="0019098D">
      <w:pPr>
        <w:rPr>
          <w:rFonts w:ascii="Arial" w:hAnsi="Arial" w:cs="Arial"/>
          <w:b/>
          <w:color w:val="000000"/>
          <w:sz w:val="20"/>
          <w:szCs w:val="20"/>
          <w:u w:val="single"/>
        </w:rPr>
      </w:pPr>
      <w:r w:rsidRPr="001D7D14">
        <w:rPr>
          <w:rFonts w:ascii="Arial" w:hAnsi="Arial" w:cs="Arial"/>
          <w:b/>
          <w:color w:val="000000"/>
          <w:sz w:val="20"/>
          <w:szCs w:val="20"/>
          <w:u w:val="single"/>
        </w:rPr>
        <w:lastRenderedPageBreak/>
        <w:t xml:space="preserve">Client Contacts: </w:t>
      </w:r>
    </w:p>
    <w:p w:rsidR="0019098D" w:rsidRDefault="0019098D" w:rsidP="0019098D">
      <w:pPr>
        <w:rPr>
          <w:rFonts w:ascii="Arial" w:hAnsi="Arial" w:cs="Arial"/>
          <w:b/>
          <w:color w:val="000000"/>
          <w:sz w:val="20"/>
          <w:szCs w:val="20"/>
          <w:u w:val="single"/>
        </w:rPr>
      </w:pPr>
    </w:p>
    <w:p w:rsidR="0019098D" w:rsidRDefault="0019098D" w:rsidP="0019098D">
      <w:pPr>
        <w:rPr>
          <w:rFonts w:ascii="Arial" w:hAnsi="Arial" w:cs="Arial"/>
          <w:b/>
          <w:i/>
          <w:color w:val="000000"/>
          <w:sz w:val="20"/>
          <w:szCs w:val="20"/>
        </w:rPr>
        <w:sectPr w:rsidR="0019098D" w:rsidSect="0019098D">
          <w:headerReference w:type="even" r:id="rId18"/>
          <w:footerReference w:type="default" r:id="rId19"/>
          <w:pgSz w:w="12240" w:h="15840"/>
          <w:pgMar w:top="1440" w:right="1440" w:bottom="1530" w:left="1440" w:header="720" w:footer="720" w:gutter="0"/>
          <w:cols w:space="720"/>
          <w:docGrid w:linePitch="360"/>
        </w:sectPr>
      </w:pPr>
    </w:p>
    <w:p w:rsidR="0019098D" w:rsidRPr="009A36DA" w:rsidRDefault="00F01ED9" w:rsidP="0019098D">
      <w:pPr>
        <w:rPr>
          <w:rFonts w:ascii="Arial" w:hAnsi="Arial" w:cs="Arial"/>
          <w:b/>
          <w:color w:val="000000"/>
          <w:sz w:val="20"/>
          <w:szCs w:val="20"/>
          <w:u w:val="single"/>
        </w:rPr>
      </w:pPr>
      <w:r>
        <w:rPr>
          <w:rFonts w:ascii="Arial" w:hAnsi="Arial" w:cs="Arial"/>
          <w:b/>
          <w:i/>
          <w:color w:val="000000"/>
          <w:sz w:val="20"/>
          <w:szCs w:val="20"/>
        </w:rPr>
        <w:t>Worldwide:</w:t>
      </w:r>
      <w:r w:rsidR="0019098D" w:rsidRPr="009A36DA">
        <w:rPr>
          <w:rFonts w:ascii="Arial" w:hAnsi="Arial" w:cs="Arial"/>
          <w:b/>
          <w:i/>
          <w:color w:val="000000"/>
          <w:sz w:val="20"/>
          <w:szCs w:val="20"/>
        </w:rPr>
        <w:br/>
      </w:r>
      <w:r w:rsidR="0019098D" w:rsidRPr="009A36DA">
        <w:rPr>
          <w:rFonts w:ascii="Arial" w:hAnsi="Arial" w:cs="Arial"/>
          <w:color w:val="000000"/>
          <w:sz w:val="20"/>
          <w:szCs w:val="20"/>
        </w:rPr>
        <w:t>Ms. Christy Randolph</w:t>
      </w:r>
    </w:p>
    <w:p w:rsidR="0019098D" w:rsidRPr="009A36DA" w:rsidRDefault="0019098D" w:rsidP="0019098D">
      <w:pPr>
        <w:tabs>
          <w:tab w:val="left" w:pos="1152"/>
        </w:tabs>
        <w:rPr>
          <w:rFonts w:ascii="Arial" w:hAnsi="Arial" w:cs="Arial"/>
          <w:color w:val="000000"/>
          <w:sz w:val="20"/>
          <w:szCs w:val="20"/>
        </w:rPr>
      </w:pPr>
      <w:r w:rsidRPr="009A36DA">
        <w:rPr>
          <w:rFonts w:ascii="Arial" w:hAnsi="Arial" w:cs="Arial"/>
          <w:color w:val="000000"/>
          <w:sz w:val="20"/>
          <w:szCs w:val="20"/>
        </w:rPr>
        <w:t xml:space="preserve">Marketing Associate      </w:t>
      </w:r>
      <w:r w:rsidRPr="009A36DA">
        <w:rPr>
          <w:rFonts w:ascii="Arial" w:hAnsi="Arial" w:cs="Arial"/>
          <w:color w:val="000000"/>
          <w:sz w:val="20"/>
          <w:szCs w:val="20"/>
        </w:rPr>
        <w:tab/>
      </w:r>
      <w:r w:rsidRPr="009A36DA">
        <w:rPr>
          <w:rFonts w:ascii="Arial" w:hAnsi="Arial" w:cs="Arial"/>
          <w:color w:val="000000"/>
          <w:sz w:val="20"/>
          <w:szCs w:val="20"/>
        </w:rPr>
        <w:tab/>
      </w:r>
    </w:p>
    <w:p w:rsidR="0019098D" w:rsidRPr="009A36DA" w:rsidRDefault="00EC30AF" w:rsidP="0019098D">
      <w:pPr>
        <w:tabs>
          <w:tab w:val="left" w:pos="1152"/>
        </w:tabs>
        <w:rPr>
          <w:rFonts w:ascii="Arial" w:hAnsi="Arial" w:cs="Arial"/>
          <w:color w:val="000000"/>
          <w:sz w:val="20"/>
          <w:szCs w:val="20"/>
        </w:rPr>
      </w:pPr>
      <w:hyperlink r:id="rId20" w:history="1">
        <w:r w:rsidR="0019098D" w:rsidRPr="009A36DA">
          <w:rPr>
            <w:rStyle w:val="Hyperlink"/>
            <w:rFonts w:ascii="Arial" w:hAnsi="Arial" w:cs="Arial"/>
            <w:sz w:val="20"/>
            <w:szCs w:val="20"/>
          </w:rPr>
          <w:t>christyrandolph@michelman.com</w:t>
        </w:r>
      </w:hyperlink>
    </w:p>
    <w:p w:rsidR="0019098D" w:rsidRDefault="0019098D" w:rsidP="0019098D">
      <w:pPr>
        <w:tabs>
          <w:tab w:val="left" w:pos="1152"/>
        </w:tabs>
        <w:rPr>
          <w:rFonts w:ascii="Arial" w:hAnsi="Arial" w:cs="Arial"/>
          <w:color w:val="000000"/>
          <w:sz w:val="20"/>
          <w:szCs w:val="20"/>
        </w:rPr>
      </w:pPr>
      <w:r w:rsidRPr="009A36DA">
        <w:rPr>
          <w:rFonts w:ascii="Arial" w:hAnsi="Arial" w:cs="Arial"/>
          <w:color w:val="000000"/>
          <w:sz w:val="20"/>
          <w:szCs w:val="20"/>
        </w:rPr>
        <w:t>+1 513 794 4225</w:t>
      </w:r>
    </w:p>
    <w:p w:rsidR="00F01ED9" w:rsidRPr="00F01ED9" w:rsidRDefault="00F01ED9" w:rsidP="0019098D">
      <w:pPr>
        <w:tabs>
          <w:tab w:val="left" w:pos="1152"/>
        </w:tabs>
        <w:rPr>
          <w:rFonts w:ascii="Arial" w:hAnsi="Arial" w:cs="Arial"/>
          <w:color w:val="000000"/>
          <w:sz w:val="20"/>
          <w:szCs w:val="20"/>
        </w:rPr>
      </w:pPr>
    </w:p>
    <w:p w:rsidR="0019098D" w:rsidRPr="009A36DA" w:rsidRDefault="00F01ED9" w:rsidP="0019098D">
      <w:pPr>
        <w:tabs>
          <w:tab w:val="left" w:pos="1152"/>
        </w:tabs>
        <w:rPr>
          <w:rFonts w:ascii="Arial" w:hAnsi="Arial" w:cs="Arial"/>
          <w:b/>
          <w:i/>
          <w:color w:val="000000"/>
          <w:sz w:val="20"/>
          <w:szCs w:val="20"/>
        </w:rPr>
      </w:pPr>
      <w:r>
        <w:rPr>
          <w:rFonts w:ascii="Arial" w:hAnsi="Arial" w:cs="Arial"/>
          <w:b/>
          <w:i/>
          <w:sz w:val="20"/>
          <w:szCs w:val="20"/>
        </w:rPr>
        <w:br w:type="column"/>
      </w:r>
      <w:r w:rsidR="0019098D" w:rsidRPr="00607066">
        <w:rPr>
          <w:rFonts w:ascii="Arial" w:hAnsi="Arial" w:cs="Arial"/>
          <w:b/>
          <w:i/>
          <w:sz w:val="20"/>
          <w:szCs w:val="20"/>
        </w:rPr>
        <w:t>In</w:t>
      </w:r>
      <w:r w:rsidR="0019098D" w:rsidRPr="009A36DA">
        <w:rPr>
          <w:rFonts w:ascii="Arial" w:hAnsi="Arial" w:cs="Arial"/>
          <w:b/>
          <w:i/>
          <w:color w:val="000000"/>
          <w:sz w:val="20"/>
          <w:szCs w:val="20"/>
        </w:rPr>
        <w:t xml:space="preserve"> Asia:</w:t>
      </w:r>
    </w:p>
    <w:p w:rsidR="0019098D" w:rsidRPr="009A36DA" w:rsidRDefault="0019098D" w:rsidP="0019098D">
      <w:pPr>
        <w:tabs>
          <w:tab w:val="left" w:pos="1152"/>
        </w:tabs>
        <w:rPr>
          <w:rFonts w:ascii="Arial" w:hAnsi="Arial" w:cs="Arial"/>
          <w:color w:val="000000"/>
          <w:sz w:val="20"/>
          <w:szCs w:val="20"/>
        </w:rPr>
      </w:pPr>
      <w:r w:rsidRPr="009A36DA">
        <w:rPr>
          <w:rFonts w:ascii="Arial" w:hAnsi="Arial" w:cs="Arial"/>
          <w:color w:val="000000"/>
          <w:sz w:val="20"/>
          <w:szCs w:val="20"/>
        </w:rPr>
        <w:t>Ms. Erica Liao</w:t>
      </w:r>
    </w:p>
    <w:p w:rsidR="0019098D" w:rsidRPr="009A36DA" w:rsidRDefault="0019098D" w:rsidP="0019098D">
      <w:pPr>
        <w:tabs>
          <w:tab w:val="left" w:pos="1152"/>
        </w:tabs>
        <w:rPr>
          <w:rFonts w:ascii="Arial" w:hAnsi="Arial" w:cs="Arial"/>
          <w:color w:val="000000"/>
          <w:sz w:val="20"/>
          <w:szCs w:val="20"/>
        </w:rPr>
      </w:pPr>
      <w:r w:rsidRPr="009A36DA">
        <w:rPr>
          <w:rFonts w:ascii="Arial" w:hAnsi="Arial" w:cs="Arial"/>
          <w:color w:val="000000"/>
          <w:sz w:val="20"/>
          <w:szCs w:val="20"/>
        </w:rPr>
        <w:t>Marketing Associate</w:t>
      </w:r>
    </w:p>
    <w:p w:rsidR="0019098D" w:rsidRPr="009A36DA" w:rsidRDefault="00EC30AF" w:rsidP="0019098D">
      <w:pPr>
        <w:tabs>
          <w:tab w:val="left" w:pos="1152"/>
        </w:tabs>
        <w:rPr>
          <w:rFonts w:ascii="Arial" w:hAnsi="Arial" w:cs="Arial"/>
          <w:color w:val="000000"/>
          <w:sz w:val="20"/>
          <w:szCs w:val="20"/>
        </w:rPr>
      </w:pPr>
      <w:hyperlink r:id="rId21" w:history="1">
        <w:r w:rsidR="0019098D" w:rsidRPr="009A36DA">
          <w:rPr>
            <w:rStyle w:val="Hyperlink"/>
            <w:rFonts w:ascii="Arial" w:hAnsi="Arial" w:cs="Arial"/>
            <w:sz w:val="20"/>
            <w:szCs w:val="20"/>
          </w:rPr>
          <w:t>ericaliao@michelman.com</w:t>
        </w:r>
      </w:hyperlink>
    </w:p>
    <w:p w:rsidR="0019098D" w:rsidRDefault="0019098D" w:rsidP="0019098D">
      <w:pPr>
        <w:tabs>
          <w:tab w:val="left" w:pos="1152"/>
        </w:tabs>
        <w:rPr>
          <w:rStyle w:val="rpc61"/>
          <w:rFonts w:ascii="Arial" w:hAnsi="Arial" w:cs="Arial"/>
          <w:sz w:val="20"/>
          <w:szCs w:val="20"/>
        </w:rPr>
      </w:pPr>
      <w:r w:rsidRPr="009A36DA">
        <w:rPr>
          <w:rStyle w:val="rpc61"/>
          <w:rFonts w:ascii="Arial" w:hAnsi="Arial" w:cs="Arial"/>
          <w:sz w:val="20"/>
          <w:szCs w:val="20"/>
        </w:rPr>
        <w:t>+86 21 2098 6880 x8002</w:t>
      </w:r>
    </w:p>
    <w:p w:rsidR="0019098D" w:rsidRDefault="0019098D" w:rsidP="0019098D">
      <w:pPr>
        <w:tabs>
          <w:tab w:val="left" w:pos="1152"/>
        </w:tabs>
        <w:rPr>
          <w:rStyle w:val="rpc61"/>
          <w:rFonts w:ascii="Arial" w:hAnsi="Arial" w:cs="Arial"/>
          <w:sz w:val="20"/>
          <w:szCs w:val="20"/>
        </w:rPr>
        <w:sectPr w:rsidR="0019098D" w:rsidSect="0019098D">
          <w:type w:val="continuous"/>
          <w:pgSz w:w="12240" w:h="15840"/>
          <w:pgMar w:top="1440" w:right="1440" w:bottom="1530" w:left="1440" w:header="720" w:footer="720" w:gutter="0"/>
          <w:cols w:num="3" w:space="72"/>
          <w:docGrid w:linePitch="360"/>
        </w:sectPr>
      </w:pPr>
    </w:p>
    <w:p w:rsidR="0019098D" w:rsidRPr="000346E2" w:rsidRDefault="0019098D" w:rsidP="0019098D">
      <w:pPr>
        <w:tabs>
          <w:tab w:val="left" w:pos="1152"/>
        </w:tabs>
        <w:rPr>
          <w:rFonts w:ascii="Arial" w:hAnsi="Arial" w:cs="Arial"/>
          <w:b/>
          <w:sz w:val="20"/>
          <w:szCs w:val="20"/>
          <w:u w:val="single"/>
        </w:rPr>
      </w:pPr>
      <w:r w:rsidRPr="000346E2">
        <w:rPr>
          <w:rFonts w:ascii="Arial" w:hAnsi="Arial" w:cs="Arial"/>
          <w:b/>
          <w:sz w:val="20"/>
          <w:szCs w:val="20"/>
          <w:u w:val="single"/>
        </w:rPr>
        <w:t>Agency Contact:</w:t>
      </w:r>
    </w:p>
    <w:p w:rsidR="0019098D" w:rsidRDefault="0019098D" w:rsidP="0019098D">
      <w:pPr>
        <w:rPr>
          <w:rFonts w:ascii="Arial" w:hAnsi="Arial" w:cs="Arial"/>
          <w:sz w:val="20"/>
          <w:szCs w:val="20"/>
        </w:rPr>
      </w:pPr>
      <w:r w:rsidRPr="005A223E">
        <w:rPr>
          <w:rFonts w:ascii="Arial" w:hAnsi="Arial" w:cs="Arial"/>
          <w:sz w:val="20"/>
          <w:szCs w:val="20"/>
        </w:rPr>
        <w:t>Mr. Jeffry Caudill</w:t>
      </w:r>
    </w:p>
    <w:p w:rsidR="0019098D" w:rsidRDefault="0019098D" w:rsidP="0019098D">
      <w:pPr>
        <w:rPr>
          <w:rFonts w:ascii="Arial" w:hAnsi="Arial" w:cs="Arial"/>
          <w:sz w:val="20"/>
          <w:szCs w:val="20"/>
        </w:rPr>
      </w:pPr>
      <w:r>
        <w:rPr>
          <w:rFonts w:ascii="Arial" w:hAnsi="Arial" w:cs="Arial"/>
          <w:sz w:val="20"/>
          <w:szCs w:val="20"/>
        </w:rPr>
        <w:t>Gingerquill, Inc.</w:t>
      </w:r>
    </w:p>
    <w:p w:rsidR="0019098D" w:rsidRPr="005A223E" w:rsidRDefault="0019098D" w:rsidP="0019098D">
      <w:pPr>
        <w:rPr>
          <w:rFonts w:ascii="Arial" w:hAnsi="Arial" w:cs="Arial"/>
          <w:sz w:val="20"/>
          <w:szCs w:val="20"/>
        </w:rPr>
      </w:pPr>
      <w:r>
        <w:rPr>
          <w:rFonts w:ascii="Arial" w:hAnsi="Arial" w:cs="Arial"/>
          <w:sz w:val="20"/>
          <w:szCs w:val="20"/>
        </w:rPr>
        <w:t>President</w:t>
      </w:r>
    </w:p>
    <w:p w:rsidR="0019098D" w:rsidRPr="005A223E" w:rsidRDefault="00EC30AF" w:rsidP="0019098D">
      <w:pPr>
        <w:rPr>
          <w:rFonts w:ascii="Arial" w:hAnsi="Arial" w:cs="Arial"/>
          <w:sz w:val="20"/>
          <w:szCs w:val="20"/>
        </w:rPr>
      </w:pPr>
      <w:hyperlink r:id="rId22" w:history="1">
        <w:r w:rsidR="0019098D" w:rsidRPr="005A223E">
          <w:rPr>
            <w:rStyle w:val="Hyperlink"/>
            <w:rFonts w:ascii="Arial" w:hAnsi="Arial" w:cs="Arial"/>
            <w:sz w:val="20"/>
            <w:szCs w:val="20"/>
          </w:rPr>
          <w:t>jcaudill@gingerquill.com</w:t>
        </w:r>
      </w:hyperlink>
    </w:p>
    <w:p w:rsidR="0019098D" w:rsidRPr="005A223E" w:rsidRDefault="0019098D" w:rsidP="0019098D">
      <w:pPr>
        <w:rPr>
          <w:rFonts w:ascii="Arial" w:hAnsi="Arial" w:cs="Arial"/>
          <w:sz w:val="20"/>
          <w:szCs w:val="20"/>
        </w:rPr>
      </w:pPr>
      <w:r w:rsidRPr="005A223E">
        <w:rPr>
          <w:rFonts w:ascii="Arial" w:hAnsi="Arial" w:cs="Arial"/>
          <w:sz w:val="20"/>
          <w:szCs w:val="20"/>
        </w:rPr>
        <w:t>+1</w:t>
      </w:r>
      <w:r>
        <w:rPr>
          <w:rFonts w:ascii="Arial" w:hAnsi="Arial" w:cs="Arial"/>
          <w:sz w:val="20"/>
          <w:szCs w:val="20"/>
        </w:rPr>
        <w:t xml:space="preserve"> </w:t>
      </w:r>
      <w:r w:rsidRPr="005A223E">
        <w:rPr>
          <w:rFonts w:ascii="Arial" w:hAnsi="Arial" w:cs="Arial"/>
          <w:sz w:val="20"/>
          <w:szCs w:val="20"/>
        </w:rPr>
        <w:t>513</w:t>
      </w:r>
      <w:r>
        <w:rPr>
          <w:rFonts w:ascii="Arial" w:hAnsi="Arial" w:cs="Arial"/>
          <w:sz w:val="20"/>
          <w:szCs w:val="20"/>
        </w:rPr>
        <w:t xml:space="preserve"> </w:t>
      </w:r>
      <w:r w:rsidRPr="005A223E">
        <w:rPr>
          <w:rFonts w:ascii="Arial" w:hAnsi="Arial" w:cs="Arial"/>
          <w:sz w:val="20"/>
          <w:szCs w:val="20"/>
        </w:rPr>
        <w:t>448</w:t>
      </w:r>
      <w:r>
        <w:rPr>
          <w:rFonts w:ascii="Arial" w:hAnsi="Arial" w:cs="Arial"/>
          <w:sz w:val="20"/>
          <w:szCs w:val="20"/>
        </w:rPr>
        <w:t xml:space="preserve"> </w:t>
      </w:r>
      <w:r w:rsidRPr="005A223E">
        <w:rPr>
          <w:rFonts w:ascii="Arial" w:hAnsi="Arial" w:cs="Arial"/>
          <w:sz w:val="20"/>
          <w:szCs w:val="20"/>
        </w:rPr>
        <w:t>1140</w:t>
      </w:r>
    </w:p>
    <w:p w:rsidR="0019098D" w:rsidRPr="002662D4" w:rsidRDefault="0019098D" w:rsidP="0019098D">
      <w:pPr>
        <w:spacing w:line="360" w:lineRule="auto"/>
        <w:rPr>
          <w:rFonts w:ascii="Arial" w:hAnsi="Arial" w:cs="Arial"/>
          <w:sz w:val="20"/>
          <w:szCs w:val="20"/>
          <w:u w:val="single"/>
        </w:rPr>
      </w:pPr>
    </w:p>
    <w:p w:rsidR="0019098D" w:rsidRPr="001D7D14" w:rsidRDefault="0019098D" w:rsidP="0019098D">
      <w:pPr>
        <w:spacing w:line="360" w:lineRule="auto"/>
        <w:rPr>
          <w:rFonts w:ascii="Arial" w:hAnsi="Arial" w:cs="Arial"/>
          <w:b/>
          <w:sz w:val="20"/>
          <w:szCs w:val="20"/>
          <w:u w:val="single"/>
        </w:rPr>
      </w:pPr>
      <w:r w:rsidRPr="001D7D14">
        <w:rPr>
          <w:rFonts w:ascii="Arial" w:hAnsi="Arial" w:cs="Arial"/>
          <w:b/>
          <w:sz w:val="20"/>
          <w:szCs w:val="20"/>
          <w:u w:val="single"/>
        </w:rPr>
        <w:t>Michelman Global Headquarters</w:t>
      </w:r>
    </w:p>
    <w:p w:rsidR="0019098D" w:rsidRPr="005A223E" w:rsidRDefault="0019098D" w:rsidP="0019098D">
      <w:pPr>
        <w:rPr>
          <w:rFonts w:ascii="Arial" w:hAnsi="Arial" w:cs="Arial"/>
          <w:sz w:val="20"/>
          <w:szCs w:val="20"/>
        </w:rPr>
      </w:pPr>
      <w:r w:rsidRPr="005A223E">
        <w:rPr>
          <w:rFonts w:ascii="Arial" w:hAnsi="Arial" w:cs="Arial"/>
          <w:sz w:val="20"/>
          <w:szCs w:val="20"/>
        </w:rPr>
        <w:t>9080 Shell Road</w:t>
      </w:r>
    </w:p>
    <w:p w:rsidR="0019098D" w:rsidRPr="005A223E" w:rsidRDefault="0019098D" w:rsidP="0019098D">
      <w:pPr>
        <w:rPr>
          <w:rFonts w:ascii="Arial" w:hAnsi="Arial" w:cs="Arial"/>
          <w:sz w:val="20"/>
          <w:szCs w:val="20"/>
        </w:rPr>
      </w:pPr>
      <w:r w:rsidRPr="005A223E">
        <w:rPr>
          <w:rFonts w:ascii="Arial" w:hAnsi="Arial" w:cs="Arial"/>
          <w:sz w:val="20"/>
          <w:szCs w:val="20"/>
        </w:rPr>
        <w:t>Cincinnati, OH  45236</w:t>
      </w:r>
    </w:p>
    <w:p w:rsidR="0019098D" w:rsidRPr="005A223E" w:rsidRDefault="0019098D" w:rsidP="0019098D">
      <w:pPr>
        <w:rPr>
          <w:rFonts w:ascii="Arial" w:hAnsi="Arial" w:cs="Arial"/>
          <w:sz w:val="20"/>
          <w:szCs w:val="20"/>
        </w:rPr>
      </w:pPr>
      <w:r>
        <w:rPr>
          <w:rFonts w:ascii="Arial" w:hAnsi="Arial" w:cs="Arial"/>
          <w:sz w:val="20"/>
          <w:szCs w:val="20"/>
        </w:rPr>
        <w:t xml:space="preserve">+1 800 333 </w:t>
      </w:r>
      <w:r w:rsidRPr="005A223E">
        <w:rPr>
          <w:rFonts w:ascii="Arial" w:hAnsi="Arial" w:cs="Arial"/>
          <w:sz w:val="20"/>
          <w:szCs w:val="20"/>
        </w:rPr>
        <w:t>1723 (US &amp; Canada)</w:t>
      </w:r>
    </w:p>
    <w:p w:rsidR="0019098D" w:rsidRPr="005A223E" w:rsidRDefault="0019098D" w:rsidP="0019098D">
      <w:pPr>
        <w:rPr>
          <w:rFonts w:ascii="Arial" w:hAnsi="Arial" w:cs="Arial"/>
          <w:sz w:val="20"/>
          <w:szCs w:val="20"/>
        </w:rPr>
      </w:pPr>
      <w:r w:rsidRPr="005A223E">
        <w:rPr>
          <w:rFonts w:ascii="Arial" w:hAnsi="Arial" w:cs="Arial"/>
          <w:sz w:val="20"/>
          <w:szCs w:val="20"/>
        </w:rPr>
        <w:t>+1</w:t>
      </w:r>
      <w:r>
        <w:rPr>
          <w:rFonts w:ascii="Arial" w:hAnsi="Arial" w:cs="Arial"/>
          <w:sz w:val="20"/>
          <w:szCs w:val="20"/>
        </w:rPr>
        <w:t xml:space="preserve"> </w:t>
      </w:r>
      <w:r w:rsidRPr="005A223E">
        <w:rPr>
          <w:rFonts w:ascii="Arial" w:hAnsi="Arial" w:cs="Arial"/>
          <w:sz w:val="20"/>
          <w:szCs w:val="20"/>
        </w:rPr>
        <w:t>513</w:t>
      </w:r>
      <w:r>
        <w:rPr>
          <w:rFonts w:ascii="Arial" w:hAnsi="Arial" w:cs="Arial"/>
          <w:sz w:val="20"/>
          <w:szCs w:val="20"/>
        </w:rPr>
        <w:t xml:space="preserve"> </w:t>
      </w:r>
      <w:r w:rsidRPr="005A223E">
        <w:rPr>
          <w:rFonts w:ascii="Arial" w:hAnsi="Arial" w:cs="Arial"/>
          <w:sz w:val="20"/>
          <w:szCs w:val="20"/>
        </w:rPr>
        <w:t>793</w:t>
      </w:r>
      <w:r>
        <w:rPr>
          <w:rFonts w:ascii="Arial" w:hAnsi="Arial" w:cs="Arial"/>
          <w:sz w:val="20"/>
          <w:szCs w:val="20"/>
        </w:rPr>
        <w:t xml:space="preserve"> </w:t>
      </w:r>
      <w:r w:rsidRPr="005A223E">
        <w:rPr>
          <w:rFonts w:ascii="Arial" w:hAnsi="Arial" w:cs="Arial"/>
          <w:sz w:val="20"/>
          <w:szCs w:val="20"/>
        </w:rPr>
        <w:t>7766 (Worldwide)</w:t>
      </w:r>
    </w:p>
    <w:p w:rsidR="0019098D" w:rsidRPr="00607066" w:rsidRDefault="0019098D" w:rsidP="0019098D">
      <w:pPr>
        <w:rPr>
          <w:rFonts w:ascii="Arial" w:hAnsi="Arial" w:cs="Arial"/>
          <w:sz w:val="20"/>
          <w:szCs w:val="20"/>
          <w:lang w:val="de-DE"/>
        </w:rPr>
      </w:pPr>
      <w:r w:rsidRPr="00607066">
        <w:rPr>
          <w:rFonts w:ascii="Arial" w:hAnsi="Arial" w:cs="Arial"/>
          <w:sz w:val="20"/>
          <w:szCs w:val="20"/>
          <w:lang w:val="de-DE"/>
        </w:rPr>
        <w:t>+1 513 793 2504 (Fax)</w:t>
      </w:r>
    </w:p>
    <w:p w:rsidR="0019098D" w:rsidRPr="00607066" w:rsidRDefault="00EC30AF" w:rsidP="0019098D">
      <w:pPr>
        <w:rPr>
          <w:rFonts w:ascii="Arial" w:hAnsi="Arial" w:cs="Arial"/>
          <w:sz w:val="20"/>
          <w:szCs w:val="20"/>
          <w:lang w:val="de-DE"/>
        </w:rPr>
      </w:pPr>
      <w:hyperlink r:id="rId23" w:history="1">
        <w:r w:rsidR="0019098D" w:rsidRPr="00607066">
          <w:rPr>
            <w:rStyle w:val="Hyperlink"/>
            <w:rFonts w:ascii="Arial" w:hAnsi="Arial" w:cs="Arial"/>
            <w:color w:val="auto"/>
            <w:sz w:val="20"/>
            <w:szCs w:val="20"/>
            <w:lang w:val="de-DE"/>
          </w:rPr>
          <w:t>michelman.com</w:t>
        </w:r>
      </w:hyperlink>
      <w:r w:rsidR="0019098D" w:rsidRPr="00607066">
        <w:rPr>
          <w:rFonts w:ascii="Arial" w:hAnsi="Arial" w:cs="Arial"/>
          <w:sz w:val="20"/>
          <w:szCs w:val="20"/>
          <w:lang w:val="de-DE"/>
        </w:rPr>
        <w:t xml:space="preserve"> </w:t>
      </w:r>
    </w:p>
    <w:p w:rsidR="0019098D" w:rsidRPr="00607066" w:rsidRDefault="00EC30AF" w:rsidP="0019098D">
      <w:pPr>
        <w:rPr>
          <w:rFonts w:ascii="Arial" w:hAnsi="Arial" w:cs="Arial"/>
          <w:b/>
          <w:i/>
          <w:sz w:val="20"/>
          <w:szCs w:val="20"/>
          <w:lang w:val="de-DE"/>
        </w:rPr>
      </w:pPr>
      <w:hyperlink r:id="rId24" w:history="1">
        <w:r w:rsidR="0019098D" w:rsidRPr="00607066">
          <w:rPr>
            <w:rStyle w:val="Hyperlink"/>
            <w:rFonts w:ascii="Arial" w:hAnsi="Arial" w:cs="Arial"/>
            <w:color w:val="auto"/>
            <w:sz w:val="20"/>
            <w:szCs w:val="20"/>
            <w:lang w:val="de-DE"/>
          </w:rPr>
          <w:t>michelman.com.cn</w:t>
        </w:r>
      </w:hyperlink>
    </w:p>
    <w:p w:rsidR="0019098D" w:rsidRPr="00607066" w:rsidRDefault="0019098D" w:rsidP="00ED5EAB">
      <w:pPr>
        <w:rPr>
          <w:rFonts w:ascii="Arial" w:hAnsi="Arial" w:cs="Arial"/>
          <w:sz w:val="20"/>
          <w:szCs w:val="20"/>
          <w:lang w:val="de-DE"/>
        </w:rPr>
        <w:sectPr w:rsidR="0019098D" w:rsidRPr="00607066" w:rsidSect="0019098D">
          <w:type w:val="continuous"/>
          <w:pgSz w:w="12240" w:h="15840"/>
          <w:pgMar w:top="1440" w:right="1440" w:bottom="1530" w:left="1440" w:header="720" w:footer="720" w:gutter="0"/>
          <w:cols w:space="720"/>
          <w:docGrid w:linePitch="360"/>
        </w:sectPr>
      </w:pPr>
    </w:p>
    <w:p w:rsidR="0019098D" w:rsidRPr="00607066" w:rsidRDefault="0019098D" w:rsidP="00ED5EAB">
      <w:pPr>
        <w:rPr>
          <w:rFonts w:ascii="Arial" w:hAnsi="Arial" w:cs="Arial"/>
          <w:sz w:val="20"/>
          <w:szCs w:val="20"/>
          <w:lang w:val="de-DE"/>
        </w:rPr>
      </w:pPr>
    </w:p>
    <w:sectPr w:rsidR="0019098D" w:rsidRPr="00607066" w:rsidSect="0019098D">
      <w:type w:val="continuous"/>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0AF" w:rsidRDefault="00EC30AF" w:rsidP="00EA4CB1">
      <w:r>
        <w:separator/>
      </w:r>
    </w:p>
  </w:endnote>
  <w:endnote w:type="continuationSeparator" w:id="0">
    <w:p w:rsidR="00EC30AF" w:rsidRDefault="00EC30AF" w:rsidP="00EA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6B2" w:rsidRDefault="00E646B2">
    <w:pPr>
      <w:pStyle w:val="Footer"/>
    </w:pPr>
    <w:r>
      <w:rPr>
        <w:noProof/>
      </w:rPr>
      <w:drawing>
        <wp:anchor distT="0" distB="0" distL="114300" distR="114300" simplePos="0" relativeHeight="251657728" behindDoc="0" locked="0" layoutInCell="1" allowOverlap="1" wp14:anchorId="0B4B5A6E" wp14:editId="64D8E661">
          <wp:simplePos x="0" y="0"/>
          <wp:positionH relativeFrom="column">
            <wp:align>center</wp:align>
          </wp:positionH>
          <wp:positionV relativeFrom="page">
            <wp:align>bottom</wp:align>
          </wp:positionV>
          <wp:extent cx="7772400" cy="883529"/>
          <wp:effectExtent l="0" t="0" r="0" b="571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Banner 8.5x1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88352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0AF" w:rsidRDefault="00EC30AF" w:rsidP="00EA4CB1">
      <w:r>
        <w:separator/>
      </w:r>
    </w:p>
  </w:footnote>
  <w:footnote w:type="continuationSeparator" w:id="0">
    <w:p w:rsidR="00EC30AF" w:rsidRDefault="00EC30AF" w:rsidP="00EA4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CB1" w:rsidRDefault="00624857">
    <w:pPr>
      <w:pStyle w:val="Header"/>
    </w:pPr>
    <w:r>
      <w:rPr>
        <w:noProof/>
      </w:rPr>
      <w:drawing>
        <wp:anchor distT="0" distB="0" distL="114300" distR="114300" simplePos="0" relativeHeight="251656704" behindDoc="1" locked="0" layoutInCell="1" allowOverlap="1" wp14:anchorId="6C3BF9BA" wp14:editId="53E842B7">
          <wp:simplePos x="0" y="0"/>
          <wp:positionH relativeFrom="margin">
            <wp:align>center</wp:align>
          </wp:positionH>
          <wp:positionV relativeFrom="margin">
            <wp:align>center</wp:align>
          </wp:positionV>
          <wp:extent cx="7772400" cy="10058400"/>
          <wp:effectExtent l="0" t="0" r="0" b="0"/>
          <wp:wrapNone/>
          <wp:docPr id="1" name="Picture 1" descr="2nd Page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nd Page_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EC30AF">
      <w:rPr>
        <w:noProof/>
      </w:rPr>
      <w:pict w14:anchorId="105440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2" o:title="Cincinnati_pg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1E9"/>
    <w:multiLevelType w:val="hybridMultilevel"/>
    <w:tmpl w:val="1F008562"/>
    <w:lvl w:ilvl="0" w:tplc="067AC67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428EA"/>
    <w:multiLevelType w:val="hybridMultilevel"/>
    <w:tmpl w:val="DFBE27D8"/>
    <w:lvl w:ilvl="0" w:tplc="4BF8F99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3186B"/>
    <w:multiLevelType w:val="hybridMultilevel"/>
    <w:tmpl w:val="389C15D6"/>
    <w:lvl w:ilvl="0" w:tplc="5CB2799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43E1BE3"/>
    <w:multiLevelType w:val="hybridMultilevel"/>
    <w:tmpl w:val="05FCD198"/>
    <w:lvl w:ilvl="0" w:tplc="0B8C5BE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1251A"/>
    <w:multiLevelType w:val="hybridMultilevel"/>
    <w:tmpl w:val="D5F82246"/>
    <w:lvl w:ilvl="0" w:tplc="04090003">
      <w:start w:val="1"/>
      <w:numFmt w:val="bullet"/>
      <w:lvlText w:val="o"/>
      <w:lvlJc w:val="left"/>
      <w:pPr>
        <w:ind w:left="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46A30C2A"/>
    <w:multiLevelType w:val="hybridMultilevel"/>
    <w:tmpl w:val="B482908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9A01595"/>
    <w:multiLevelType w:val="hybridMultilevel"/>
    <w:tmpl w:val="6A5CDCA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0F97EAF"/>
    <w:multiLevelType w:val="hybridMultilevel"/>
    <w:tmpl w:val="6E5E81C4"/>
    <w:lvl w:ilvl="0" w:tplc="5F7CB55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385E7F"/>
    <w:multiLevelType w:val="hybridMultilevel"/>
    <w:tmpl w:val="7BAE3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7"/>
  </w:num>
  <w:num w:numId="5">
    <w:abstractNumId w:val="2"/>
  </w:num>
  <w:num w:numId="6">
    <w:abstractNumId w:val="5"/>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FD66B7A-8E28-4921-BE83-AEEFF18FA742}"/>
    <w:docVar w:name="dgnword-eventsink" w:val="147196448"/>
  </w:docVars>
  <w:rsids>
    <w:rsidRoot w:val="00EA4CB1"/>
    <w:rsid w:val="00001D6F"/>
    <w:rsid w:val="00006BAD"/>
    <w:rsid w:val="00006E83"/>
    <w:rsid w:val="00020B72"/>
    <w:rsid w:val="000219F4"/>
    <w:rsid w:val="00024D52"/>
    <w:rsid w:val="0003328D"/>
    <w:rsid w:val="00034C49"/>
    <w:rsid w:val="0003527D"/>
    <w:rsid w:val="000466F2"/>
    <w:rsid w:val="000600D2"/>
    <w:rsid w:val="00075A98"/>
    <w:rsid w:val="0007650B"/>
    <w:rsid w:val="00084969"/>
    <w:rsid w:val="000A04CA"/>
    <w:rsid w:val="000A2FC2"/>
    <w:rsid w:val="000A56CC"/>
    <w:rsid w:val="000B21D9"/>
    <w:rsid w:val="000B496D"/>
    <w:rsid w:val="000D4743"/>
    <w:rsid w:val="000D6504"/>
    <w:rsid w:val="000E0E29"/>
    <w:rsid w:val="000E2655"/>
    <w:rsid w:val="000E3D42"/>
    <w:rsid w:val="000E5ECE"/>
    <w:rsid w:val="00110434"/>
    <w:rsid w:val="001121B3"/>
    <w:rsid w:val="00113048"/>
    <w:rsid w:val="00115D45"/>
    <w:rsid w:val="0012447E"/>
    <w:rsid w:val="00125891"/>
    <w:rsid w:val="001267E1"/>
    <w:rsid w:val="00130706"/>
    <w:rsid w:val="00130A2C"/>
    <w:rsid w:val="00133E7B"/>
    <w:rsid w:val="001374A2"/>
    <w:rsid w:val="001442D7"/>
    <w:rsid w:val="00150770"/>
    <w:rsid w:val="00151DF4"/>
    <w:rsid w:val="00165B1F"/>
    <w:rsid w:val="00165F9D"/>
    <w:rsid w:val="00167A38"/>
    <w:rsid w:val="001739B6"/>
    <w:rsid w:val="00180CA6"/>
    <w:rsid w:val="001821A7"/>
    <w:rsid w:val="00187924"/>
    <w:rsid w:val="0019098D"/>
    <w:rsid w:val="0019236F"/>
    <w:rsid w:val="001B679D"/>
    <w:rsid w:val="001D5095"/>
    <w:rsid w:val="001E0FD4"/>
    <w:rsid w:val="001E400F"/>
    <w:rsid w:val="001E4222"/>
    <w:rsid w:val="001E5D9D"/>
    <w:rsid w:val="001F0DA5"/>
    <w:rsid w:val="001F225D"/>
    <w:rsid w:val="001F2FA2"/>
    <w:rsid w:val="002123B5"/>
    <w:rsid w:val="00216C69"/>
    <w:rsid w:val="002337A5"/>
    <w:rsid w:val="00233CDF"/>
    <w:rsid w:val="0023447F"/>
    <w:rsid w:val="00234F6D"/>
    <w:rsid w:val="00240D16"/>
    <w:rsid w:val="002426DC"/>
    <w:rsid w:val="00247659"/>
    <w:rsid w:val="002506E7"/>
    <w:rsid w:val="0025488C"/>
    <w:rsid w:val="00264899"/>
    <w:rsid w:val="00274C41"/>
    <w:rsid w:val="002767F3"/>
    <w:rsid w:val="002901E2"/>
    <w:rsid w:val="00291891"/>
    <w:rsid w:val="002937AF"/>
    <w:rsid w:val="002A4661"/>
    <w:rsid w:val="002B76A4"/>
    <w:rsid w:val="002C6245"/>
    <w:rsid w:val="002D3671"/>
    <w:rsid w:val="002E2B71"/>
    <w:rsid w:val="002E6A3A"/>
    <w:rsid w:val="002F2BBC"/>
    <w:rsid w:val="002F6879"/>
    <w:rsid w:val="002F7DC4"/>
    <w:rsid w:val="00300070"/>
    <w:rsid w:val="00303D6E"/>
    <w:rsid w:val="00316143"/>
    <w:rsid w:val="003174E2"/>
    <w:rsid w:val="00317E4A"/>
    <w:rsid w:val="00322671"/>
    <w:rsid w:val="00331B1F"/>
    <w:rsid w:val="0033447A"/>
    <w:rsid w:val="00340EBA"/>
    <w:rsid w:val="00344273"/>
    <w:rsid w:val="00345DB3"/>
    <w:rsid w:val="003540EC"/>
    <w:rsid w:val="00355E4A"/>
    <w:rsid w:val="00361FBF"/>
    <w:rsid w:val="00363250"/>
    <w:rsid w:val="00370036"/>
    <w:rsid w:val="00371930"/>
    <w:rsid w:val="00372F6A"/>
    <w:rsid w:val="003731EC"/>
    <w:rsid w:val="00380C95"/>
    <w:rsid w:val="00386C36"/>
    <w:rsid w:val="003870F0"/>
    <w:rsid w:val="003A51EB"/>
    <w:rsid w:val="003B05DA"/>
    <w:rsid w:val="003B0A3C"/>
    <w:rsid w:val="003B18B6"/>
    <w:rsid w:val="003B39CE"/>
    <w:rsid w:val="003B4FF4"/>
    <w:rsid w:val="003B6985"/>
    <w:rsid w:val="003C59E8"/>
    <w:rsid w:val="003E22DF"/>
    <w:rsid w:val="003F16BE"/>
    <w:rsid w:val="003F7AD3"/>
    <w:rsid w:val="00402139"/>
    <w:rsid w:val="00402D5E"/>
    <w:rsid w:val="004035E0"/>
    <w:rsid w:val="00405F55"/>
    <w:rsid w:val="004134E0"/>
    <w:rsid w:val="004212EB"/>
    <w:rsid w:val="00423E6D"/>
    <w:rsid w:val="004317E7"/>
    <w:rsid w:val="00432ACA"/>
    <w:rsid w:val="00434875"/>
    <w:rsid w:val="00435F90"/>
    <w:rsid w:val="00454A69"/>
    <w:rsid w:val="00460ADC"/>
    <w:rsid w:val="00476D09"/>
    <w:rsid w:val="00480F20"/>
    <w:rsid w:val="00483814"/>
    <w:rsid w:val="004841FC"/>
    <w:rsid w:val="004A03F9"/>
    <w:rsid w:val="004B0C56"/>
    <w:rsid w:val="004C2F38"/>
    <w:rsid w:val="004C3192"/>
    <w:rsid w:val="004C6A49"/>
    <w:rsid w:val="004C7CBC"/>
    <w:rsid w:val="004D4B69"/>
    <w:rsid w:val="004D7D20"/>
    <w:rsid w:val="004F2FCD"/>
    <w:rsid w:val="00506C0D"/>
    <w:rsid w:val="00507574"/>
    <w:rsid w:val="00516561"/>
    <w:rsid w:val="0051682E"/>
    <w:rsid w:val="00517E4B"/>
    <w:rsid w:val="00520A5C"/>
    <w:rsid w:val="00521893"/>
    <w:rsid w:val="005226A6"/>
    <w:rsid w:val="0052576B"/>
    <w:rsid w:val="00531139"/>
    <w:rsid w:val="00531803"/>
    <w:rsid w:val="00537FCE"/>
    <w:rsid w:val="00544F9C"/>
    <w:rsid w:val="005468B6"/>
    <w:rsid w:val="00546C4A"/>
    <w:rsid w:val="00546C5F"/>
    <w:rsid w:val="00563531"/>
    <w:rsid w:val="005670C3"/>
    <w:rsid w:val="00580D95"/>
    <w:rsid w:val="00591C66"/>
    <w:rsid w:val="00596B32"/>
    <w:rsid w:val="005A3216"/>
    <w:rsid w:val="005A43EF"/>
    <w:rsid w:val="005B3A0E"/>
    <w:rsid w:val="005C0728"/>
    <w:rsid w:val="005C3CB0"/>
    <w:rsid w:val="005C6B30"/>
    <w:rsid w:val="005D6C29"/>
    <w:rsid w:val="005E0307"/>
    <w:rsid w:val="005E1961"/>
    <w:rsid w:val="005E2879"/>
    <w:rsid w:val="005E52A5"/>
    <w:rsid w:val="005E6E27"/>
    <w:rsid w:val="005F7887"/>
    <w:rsid w:val="00601958"/>
    <w:rsid w:val="00602177"/>
    <w:rsid w:val="00604673"/>
    <w:rsid w:val="006048BF"/>
    <w:rsid w:val="00604B0A"/>
    <w:rsid w:val="00607066"/>
    <w:rsid w:val="0061695D"/>
    <w:rsid w:val="00624857"/>
    <w:rsid w:val="00626DCA"/>
    <w:rsid w:val="006312A5"/>
    <w:rsid w:val="00635C89"/>
    <w:rsid w:val="00636D99"/>
    <w:rsid w:val="0064515B"/>
    <w:rsid w:val="006653FA"/>
    <w:rsid w:val="006745AB"/>
    <w:rsid w:val="006771D3"/>
    <w:rsid w:val="0068251B"/>
    <w:rsid w:val="00684568"/>
    <w:rsid w:val="00695DD2"/>
    <w:rsid w:val="00696AAF"/>
    <w:rsid w:val="006A712D"/>
    <w:rsid w:val="006B06D2"/>
    <w:rsid w:val="006B1AFD"/>
    <w:rsid w:val="006B5B09"/>
    <w:rsid w:val="006B6A29"/>
    <w:rsid w:val="006C46DF"/>
    <w:rsid w:val="006C4C08"/>
    <w:rsid w:val="006C4DE3"/>
    <w:rsid w:val="006C71B3"/>
    <w:rsid w:val="006D0790"/>
    <w:rsid w:val="006D4771"/>
    <w:rsid w:val="006E5E03"/>
    <w:rsid w:val="006F1C2D"/>
    <w:rsid w:val="00704BBD"/>
    <w:rsid w:val="00717A90"/>
    <w:rsid w:val="00721313"/>
    <w:rsid w:val="00726CA8"/>
    <w:rsid w:val="00751FA9"/>
    <w:rsid w:val="00755BC8"/>
    <w:rsid w:val="00763428"/>
    <w:rsid w:val="00765434"/>
    <w:rsid w:val="00771D26"/>
    <w:rsid w:val="00773887"/>
    <w:rsid w:val="00775010"/>
    <w:rsid w:val="00784649"/>
    <w:rsid w:val="00786A2E"/>
    <w:rsid w:val="00792259"/>
    <w:rsid w:val="007933C2"/>
    <w:rsid w:val="007B0CDB"/>
    <w:rsid w:val="007B4A7C"/>
    <w:rsid w:val="007C6210"/>
    <w:rsid w:val="007C7013"/>
    <w:rsid w:val="007D13C4"/>
    <w:rsid w:val="007D30F8"/>
    <w:rsid w:val="007D6394"/>
    <w:rsid w:val="007E68AB"/>
    <w:rsid w:val="007F44BD"/>
    <w:rsid w:val="00813792"/>
    <w:rsid w:val="008144A5"/>
    <w:rsid w:val="00842122"/>
    <w:rsid w:val="00842CA4"/>
    <w:rsid w:val="00843707"/>
    <w:rsid w:val="00847892"/>
    <w:rsid w:val="008535C3"/>
    <w:rsid w:val="008968E4"/>
    <w:rsid w:val="008B22A8"/>
    <w:rsid w:val="008B3471"/>
    <w:rsid w:val="008C114F"/>
    <w:rsid w:val="008C238C"/>
    <w:rsid w:val="008C256A"/>
    <w:rsid w:val="008D22CC"/>
    <w:rsid w:val="008E1A3D"/>
    <w:rsid w:val="008F4328"/>
    <w:rsid w:val="008F528A"/>
    <w:rsid w:val="008F688B"/>
    <w:rsid w:val="008F7724"/>
    <w:rsid w:val="00907EEC"/>
    <w:rsid w:val="00920441"/>
    <w:rsid w:val="0092259C"/>
    <w:rsid w:val="00924DF9"/>
    <w:rsid w:val="009413AE"/>
    <w:rsid w:val="00954539"/>
    <w:rsid w:val="00955624"/>
    <w:rsid w:val="0095744F"/>
    <w:rsid w:val="00963BFC"/>
    <w:rsid w:val="00965D3D"/>
    <w:rsid w:val="00967750"/>
    <w:rsid w:val="0097004D"/>
    <w:rsid w:val="00971589"/>
    <w:rsid w:val="00985EF5"/>
    <w:rsid w:val="009907A7"/>
    <w:rsid w:val="00993C0F"/>
    <w:rsid w:val="009A2337"/>
    <w:rsid w:val="009B750D"/>
    <w:rsid w:val="009D0C00"/>
    <w:rsid w:val="009D48DC"/>
    <w:rsid w:val="009D7467"/>
    <w:rsid w:val="009E43B4"/>
    <w:rsid w:val="009F0FA0"/>
    <w:rsid w:val="00A030D6"/>
    <w:rsid w:val="00A04A3F"/>
    <w:rsid w:val="00A069E0"/>
    <w:rsid w:val="00A07DA1"/>
    <w:rsid w:val="00A15FCE"/>
    <w:rsid w:val="00A160A5"/>
    <w:rsid w:val="00A1712C"/>
    <w:rsid w:val="00A22AB3"/>
    <w:rsid w:val="00A23BB2"/>
    <w:rsid w:val="00A2684B"/>
    <w:rsid w:val="00A27AD8"/>
    <w:rsid w:val="00A309E3"/>
    <w:rsid w:val="00A3351D"/>
    <w:rsid w:val="00A37E47"/>
    <w:rsid w:val="00A41BCB"/>
    <w:rsid w:val="00A41E2A"/>
    <w:rsid w:val="00A451B6"/>
    <w:rsid w:val="00A4775F"/>
    <w:rsid w:val="00A537B3"/>
    <w:rsid w:val="00A60113"/>
    <w:rsid w:val="00A604CE"/>
    <w:rsid w:val="00A66D8A"/>
    <w:rsid w:val="00A672C7"/>
    <w:rsid w:val="00A71086"/>
    <w:rsid w:val="00A900D8"/>
    <w:rsid w:val="00A92309"/>
    <w:rsid w:val="00A9467B"/>
    <w:rsid w:val="00AA228F"/>
    <w:rsid w:val="00AB5DE4"/>
    <w:rsid w:val="00AB7984"/>
    <w:rsid w:val="00AC1612"/>
    <w:rsid w:val="00AD3260"/>
    <w:rsid w:val="00AD4C98"/>
    <w:rsid w:val="00AD7058"/>
    <w:rsid w:val="00AD7163"/>
    <w:rsid w:val="00AE5F39"/>
    <w:rsid w:val="00AF19B8"/>
    <w:rsid w:val="00B01A30"/>
    <w:rsid w:val="00B07925"/>
    <w:rsid w:val="00B11383"/>
    <w:rsid w:val="00B1145D"/>
    <w:rsid w:val="00B130C7"/>
    <w:rsid w:val="00B16334"/>
    <w:rsid w:val="00B20763"/>
    <w:rsid w:val="00B2126B"/>
    <w:rsid w:val="00B218A7"/>
    <w:rsid w:val="00B23054"/>
    <w:rsid w:val="00B249B9"/>
    <w:rsid w:val="00B34143"/>
    <w:rsid w:val="00B405E3"/>
    <w:rsid w:val="00B43FD0"/>
    <w:rsid w:val="00B56F4C"/>
    <w:rsid w:val="00B66EE6"/>
    <w:rsid w:val="00B74E7C"/>
    <w:rsid w:val="00B777C0"/>
    <w:rsid w:val="00B8148B"/>
    <w:rsid w:val="00B84B53"/>
    <w:rsid w:val="00B862CC"/>
    <w:rsid w:val="00B957CD"/>
    <w:rsid w:val="00B9626E"/>
    <w:rsid w:val="00B9635D"/>
    <w:rsid w:val="00BA0EB3"/>
    <w:rsid w:val="00BA4519"/>
    <w:rsid w:val="00BA794A"/>
    <w:rsid w:val="00BB1AF0"/>
    <w:rsid w:val="00BB1CE5"/>
    <w:rsid w:val="00BB5480"/>
    <w:rsid w:val="00BB60DA"/>
    <w:rsid w:val="00BC4071"/>
    <w:rsid w:val="00BC5D43"/>
    <w:rsid w:val="00BC674B"/>
    <w:rsid w:val="00BC74A2"/>
    <w:rsid w:val="00BE00B7"/>
    <w:rsid w:val="00BE1F47"/>
    <w:rsid w:val="00BE21CF"/>
    <w:rsid w:val="00BF3BA6"/>
    <w:rsid w:val="00C00180"/>
    <w:rsid w:val="00C02889"/>
    <w:rsid w:val="00C15CDB"/>
    <w:rsid w:val="00C15EA4"/>
    <w:rsid w:val="00C2274F"/>
    <w:rsid w:val="00C23D9F"/>
    <w:rsid w:val="00C25A69"/>
    <w:rsid w:val="00C26EB4"/>
    <w:rsid w:val="00C30425"/>
    <w:rsid w:val="00C31441"/>
    <w:rsid w:val="00C31B60"/>
    <w:rsid w:val="00C34F3F"/>
    <w:rsid w:val="00C35232"/>
    <w:rsid w:val="00C43936"/>
    <w:rsid w:val="00C5318A"/>
    <w:rsid w:val="00C55A12"/>
    <w:rsid w:val="00C626A3"/>
    <w:rsid w:val="00C72A75"/>
    <w:rsid w:val="00C76726"/>
    <w:rsid w:val="00C76F1C"/>
    <w:rsid w:val="00C878AE"/>
    <w:rsid w:val="00C90370"/>
    <w:rsid w:val="00CA1909"/>
    <w:rsid w:val="00CA2826"/>
    <w:rsid w:val="00CA57A4"/>
    <w:rsid w:val="00CB462B"/>
    <w:rsid w:val="00CB5C02"/>
    <w:rsid w:val="00CC3E00"/>
    <w:rsid w:val="00CD7767"/>
    <w:rsid w:val="00CF3BC9"/>
    <w:rsid w:val="00D06521"/>
    <w:rsid w:val="00D24549"/>
    <w:rsid w:val="00D25C32"/>
    <w:rsid w:val="00D32B44"/>
    <w:rsid w:val="00D337C5"/>
    <w:rsid w:val="00D34282"/>
    <w:rsid w:val="00D424B2"/>
    <w:rsid w:val="00D42C56"/>
    <w:rsid w:val="00D44992"/>
    <w:rsid w:val="00D44AC2"/>
    <w:rsid w:val="00D46C14"/>
    <w:rsid w:val="00D6026C"/>
    <w:rsid w:val="00D626A3"/>
    <w:rsid w:val="00D634B0"/>
    <w:rsid w:val="00D71B06"/>
    <w:rsid w:val="00D72B77"/>
    <w:rsid w:val="00D916B0"/>
    <w:rsid w:val="00D97AEE"/>
    <w:rsid w:val="00DA1334"/>
    <w:rsid w:val="00DB0A66"/>
    <w:rsid w:val="00DB3AA8"/>
    <w:rsid w:val="00DB5087"/>
    <w:rsid w:val="00DC16AF"/>
    <w:rsid w:val="00DD1A0C"/>
    <w:rsid w:val="00DD23FB"/>
    <w:rsid w:val="00DD31F2"/>
    <w:rsid w:val="00DD7DA4"/>
    <w:rsid w:val="00DF6D4F"/>
    <w:rsid w:val="00E0449F"/>
    <w:rsid w:val="00E12023"/>
    <w:rsid w:val="00E160FC"/>
    <w:rsid w:val="00E16361"/>
    <w:rsid w:val="00E205D1"/>
    <w:rsid w:val="00E24910"/>
    <w:rsid w:val="00E3124C"/>
    <w:rsid w:val="00E32722"/>
    <w:rsid w:val="00E3299D"/>
    <w:rsid w:val="00E36D6A"/>
    <w:rsid w:val="00E40DF5"/>
    <w:rsid w:val="00E41694"/>
    <w:rsid w:val="00E41DF9"/>
    <w:rsid w:val="00E45BDC"/>
    <w:rsid w:val="00E51EFC"/>
    <w:rsid w:val="00E53CB7"/>
    <w:rsid w:val="00E62719"/>
    <w:rsid w:val="00E646B2"/>
    <w:rsid w:val="00E74577"/>
    <w:rsid w:val="00E76919"/>
    <w:rsid w:val="00E80445"/>
    <w:rsid w:val="00E8375E"/>
    <w:rsid w:val="00E90559"/>
    <w:rsid w:val="00E94EFA"/>
    <w:rsid w:val="00EA4CB1"/>
    <w:rsid w:val="00EB026A"/>
    <w:rsid w:val="00EC12D2"/>
    <w:rsid w:val="00EC30AF"/>
    <w:rsid w:val="00ED254E"/>
    <w:rsid w:val="00ED4603"/>
    <w:rsid w:val="00ED5EAB"/>
    <w:rsid w:val="00ED611E"/>
    <w:rsid w:val="00EE2F56"/>
    <w:rsid w:val="00EE42AC"/>
    <w:rsid w:val="00EF3105"/>
    <w:rsid w:val="00F01ED9"/>
    <w:rsid w:val="00F0331E"/>
    <w:rsid w:val="00F038C8"/>
    <w:rsid w:val="00F06530"/>
    <w:rsid w:val="00F14105"/>
    <w:rsid w:val="00F16842"/>
    <w:rsid w:val="00F17D21"/>
    <w:rsid w:val="00F25D25"/>
    <w:rsid w:val="00F26CA5"/>
    <w:rsid w:val="00F33A6C"/>
    <w:rsid w:val="00F34096"/>
    <w:rsid w:val="00F474D5"/>
    <w:rsid w:val="00F505F7"/>
    <w:rsid w:val="00F559F5"/>
    <w:rsid w:val="00F63631"/>
    <w:rsid w:val="00F71BA3"/>
    <w:rsid w:val="00F85535"/>
    <w:rsid w:val="00F873F4"/>
    <w:rsid w:val="00F95FEF"/>
    <w:rsid w:val="00FA28C2"/>
    <w:rsid w:val="00FB1750"/>
    <w:rsid w:val="00FB3E0D"/>
    <w:rsid w:val="00FD0AB8"/>
    <w:rsid w:val="00FE451A"/>
    <w:rsid w:val="00FE4631"/>
    <w:rsid w:val="00FF1352"/>
    <w:rsid w:val="00FF252F"/>
    <w:rsid w:val="00FF6BC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C483387"/>
  <w14:defaultImageDpi w14:val="300"/>
  <w15:docId w15:val="{D74111D3-1CF0-4FCC-9BCB-AC0F4B62A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5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CB1"/>
    <w:pPr>
      <w:tabs>
        <w:tab w:val="center" w:pos="4320"/>
        <w:tab w:val="right" w:pos="8640"/>
      </w:tabs>
    </w:pPr>
  </w:style>
  <w:style w:type="character" w:customStyle="1" w:styleId="HeaderChar">
    <w:name w:val="Header Char"/>
    <w:basedOn w:val="DefaultParagraphFont"/>
    <w:link w:val="Header"/>
    <w:uiPriority w:val="99"/>
    <w:rsid w:val="00EA4CB1"/>
  </w:style>
  <w:style w:type="paragraph" w:styleId="Footer">
    <w:name w:val="footer"/>
    <w:basedOn w:val="Normal"/>
    <w:link w:val="FooterChar"/>
    <w:uiPriority w:val="99"/>
    <w:unhideWhenUsed/>
    <w:rsid w:val="00EA4CB1"/>
    <w:pPr>
      <w:tabs>
        <w:tab w:val="center" w:pos="4320"/>
        <w:tab w:val="right" w:pos="8640"/>
      </w:tabs>
    </w:pPr>
  </w:style>
  <w:style w:type="character" w:customStyle="1" w:styleId="FooterChar">
    <w:name w:val="Footer Char"/>
    <w:basedOn w:val="DefaultParagraphFont"/>
    <w:link w:val="Footer"/>
    <w:uiPriority w:val="99"/>
    <w:rsid w:val="00EA4CB1"/>
  </w:style>
  <w:style w:type="paragraph" w:styleId="BalloonText">
    <w:name w:val="Balloon Text"/>
    <w:basedOn w:val="Normal"/>
    <w:link w:val="BalloonTextChar"/>
    <w:uiPriority w:val="99"/>
    <w:semiHidden/>
    <w:unhideWhenUsed/>
    <w:rsid w:val="00E646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46B2"/>
    <w:rPr>
      <w:rFonts w:ascii="Lucida Grande" w:hAnsi="Lucida Grande" w:cs="Lucida Grande"/>
      <w:sz w:val="18"/>
      <w:szCs w:val="18"/>
    </w:rPr>
  </w:style>
  <w:style w:type="paragraph" w:styleId="BodyText">
    <w:name w:val="Body Text"/>
    <w:basedOn w:val="Normal"/>
    <w:link w:val="BodyTextChar"/>
    <w:rsid w:val="00624857"/>
    <w:pPr>
      <w:spacing w:line="36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24857"/>
    <w:rPr>
      <w:rFonts w:ascii="Times New Roman" w:eastAsia="Times New Roman" w:hAnsi="Times New Roman" w:cs="Times New Roman"/>
      <w:szCs w:val="20"/>
    </w:rPr>
  </w:style>
  <w:style w:type="character" w:styleId="Hyperlink">
    <w:name w:val="Hyperlink"/>
    <w:rsid w:val="00624857"/>
    <w:rPr>
      <w:color w:val="0000FF"/>
      <w:u w:val="single"/>
    </w:rPr>
  </w:style>
  <w:style w:type="paragraph" w:customStyle="1" w:styleId="section1">
    <w:name w:val="section1"/>
    <w:basedOn w:val="Normal"/>
    <w:uiPriority w:val="99"/>
    <w:rsid w:val="0062485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B026A"/>
    <w:pPr>
      <w:ind w:left="720"/>
    </w:pPr>
    <w:rPr>
      <w:rFonts w:ascii="Calibri" w:eastAsiaTheme="minorHAnsi" w:hAnsi="Calibri" w:cs="Times New Roman"/>
      <w:sz w:val="22"/>
      <w:szCs w:val="22"/>
    </w:rPr>
  </w:style>
  <w:style w:type="paragraph" w:customStyle="1" w:styleId="ordinary-output">
    <w:name w:val="ordinary-output"/>
    <w:basedOn w:val="Normal"/>
    <w:rsid w:val="001267E1"/>
    <w:pPr>
      <w:spacing w:before="100" w:beforeAutospacing="1" w:after="75" w:line="330" w:lineRule="atLeast"/>
    </w:pPr>
    <w:rPr>
      <w:rFonts w:ascii="Times New Roman" w:eastAsia="Times New Roman" w:hAnsi="Times New Roman" w:cs="Times New Roman"/>
      <w:color w:val="333333"/>
      <w:sz w:val="21"/>
      <w:szCs w:val="21"/>
      <w:lang w:val="en-SG" w:eastAsia="zh-CN"/>
    </w:rPr>
  </w:style>
  <w:style w:type="paragraph" w:styleId="NormalWeb">
    <w:name w:val="Normal (Web)"/>
    <w:basedOn w:val="Normal"/>
    <w:uiPriority w:val="99"/>
    <w:unhideWhenUsed/>
    <w:rsid w:val="006E5E03"/>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F7887"/>
    <w:rPr>
      <w:color w:val="800080" w:themeColor="followedHyperlink"/>
      <w:u w:val="single"/>
    </w:rPr>
  </w:style>
  <w:style w:type="character" w:customStyle="1" w:styleId="rpc61">
    <w:name w:val="_rpc_61"/>
    <w:basedOn w:val="DefaultParagraphFont"/>
    <w:rsid w:val="0019098D"/>
  </w:style>
  <w:style w:type="character" w:styleId="CommentReference">
    <w:name w:val="annotation reference"/>
    <w:basedOn w:val="DefaultParagraphFont"/>
    <w:uiPriority w:val="99"/>
    <w:semiHidden/>
    <w:unhideWhenUsed/>
    <w:rsid w:val="00D72B77"/>
    <w:rPr>
      <w:sz w:val="16"/>
      <w:szCs w:val="16"/>
    </w:rPr>
  </w:style>
  <w:style w:type="paragraph" w:styleId="CommentText">
    <w:name w:val="annotation text"/>
    <w:basedOn w:val="Normal"/>
    <w:link w:val="CommentTextChar"/>
    <w:uiPriority w:val="99"/>
    <w:semiHidden/>
    <w:unhideWhenUsed/>
    <w:rsid w:val="00D72B77"/>
    <w:rPr>
      <w:sz w:val="20"/>
      <w:szCs w:val="20"/>
    </w:rPr>
  </w:style>
  <w:style w:type="character" w:customStyle="1" w:styleId="CommentTextChar">
    <w:name w:val="Comment Text Char"/>
    <w:basedOn w:val="DefaultParagraphFont"/>
    <w:link w:val="CommentText"/>
    <w:uiPriority w:val="99"/>
    <w:semiHidden/>
    <w:rsid w:val="00D72B77"/>
    <w:rPr>
      <w:sz w:val="20"/>
      <w:szCs w:val="20"/>
    </w:rPr>
  </w:style>
  <w:style w:type="paragraph" w:styleId="CommentSubject">
    <w:name w:val="annotation subject"/>
    <w:basedOn w:val="CommentText"/>
    <w:next w:val="CommentText"/>
    <w:link w:val="CommentSubjectChar"/>
    <w:uiPriority w:val="99"/>
    <w:semiHidden/>
    <w:unhideWhenUsed/>
    <w:rsid w:val="00D72B77"/>
    <w:rPr>
      <w:b/>
      <w:bCs/>
    </w:rPr>
  </w:style>
  <w:style w:type="character" w:customStyle="1" w:styleId="CommentSubjectChar">
    <w:name w:val="Comment Subject Char"/>
    <w:basedOn w:val="CommentTextChar"/>
    <w:link w:val="CommentSubject"/>
    <w:uiPriority w:val="99"/>
    <w:semiHidden/>
    <w:rsid w:val="00D72B77"/>
    <w:rPr>
      <w:b/>
      <w:bCs/>
      <w:sz w:val="20"/>
      <w:szCs w:val="20"/>
    </w:rPr>
  </w:style>
  <w:style w:type="character" w:customStyle="1" w:styleId="apple-converted-space">
    <w:name w:val="apple-converted-space"/>
    <w:basedOn w:val="DefaultParagraphFont"/>
    <w:rsid w:val="000B4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32909">
      <w:bodyDiv w:val="1"/>
      <w:marLeft w:val="0"/>
      <w:marRight w:val="0"/>
      <w:marTop w:val="0"/>
      <w:marBottom w:val="0"/>
      <w:divBdr>
        <w:top w:val="none" w:sz="0" w:space="0" w:color="auto"/>
        <w:left w:val="none" w:sz="0" w:space="0" w:color="auto"/>
        <w:bottom w:val="none" w:sz="0" w:space="0" w:color="auto"/>
        <w:right w:val="none" w:sz="0" w:space="0" w:color="auto"/>
      </w:divBdr>
    </w:div>
    <w:div w:id="560336787">
      <w:bodyDiv w:val="1"/>
      <w:marLeft w:val="0"/>
      <w:marRight w:val="0"/>
      <w:marTop w:val="0"/>
      <w:marBottom w:val="0"/>
      <w:divBdr>
        <w:top w:val="none" w:sz="0" w:space="0" w:color="auto"/>
        <w:left w:val="none" w:sz="0" w:space="0" w:color="auto"/>
        <w:bottom w:val="none" w:sz="0" w:space="0" w:color="auto"/>
        <w:right w:val="none" w:sz="0" w:space="0" w:color="auto"/>
      </w:divBdr>
    </w:div>
    <w:div w:id="876088303">
      <w:bodyDiv w:val="1"/>
      <w:marLeft w:val="0"/>
      <w:marRight w:val="0"/>
      <w:marTop w:val="0"/>
      <w:marBottom w:val="0"/>
      <w:divBdr>
        <w:top w:val="none" w:sz="0" w:space="0" w:color="auto"/>
        <w:left w:val="none" w:sz="0" w:space="0" w:color="auto"/>
        <w:bottom w:val="none" w:sz="0" w:space="0" w:color="auto"/>
        <w:right w:val="none" w:sz="0" w:space="0" w:color="auto"/>
      </w:divBdr>
    </w:div>
    <w:div w:id="887685691">
      <w:bodyDiv w:val="1"/>
      <w:marLeft w:val="0"/>
      <w:marRight w:val="0"/>
      <w:marTop w:val="0"/>
      <w:marBottom w:val="0"/>
      <w:divBdr>
        <w:top w:val="none" w:sz="0" w:space="0" w:color="auto"/>
        <w:left w:val="none" w:sz="0" w:space="0" w:color="auto"/>
        <w:bottom w:val="none" w:sz="0" w:space="0" w:color="auto"/>
        <w:right w:val="none" w:sz="0" w:space="0" w:color="auto"/>
      </w:divBdr>
    </w:div>
    <w:div w:id="1013805008">
      <w:bodyDiv w:val="1"/>
      <w:marLeft w:val="0"/>
      <w:marRight w:val="0"/>
      <w:marTop w:val="0"/>
      <w:marBottom w:val="0"/>
      <w:divBdr>
        <w:top w:val="none" w:sz="0" w:space="0" w:color="auto"/>
        <w:left w:val="none" w:sz="0" w:space="0" w:color="auto"/>
        <w:bottom w:val="none" w:sz="0" w:space="0" w:color="auto"/>
        <w:right w:val="none" w:sz="0" w:space="0" w:color="auto"/>
      </w:divBdr>
    </w:div>
    <w:div w:id="1034693183">
      <w:bodyDiv w:val="1"/>
      <w:marLeft w:val="0"/>
      <w:marRight w:val="0"/>
      <w:marTop w:val="0"/>
      <w:marBottom w:val="0"/>
      <w:divBdr>
        <w:top w:val="none" w:sz="0" w:space="0" w:color="auto"/>
        <w:left w:val="none" w:sz="0" w:space="0" w:color="auto"/>
        <w:bottom w:val="none" w:sz="0" w:space="0" w:color="auto"/>
        <w:right w:val="none" w:sz="0" w:space="0" w:color="auto"/>
      </w:divBdr>
    </w:div>
    <w:div w:id="1039433600">
      <w:bodyDiv w:val="1"/>
      <w:marLeft w:val="0"/>
      <w:marRight w:val="0"/>
      <w:marTop w:val="0"/>
      <w:marBottom w:val="0"/>
      <w:divBdr>
        <w:top w:val="none" w:sz="0" w:space="0" w:color="auto"/>
        <w:left w:val="none" w:sz="0" w:space="0" w:color="auto"/>
        <w:bottom w:val="none" w:sz="0" w:space="0" w:color="auto"/>
        <w:right w:val="none" w:sz="0" w:space="0" w:color="auto"/>
      </w:divBdr>
    </w:div>
    <w:div w:id="1153134956">
      <w:bodyDiv w:val="1"/>
      <w:marLeft w:val="0"/>
      <w:marRight w:val="0"/>
      <w:marTop w:val="0"/>
      <w:marBottom w:val="0"/>
      <w:divBdr>
        <w:top w:val="none" w:sz="0" w:space="0" w:color="auto"/>
        <w:left w:val="none" w:sz="0" w:space="0" w:color="auto"/>
        <w:bottom w:val="none" w:sz="0" w:space="0" w:color="auto"/>
        <w:right w:val="none" w:sz="0" w:space="0" w:color="auto"/>
      </w:divBdr>
    </w:div>
    <w:div w:id="1185555891">
      <w:bodyDiv w:val="1"/>
      <w:marLeft w:val="0"/>
      <w:marRight w:val="0"/>
      <w:marTop w:val="0"/>
      <w:marBottom w:val="0"/>
      <w:divBdr>
        <w:top w:val="none" w:sz="0" w:space="0" w:color="auto"/>
        <w:left w:val="none" w:sz="0" w:space="0" w:color="auto"/>
        <w:bottom w:val="none" w:sz="0" w:space="0" w:color="auto"/>
        <w:right w:val="none" w:sz="0" w:space="0" w:color="auto"/>
      </w:divBdr>
    </w:div>
    <w:div w:id="1202864668">
      <w:bodyDiv w:val="1"/>
      <w:marLeft w:val="0"/>
      <w:marRight w:val="0"/>
      <w:marTop w:val="0"/>
      <w:marBottom w:val="0"/>
      <w:divBdr>
        <w:top w:val="none" w:sz="0" w:space="0" w:color="auto"/>
        <w:left w:val="none" w:sz="0" w:space="0" w:color="auto"/>
        <w:bottom w:val="none" w:sz="0" w:space="0" w:color="auto"/>
        <w:right w:val="none" w:sz="0" w:space="0" w:color="auto"/>
      </w:divBdr>
    </w:div>
    <w:div w:id="1342124620">
      <w:bodyDiv w:val="1"/>
      <w:marLeft w:val="0"/>
      <w:marRight w:val="0"/>
      <w:marTop w:val="0"/>
      <w:marBottom w:val="0"/>
      <w:divBdr>
        <w:top w:val="none" w:sz="0" w:space="0" w:color="auto"/>
        <w:left w:val="none" w:sz="0" w:space="0" w:color="auto"/>
        <w:bottom w:val="none" w:sz="0" w:space="0" w:color="auto"/>
        <w:right w:val="none" w:sz="0" w:space="0" w:color="auto"/>
      </w:divBdr>
    </w:div>
    <w:div w:id="1493641602">
      <w:bodyDiv w:val="1"/>
      <w:marLeft w:val="0"/>
      <w:marRight w:val="0"/>
      <w:marTop w:val="0"/>
      <w:marBottom w:val="0"/>
      <w:divBdr>
        <w:top w:val="none" w:sz="0" w:space="0" w:color="auto"/>
        <w:left w:val="none" w:sz="0" w:space="0" w:color="auto"/>
        <w:bottom w:val="none" w:sz="0" w:space="0" w:color="auto"/>
        <w:right w:val="none" w:sz="0" w:space="0" w:color="auto"/>
      </w:divBdr>
    </w:div>
    <w:div w:id="1509707840">
      <w:bodyDiv w:val="1"/>
      <w:marLeft w:val="0"/>
      <w:marRight w:val="0"/>
      <w:marTop w:val="0"/>
      <w:marBottom w:val="0"/>
      <w:divBdr>
        <w:top w:val="none" w:sz="0" w:space="0" w:color="auto"/>
        <w:left w:val="none" w:sz="0" w:space="0" w:color="auto"/>
        <w:bottom w:val="none" w:sz="0" w:space="0" w:color="auto"/>
        <w:right w:val="none" w:sz="0" w:space="0" w:color="auto"/>
      </w:divBdr>
    </w:div>
    <w:div w:id="1546019994">
      <w:bodyDiv w:val="1"/>
      <w:marLeft w:val="0"/>
      <w:marRight w:val="0"/>
      <w:marTop w:val="0"/>
      <w:marBottom w:val="0"/>
      <w:divBdr>
        <w:top w:val="none" w:sz="0" w:space="0" w:color="auto"/>
        <w:left w:val="none" w:sz="0" w:space="0" w:color="auto"/>
        <w:bottom w:val="none" w:sz="0" w:space="0" w:color="auto"/>
        <w:right w:val="none" w:sz="0" w:space="0" w:color="auto"/>
      </w:divBdr>
    </w:div>
    <w:div w:id="1638217597">
      <w:bodyDiv w:val="1"/>
      <w:marLeft w:val="0"/>
      <w:marRight w:val="0"/>
      <w:marTop w:val="0"/>
      <w:marBottom w:val="0"/>
      <w:divBdr>
        <w:top w:val="none" w:sz="0" w:space="0" w:color="auto"/>
        <w:left w:val="none" w:sz="0" w:space="0" w:color="auto"/>
        <w:bottom w:val="none" w:sz="0" w:space="0" w:color="auto"/>
        <w:right w:val="none" w:sz="0" w:space="0" w:color="auto"/>
      </w:divBdr>
    </w:div>
    <w:div w:id="1652753039">
      <w:bodyDiv w:val="1"/>
      <w:marLeft w:val="0"/>
      <w:marRight w:val="0"/>
      <w:marTop w:val="0"/>
      <w:marBottom w:val="0"/>
      <w:divBdr>
        <w:top w:val="none" w:sz="0" w:space="0" w:color="auto"/>
        <w:left w:val="none" w:sz="0" w:space="0" w:color="auto"/>
        <w:bottom w:val="none" w:sz="0" w:space="0" w:color="auto"/>
        <w:right w:val="none" w:sz="0" w:space="0" w:color="auto"/>
      </w:divBdr>
    </w:div>
    <w:div w:id="1655134878">
      <w:bodyDiv w:val="1"/>
      <w:marLeft w:val="0"/>
      <w:marRight w:val="0"/>
      <w:marTop w:val="0"/>
      <w:marBottom w:val="0"/>
      <w:divBdr>
        <w:top w:val="none" w:sz="0" w:space="0" w:color="auto"/>
        <w:left w:val="none" w:sz="0" w:space="0" w:color="auto"/>
        <w:bottom w:val="none" w:sz="0" w:space="0" w:color="auto"/>
        <w:right w:val="none" w:sz="0" w:space="0" w:color="auto"/>
      </w:divBdr>
    </w:div>
    <w:div w:id="1975059147">
      <w:bodyDiv w:val="1"/>
      <w:marLeft w:val="0"/>
      <w:marRight w:val="0"/>
      <w:marTop w:val="0"/>
      <w:marBottom w:val="0"/>
      <w:divBdr>
        <w:top w:val="none" w:sz="0" w:space="0" w:color="auto"/>
        <w:left w:val="none" w:sz="0" w:space="0" w:color="auto"/>
        <w:bottom w:val="none" w:sz="0" w:space="0" w:color="auto"/>
        <w:right w:val="none" w:sz="0" w:space="0" w:color="auto"/>
      </w:divBdr>
    </w:div>
    <w:div w:id="2070181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michelman.com/VaporCoat/"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ericaliao@michelman.com" TargetMode="External"/><Relationship Id="rId7" Type="http://schemas.openxmlformats.org/officeDocument/2006/relationships/endnotes" Target="endnotes.xml"/><Relationship Id="rId12" Type="http://schemas.openxmlformats.org/officeDocument/2006/relationships/hyperlink" Target="http://www.michelman.com/HydraBan/" TargetMode="External"/><Relationship Id="rId17" Type="http://schemas.openxmlformats.org/officeDocument/2006/relationships/hyperlink" Target="http://www.michelman.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chelman.com/digiprime/" TargetMode="External"/><Relationship Id="rId20" Type="http://schemas.openxmlformats.org/officeDocument/2006/relationships/hyperlink" Target="mailto:christyrandolph@michelma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elman.com/Michem-Coat/" TargetMode="External"/><Relationship Id="rId24" Type="http://schemas.openxmlformats.org/officeDocument/2006/relationships/hyperlink" Target="http://www.michelman.com.cn/" TargetMode="External"/><Relationship Id="rId5" Type="http://schemas.openxmlformats.org/officeDocument/2006/relationships/webSettings" Target="webSettings.xml"/><Relationship Id="rId15" Type="http://schemas.openxmlformats.org/officeDocument/2006/relationships/hyperlink" Target="http://www.michelman.com/DigiGuard/" TargetMode="External"/><Relationship Id="rId23" Type="http://schemas.openxmlformats.org/officeDocument/2006/relationships/hyperlink" Target="http://www.michelman.com" TargetMode="External"/><Relationship Id="rId10" Type="http://schemas.openxmlformats.org/officeDocument/2006/relationships/hyperlink" Target="mailto:jcaudill@Gingerquil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ristyRandolph@Michelman.com" TargetMode="External"/><Relationship Id="rId14" Type="http://schemas.openxmlformats.org/officeDocument/2006/relationships/hyperlink" Target="http://www.michelman.com/ThermaGloss/" TargetMode="External"/><Relationship Id="rId22" Type="http://schemas.openxmlformats.org/officeDocument/2006/relationships/hyperlink" Target="mailto:jcaudill@gingerquil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BCBDB-3558-44DC-A7A4-758EF2D21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3182</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Michelman Inc.</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Gingerquill</cp:lastModifiedBy>
  <cp:revision>2</cp:revision>
  <cp:lastPrinted>2016-06-15T15:59:00Z</cp:lastPrinted>
  <dcterms:created xsi:type="dcterms:W3CDTF">2016-10-17T18:38:00Z</dcterms:created>
  <dcterms:modified xsi:type="dcterms:W3CDTF">2016-10-17T18:38:00Z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