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09D3F" w14:textId="7E0220BB" w:rsidR="00212C1F" w:rsidRPr="00D510D5" w:rsidRDefault="233DF633" w:rsidP="233DF633">
      <w:pPr>
        <w:spacing w:line="240" w:lineRule="auto"/>
        <w:jc w:val="center"/>
        <w:rPr>
          <w:b/>
          <w:bCs/>
        </w:rPr>
      </w:pPr>
      <w:r w:rsidRPr="233DF633">
        <w:rPr>
          <w:b/>
          <w:bCs/>
        </w:rPr>
        <w:t>Entertainment® Delivers Incredible Discounts on Hotels and Gift Cards with its 2017 Online Deals</w:t>
      </w:r>
    </w:p>
    <w:p w14:paraId="75ED8746" w14:textId="77777777" w:rsidR="00212C1F" w:rsidRPr="00D510D5" w:rsidRDefault="233DF633" w:rsidP="233DF633">
      <w:pPr>
        <w:spacing w:line="240" w:lineRule="auto"/>
        <w:jc w:val="center"/>
        <w:rPr>
          <w:i/>
          <w:iCs/>
        </w:rPr>
      </w:pPr>
      <w:r w:rsidRPr="233DF633">
        <w:rPr>
          <w:i/>
          <w:iCs/>
        </w:rPr>
        <w:t>Members receive up to 70-percent-off hotel rooms and 5-percent-off gift card purchases</w:t>
      </w:r>
    </w:p>
    <w:p w14:paraId="346B7F58" w14:textId="3AAFEB5D" w:rsidR="005C51AB" w:rsidRDefault="00760E6D" w:rsidP="00A91D64">
      <w:r>
        <w:rPr>
          <w:b/>
          <w:bCs/>
        </w:rPr>
        <w:t>Troy, Mich., Nov.</w:t>
      </w:r>
      <w:r w:rsidR="00902F52">
        <w:rPr>
          <w:b/>
          <w:bCs/>
        </w:rPr>
        <w:t xml:space="preserve"> </w:t>
      </w:r>
      <w:r w:rsidR="00201478">
        <w:rPr>
          <w:b/>
          <w:bCs/>
        </w:rPr>
        <w:t>10</w:t>
      </w:r>
      <w:bookmarkStart w:id="0" w:name="_GoBack"/>
      <w:bookmarkEnd w:id="0"/>
      <w:r w:rsidR="233DF633" w:rsidRPr="233DF633">
        <w:rPr>
          <w:b/>
          <w:bCs/>
        </w:rPr>
        <w:t xml:space="preserve">, 2016 – </w:t>
      </w:r>
      <w:hyperlink r:id="rId12">
        <w:r w:rsidR="233DF633" w:rsidRPr="233DF633">
          <w:rPr>
            <w:rStyle w:val="Hyperlink"/>
          </w:rPr>
          <w:t>Entertainment</w:t>
        </w:r>
      </w:hyperlink>
      <w:r w:rsidR="233DF633" w:rsidRPr="233DF633">
        <w:rPr>
          <w:rStyle w:val="Hyperlink"/>
        </w:rPr>
        <w:t>®</w:t>
      </w:r>
      <w:r w:rsidR="233DF633">
        <w:t xml:space="preserve"> launches several new offers with its 2017 online deals and discounts, including new partnerships with </w:t>
      </w:r>
      <w:hyperlink r:id="rId13">
        <w:r w:rsidR="233DF633" w:rsidRPr="233DF633">
          <w:rPr>
            <w:rStyle w:val="Hyperlink"/>
          </w:rPr>
          <w:t>Snazzy Traveler</w:t>
        </w:r>
      </w:hyperlink>
      <w:r w:rsidR="233DF633">
        <w:t xml:space="preserve"> and Gift Card Mall. These valuable features, plus up to 50-percent-off discounts on dining, shopping, things to do and many exclusive buy-one-get-one coupons, are available now with a purchase of an Entertainment</w:t>
      </w:r>
      <w:r w:rsidR="233DF633" w:rsidRPr="233DF633">
        <w:rPr>
          <w:b/>
          <w:bCs/>
        </w:rPr>
        <w:t>®</w:t>
      </w:r>
      <w:r w:rsidR="233DF633">
        <w:t xml:space="preserve"> membership.  Consumers can take advantage of these great discounts to book holiday travel and stretch gift-giving budgets. </w:t>
      </w:r>
    </w:p>
    <w:p w14:paraId="5A716760" w14:textId="32AE955A" w:rsidR="00496CDE" w:rsidRDefault="233DF633" w:rsidP="00A91D64">
      <w:r>
        <w:t xml:space="preserve">A membership grants access to online and mobile savings in more than 100 major cities in the U.S. and Canada. Customers can sign up online or through the mobile app for $1.99/month or $19.99/year. The Entertainment membership book also gives members full access to great deals with more than 450,000 coupons. </w:t>
      </w:r>
    </w:p>
    <w:p w14:paraId="1B0110A3" w14:textId="65A3DB06" w:rsidR="00545483" w:rsidRDefault="233DF633" w:rsidP="00A91D64">
      <w:r>
        <w:t>The free mobile app offers thousands of ready-to-use coupons and a built-in GPS functionality that serves up the nearest deals with no printed coupons necessary, saving time and money</w:t>
      </w:r>
      <w:r w:rsidR="00A33D09">
        <w:t>.</w:t>
      </w:r>
    </w:p>
    <w:p w14:paraId="12E80380" w14:textId="77777777" w:rsidR="000653E5" w:rsidRDefault="233DF633" w:rsidP="233DF633">
      <w:pPr>
        <w:rPr>
          <w:b/>
          <w:bCs/>
        </w:rPr>
      </w:pPr>
      <w:r w:rsidRPr="233DF633">
        <w:rPr>
          <w:b/>
          <w:bCs/>
        </w:rPr>
        <w:t xml:space="preserve">Snazzy Traveler </w:t>
      </w:r>
    </w:p>
    <w:p w14:paraId="69DB0782" w14:textId="503648F6" w:rsidR="00D4411D" w:rsidRDefault="233DF633" w:rsidP="00A96D6C">
      <w:r>
        <w:t>Entertainment's partnership with Snazzy Traveler provides access to proprietary technology that is guaranteed to beat the price of any public travel site on the market today.  The wholesale pricing hotel program through Entertainment</w:t>
      </w:r>
      <w:r w:rsidRPr="233DF633">
        <w:rPr>
          <w:b/>
          <w:bCs/>
        </w:rPr>
        <w:t>®</w:t>
      </w:r>
      <w:r>
        <w:t xml:space="preserve"> gives members the ability to book with more than 400,000 hotels and resorts, including many top brands. Cost comparisons show Snazzy Traveler members reported saving up to 75 percent when booking a hotel. </w:t>
      </w:r>
    </w:p>
    <w:p w14:paraId="12BC0768" w14:textId="77777777" w:rsidR="000653E5" w:rsidRPr="000653E5" w:rsidRDefault="233DF633" w:rsidP="233DF633">
      <w:pPr>
        <w:rPr>
          <w:b/>
          <w:bCs/>
        </w:rPr>
      </w:pPr>
      <w:r w:rsidRPr="233DF633">
        <w:rPr>
          <w:b/>
          <w:bCs/>
        </w:rPr>
        <w:t>Gift Card Mall</w:t>
      </w:r>
    </w:p>
    <w:p w14:paraId="5274D9F3" w14:textId="7D170892" w:rsidR="000653E5" w:rsidRDefault="233DF633" w:rsidP="00A91D64">
      <w:r>
        <w:t>Entertainment</w:t>
      </w:r>
      <w:r w:rsidRPr="233DF633">
        <w:rPr>
          <w:b/>
          <w:bCs/>
        </w:rPr>
        <w:t>®</w:t>
      </w:r>
      <w:r>
        <w:t xml:space="preserve"> members get 5 percent off on hundreds of gift cards when they purchase them through Gift Card Mall.  This exclusive offer, available only to Entertainment® members, includes access to more than 400 gift cards in categories including:</w:t>
      </w:r>
    </w:p>
    <w:p w14:paraId="67DA2FD1" w14:textId="77777777" w:rsidR="00007818" w:rsidRDefault="233DF633" w:rsidP="00007818">
      <w:pPr>
        <w:pStyle w:val="ListParagraph"/>
        <w:numPr>
          <w:ilvl w:val="0"/>
          <w:numId w:val="6"/>
        </w:numPr>
      </w:pPr>
      <w:r>
        <w:t>National and local restaurants</w:t>
      </w:r>
    </w:p>
    <w:p w14:paraId="38695E63" w14:textId="77777777" w:rsidR="00007818" w:rsidRDefault="233DF633" w:rsidP="00007818">
      <w:pPr>
        <w:pStyle w:val="ListParagraph"/>
        <w:numPr>
          <w:ilvl w:val="0"/>
          <w:numId w:val="6"/>
        </w:numPr>
      </w:pPr>
      <w:r>
        <w:t>Online and in-store retailers</w:t>
      </w:r>
    </w:p>
    <w:p w14:paraId="3D56C04D" w14:textId="77777777" w:rsidR="00007818" w:rsidRDefault="233DF633" w:rsidP="00007818">
      <w:pPr>
        <w:pStyle w:val="ListParagraph"/>
        <w:numPr>
          <w:ilvl w:val="0"/>
          <w:numId w:val="6"/>
        </w:numPr>
      </w:pPr>
      <w:r>
        <w:t>Movie theaters and other attractions</w:t>
      </w:r>
    </w:p>
    <w:p w14:paraId="441C16A0" w14:textId="04D3ACE2" w:rsidR="00DB34C2" w:rsidRDefault="233DF633" w:rsidP="00A91D64">
      <w:r>
        <w:t>Gift Card Mall benefits Entertainment</w:t>
      </w:r>
      <w:r w:rsidRPr="233DF633">
        <w:rPr>
          <w:b/>
          <w:bCs/>
        </w:rPr>
        <w:t>®</w:t>
      </w:r>
      <w:r>
        <w:t xml:space="preserve"> members by giving them the option to purchase a gift card online and send it electronically to family and friends.</w:t>
      </w:r>
    </w:p>
    <w:p w14:paraId="049CCB00" w14:textId="77777777" w:rsidR="007A225F" w:rsidRDefault="233DF633" w:rsidP="233DF633">
      <w:pPr>
        <w:rPr>
          <w:b/>
          <w:bCs/>
        </w:rPr>
      </w:pPr>
      <w:r w:rsidRPr="233DF633">
        <w:rPr>
          <w:b/>
          <w:bCs/>
        </w:rPr>
        <w:t>Access, Redeem, Save</w:t>
      </w:r>
    </w:p>
    <w:p w14:paraId="0E246E6F" w14:textId="679E23F1" w:rsidR="007A225F" w:rsidRDefault="233DF633" w:rsidP="00A91D64">
      <w:r>
        <w:t>Entertainment</w:t>
      </w:r>
      <w:r w:rsidRPr="233DF633">
        <w:rPr>
          <w:b/>
          <w:bCs/>
        </w:rPr>
        <w:t>®</w:t>
      </w:r>
      <w:r>
        <w:t xml:space="preserve"> gives customers the flexibility to use coupons in ways that are most convenient for their lifestyles:</w:t>
      </w:r>
    </w:p>
    <w:p w14:paraId="26AD4AFA" w14:textId="77777777" w:rsidR="007A225F" w:rsidRDefault="233DF633" w:rsidP="007A225F">
      <w:pPr>
        <w:pStyle w:val="ListParagraph"/>
        <w:numPr>
          <w:ilvl w:val="0"/>
          <w:numId w:val="5"/>
        </w:numPr>
      </w:pPr>
      <w:r>
        <w:t>Redeem offers with mobile devices</w:t>
      </w:r>
    </w:p>
    <w:p w14:paraId="76C7DD08" w14:textId="07DC0100" w:rsidR="007A225F" w:rsidRDefault="233DF633" w:rsidP="007A225F">
      <w:pPr>
        <w:pStyle w:val="ListParagraph"/>
        <w:numPr>
          <w:ilvl w:val="0"/>
          <w:numId w:val="5"/>
        </w:numPr>
      </w:pPr>
      <w:r>
        <w:t>Utilize coupons sent by email and</w:t>
      </w:r>
      <w:r w:rsidR="00532935">
        <w:t xml:space="preserve"> in</w:t>
      </w:r>
      <w:r>
        <w:t xml:space="preserve"> the Entertainment® Book</w:t>
      </w:r>
    </w:p>
    <w:p w14:paraId="6C776C5F" w14:textId="2508546C" w:rsidR="007A225F" w:rsidRPr="007A225F" w:rsidRDefault="233DF633" w:rsidP="00A91D64">
      <w:pPr>
        <w:pStyle w:val="ListParagraph"/>
        <w:numPr>
          <w:ilvl w:val="0"/>
          <w:numId w:val="5"/>
        </w:numPr>
      </w:pPr>
      <w:r>
        <w:t>Shop online with Entertainment’s e-retail and travel partners</w:t>
      </w:r>
    </w:p>
    <w:p w14:paraId="3C856B14" w14:textId="4B9B7EFD" w:rsidR="00A44702" w:rsidRDefault="233DF633" w:rsidP="00A91D64">
      <w:r>
        <w:lastRenderedPageBreak/>
        <w:t xml:space="preserve">New offers are added often, and members have instant access to the latest deals – two perks of the membership program. The buy-one get-one free and up to 50-percent-off deals are favorites among customers and rank high in value.  </w:t>
      </w:r>
    </w:p>
    <w:p w14:paraId="6569ADC3" w14:textId="52564802" w:rsidR="007D6985" w:rsidRDefault="233DF633" w:rsidP="00A91D64">
      <w:r>
        <w:t>Travel and hotel discounts are in high demand with the holidays approaching. Members can find additional discounts at top hotels, savings on rental cars and rebates on travel destinations through the Entertainment</w:t>
      </w:r>
      <w:r w:rsidRPr="233DF633">
        <w:rPr>
          <w:b/>
          <w:bCs/>
        </w:rPr>
        <w:t>®</w:t>
      </w:r>
      <w:r>
        <w:t xml:space="preserve"> Book, mobile app and online. </w:t>
      </w:r>
    </w:p>
    <w:p w14:paraId="223C0754" w14:textId="23848EDA" w:rsidR="002C775E" w:rsidRDefault="233DF633" w:rsidP="00A91D64">
      <w:r>
        <w:t>Entertainment has delivered best-in-class savings to millions of members for more than 50 years with the Entertainment</w:t>
      </w:r>
      <w:r w:rsidRPr="233DF633">
        <w:rPr>
          <w:b/>
          <w:bCs/>
        </w:rPr>
        <w:t>®</w:t>
      </w:r>
      <w:r>
        <w:t xml:space="preserve"> Book. The Book is available online for the starting retail price of $35. </w:t>
      </w:r>
    </w:p>
    <w:p w14:paraId="73F1F429" w14:textId="722C3117" w:rsidR="00367721" w:rsidRDefault="233DF633" w:rsidP="00A91D64">
      <w:r>
        <w:t>Become an Entertainment</w:t>
      </w:r>
      <w:r w:rsidRPr="233DF633">
        <w:rPr>
          <w:b/>
          <w:bCs/>
        </w:rPr>
        <w:t>®</w:t>
      </w:r>
      <w:r>
        <w:t xml:space="preserve"> member, and enjoy thousands of printable coupons, travel discounts and online deals through the mobile app or the Book.</w:t>
      </w:r>
    </w:p>
    <w:p w14:paraId="2430B026" w14:textId="24642230" w:rsidR="00A91D64" w:rsidRDefault="233DF633" w:rsidP="00A91D64">
      <w:r>
        <w:t>To become an Entertainment</w:t>
      </w:r>
      <w:r w:rsidRPr="233DF633">
        <w:rPr>
          <w:b/>
          <w:bCs/>
        </w:rPr>
        <w:t>®</w:t>
      </w:r>
      <w:r>
        <w:t xml:space="preserve"> member, visit shop.entertainment.com.</w:t>
      </w:r>
    </w:p>
    <w:p w14:paraId="7AE260F7" w14:textId="77777777" w:rsidR="00A91D64" w:rsidRPr="00A91D64" w:rsidRDefault="233DF633" w:rsidP="233DF633">
      <w:pPr>
        <w:rPr>
          <w:b/>
          <w:bCs/>
        </w:rPr>
      </w:pPr>
      <w:r w:rsidRPr="233DF633">
        <w:rPr>
          <w:b/>
          <w:bCs/>
        </w:rPr>
        <w:t>About Us:</w:t>
      </w:r>
    </w:p>
    <w:p w14:paraId="26203180" w14:textId="3ACDC90B" w:rsidR="00D501DE" w:rsidRDefault="233DF633" w:rsidP="00A91D64">
      <w:r>
        <w:t>Founded in 1962, Entertainment® has been a leader in providing the most recognized and sought-after discount, promotion and coupon products in communities throughout North America. As the largest and most trusted merchant savings network, Entertainment</w:t>
      </w:r>
      <w:r w:rsidRPr="233DF633">
        <w:rPr>
          <w:b/>
          <w:bCs/>
        </w:rPr>
        <w:t>®</w:t>
      </w:r>
      <w:r>
        <w:t xml:space="preserve"> has deeper discounts, greater variety and the best coverage.</w:t>
      </w:r>
      <w:r w:rsidR="273BDC28">
        <w:br/>
      </w:r>
      <w:r>
        <w:t>Entertainment</w:t>
      </w:r>
      <w:r w:rsidRPr="233DF633">
        <w:rPr>
          <w:b/>
          <w:bCs/>
        </w:rPr>
        <w:t>®</w:t>
      </w:r>
      <w:r>
        <w:t xml:space="preserve"> provides a mutually beneficial solution for consumers looking to spend less on the things they love to do, businesses seeking to increase sales</w:t>
      </w:r>
      <w:r w:rsidR="0085559E">
        <w:t>,</w:t>
      </w:r>
      <w:r>
        <w:t xml:space="preserve"> and schools and community groups searching for effective fundraising solutions. </w:t>
      </w:r>
      <w:r w:rsidR="273BDC28">
        <w:br/>
      </w:r>
      <w:r>
        <w:t xml:space="preserve">In addition, </w:t>
      </w:r>
      <w:r w:rsidR="00B34C48">
        <w:t xml:space="preserve">the Corporate Marketing Solutions division of </w:t>
      </w:r>
      <w:r>
        <w:t>Entertainment</w:t>
      </w:r>
      <w:r w:rsidRPr="233DF633">
        <w:rPr>
          <w:b/>
          <w:bCs/>
        </w:rPr>
        <w:t>®</w:t>
      </w:r>
      <w:r>
        <w:t xml:space="preserve"> specializ</w:t>
      </w:r>
      <w:r w:rsidR="00B34C48">
        <w:t>es</w:t>
      </w:r>
      <w:r>
        <w:t xml:space="preserve"> in developing private-label savings programs that help business</w:t>
      </w:r>
      <w:r w:rsidR="00B34C48">
        <w:t>es</w:t>
      </w:r>
      <w:r>
        <w:t xml:space="preserve"> connect and engage with </w:t>
      </w:r>
      <w:r w:rsidR="00B34C48">
        <w:t xml:space="preserve">their </w:t>
      </w:r>
      <w:r>
        <w:t xml:space="preserve">customers. </w:t>
      </w:r>
      <w:r w:rsidR="00B34C48">
        <w:t>These h</w:t>
      </w:r>
      <w:r>
        <w:t>igh value discount and promotion products are powered by Entertainment®</w:t>
      </w:r>
      <w:r w:rsidR="00B34C48">
        <w:t>,</w:t>
      </w:r>
      <w:r>
        <w:t xml:space="preserve"> </w:t>
      </w:r>
      <w:r w:rsidR="00B34C48">
        <w:t>with m</w:t>
      </w:r>
      <w:r>
        <w:t xml:space="preserve">erchant offers customized by audience and matched by geography and demographics to ensure they are relevant. </w:t>
      </w:r>
    </w:p>
    <w:p w14:paraId="3C17C561" w14:textId="12F2DF8A" w:rsidR="009D05AE" w:rsidRPr="00DB34C2" w:rsidRDefault="233DF633" w:rsidP="00A91D64">
      <w:r>
        <w:t xml:space="preserve">For more information about Entertainment visit us at </w:t>
      </w:r>
      <w:hyperlink r:id="rId14">
        <w:r w:rsidRPr="233DF633">
          <w:rPr>
            <w:rStyle w:val="Hyperlink"/>
          </w:rPr>
          <w:t>Entertainment.com</w:t>
        </w:r>
      </w:hyperlink>
      <w:r w:rsidR="00532935">
        <w:t xml:space="preserve"> and follow us</w:t>
      </w:r>
      <w:r>
        <w:t xml:space="preserve"> on </w:t>
      </w:r>
      <w:hyperlink r:id="rId15">
        <w:r w:rsidRPr="233DF633">
          <w:rPr>
            <w:rStyle w:val="Hyperlink"/>
          </w:rPr>
          <w:t>LinkedIn</w:t>
        </w:r>
      </w:hyperlink>
      <w:r>
        <w:t>.</w:t>
      </w:r>
      <w:r w:rsidR="00B84D56">
        <w:br/>
      </w:r>
    </w:p>
    <w:p w14:paraId="76FBF7D2" w14:textId="77777777" w:rsidR="00A91D64" w:rsidRPr="00A91D64" w:rsidRDefault="233DF633" w:rsidP="00A91D64">
      <w:r w:rsidRPr="233DF633">
        <w:rPr>
          <w:b/>
          <w:bCs/>
        </w:rPr>
        <w:t>Contacts </w:t>
      </w:r>
      <w:r w:rsidR="273BDC28">
        <w:br/>
      </w:r>
      <w:r>
        <w:t>Karen Cuff </w:t>
      </w:r>
      <w:r w:rsidR="273BDC28">
        <w:br/>
      </w:r>
      <w:r>
        <w:t>Senior Marketing Manager </w:t>
      </w:r>
      <w:r w:rsidR="273BDC28">
        <w:br/>
      </w:r>
      <w:r>
        <w:t>Entertainment </w:t>
      </w:r>
      <w:r w:rsidR="273BDC28">
        <w:br/>
      </w:r>
      <w:r>
        <w:t>Tel: +1-248-404-1710 </w:t>
      </w:r>
      <w:r w:rsidR="273BDC28">
        <w:br/>
      </w:r>
      <w:r>
        <w:t>kcuff@entertainment.com</w:t>
      </w:r>
    </w:p>
    <w:p w14:paraId="4D86A31C" w14:textId="11303932" w:rsidR="00091B3C" w:rsidRPr="00DA1586" w:rsidRDefault="233DF633" w:rsidP="00884E41">
      <w:pPr>
        <w:tabs>
          <w:tab w:val="left" w:pos="1678"/>
        </w:tabs>
      </w:pPr>
      <w:r>
        <w:t>Ashley Simmons</w:t>
      </w:r>
      <w:r w:rsidR="273BDC28">
        <w:br/>
      </w:r>
      <w:r>
        <w:t>Airfoil Group for Entertainment </w:t>
      </w:r>
      <w:r w:rsidR="273BDC28">
        <w:br/>
      </w:r>
      <w:r>
        <w:t>Tel: +1-248-304-1452</w:t>
      </w:r>
      <w:r w:rsidR="273BDC28">
        <w:br/>
      </w:r>
      <w:r>
        <w:t>Entertainment@airfoilgroup.com</w:t>
      </w:r>
    </w:p>
    <w:sectPr w:rsidR="00091B3C" w:rsidRPr="00DA1586" w:rsidSect="00D510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8F021" w14:textId="77777777" w:rsidR="002659DA" w:rsidRDefault="002659DA" w:rsidP="00003B09">
      <w:pPr>
        <w:spacing w:after="0" w:line="240" w:lineRule="auto"/>
      </w:pPr>
      <w:r>
        <w:separator/>
      </w:r>
    </w:p>
  </w:endnote>
  <w:endnote w:type="continuationSeparator" w:id="0">
    <w:p w14:paraId="394409EE" w14:textId="77777777" w:rsidR="002659DA" w:rsidRDefault="002659DA" w:rsidP="00003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8CE97" w14:textId="77777777" w:rsidR="002659DA" w:rsidRDefault="002659DA" w:rsidP="00003B09">
      <w:pPr>
        <w:spacing w:after="0" w:line="240" w:lineRule="auto"/>
      </w:pPr>
      <w:r>
        <w:separator/>
      </w:r>
    </w:p>
  </w:footnote>
  <w:footnote w:type="continuationSeparator" w:id="0">
    <w:p w14:paraId="539B1941" w14:textId="77777777" w:rsidR="002659DA" w:rsidRDefault="002659DA" w:rsidP="00003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89C"/>
    <w:multiLevelType w:val="hybridMultilevel"/>
    <w:tmpl w:val="37ECE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923E5C"/>
    <w:multiLevelType w:val="hybridMultilevel"/>
    <w:tmpl w:val="4328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9187C"/>
    <w:multiLevelType w:val="hybridMultilevel"/>
    <w:tmpl w:val="298A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7543E"/>
    <w:multiLevelType w:val="multilevel"/>
    <w:tmpl w:val="3486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395F3E"/>
    <w:multiLevelType w:val="hybridMultilevel"/>
    <w:tmpl w:val="676ADDC0"/>
    <w:lvl w:ilvl="0" w:tplc="6B9CBB1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505FCD"/>
    <w:multiLevelType w:val="multilevel"/>
    <w:tmpl w:val="EC4A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1A1C7C"/>
    <w:multiLevelType w:val="hybridMultilevel"/>
    <w:tmpl w:val="F0FE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BB2506"/>
    <w:multiLevelType w:val="hybridMultilevel"/>
    <w:tmpl w:val="2592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
  </w:num>
  <w:num w:numId="4">
    <w:abstractNumId w:val="7"/>
  </w:num>
  <w:num w:numId="5">
    <w:abstractNumId w:val="6"/>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64"/>
    <w:rsid w:val="00003B09"/>
    <w:rsid w:val="00007818"/>
    <w:rsid w:val="00017E9B"/>
    <w:rsid w:val="00064168"/>
    <w:rsid w:val="0006425F"/>
    <w:rsid w:val="000653E5"/>
    <w:rsid w:val="0006673F"/>
    <w:rsid w:val="00087D9C"/>
    <w:rsid w:val="00091B3C"/>
    <w:rsid w:val="000A08E1"/>
    <w:rsid w:val="000A29C0"/>
    <w:rsid w:val="000B23C9"/>
    <w:rsid w:val="000C532D"/>
    <w:rsid w:val="000D2295"/>
    <w:rsid w:val="000D23F9"/>
    <w:rsid w:val="000E5824"/>
    <w:rsid w:val="000F2BB3"/>
    <w:rsid w:val="000F31F1"/>
    <w:rsid w:val="00152789"/>
    <w:rsid w:val="0015310A"/>
    <w:rsid w:val="00175719"/>
    <w:rsid w:val="00175EF0"/>
    <w:rsid w:val="00177CB8"/>
    <w:rsid w:val="001A27EC"/>
    <w:rsid w:val="001A6EEB"/>
    <w:rsid w:val="001B4F80"/>
    <w:rsid w:val="001C3750"/>
    <w:rsid w:val="001D7F3D"/>
    <w:rsid w:val="001F457F"/>
    <w:rsid w:val="00201478"/>
    <w:rsid w:val="00212C1F"/>
    <w:rsid w:val="00227CE0"/>
    <w:rsid w:val="00232A2A"/>
    <w:rsid w:val="002659DA"/>
    <w:rsid w:val="002759A4"/>
    <w:rsid w:val="00276B9D"/>
    <w:rsid w:val="002A5915"/>
    <w:rsid w:val="002B6E74"/>
    <w:rsid w:val="002C775E"/>
    <w:rsid w:val="002D0699"/>
    <w:rsid w:val="00315247"/>
    <w:rsid w:val="003211D5"/>
    <w:rsid w:val="003507E2"/>
    <w:rsid w:val="00367721"/>
    <w:rsid w:val="003B0253"/>
    <w:rsid w:val="003C7684"/>
    <w:rsid w:val="0040052B"/>
    <w:rsid w:val="004007EE"/>
    <w:rsid w:val="004177EC"/>
    <w:rsid w:val="00431621"/>
    <w:rsid w:val="00431F66"/>
    <w:rsid w:val="00462334"/>
    <w:rsid w:val="0046265A"/>
    <w:rsid w:val="00466C20"/>
    <w:rsid w:val="00496CDE"/>
    <w:rsid w:val="004C570B"/>
    <w:rsid w:val="00516DDD"/>
    <w:rsid w:val="00521030"/>
    <w:rsid w:val="00532935"/>
    <w:rsid w:val="00536991"/>
    <w:rsid w:val="00545483"/>
    <w:rsid w:val="00551CE8"/>
    <w:rsid w:val="0057156F"/>
    <w:rsid w:val="00574D9E"/>
    <w:rsid w:val="00581A9B"/>
    <w:rsid w:val="00584011"/>
    <w:rsid w:val="005A7F28"/>
    <w:rsid w:val="005B1473"/>
    <w:rsid w:val="005C51AB"/>
    <w:rsid w:val="00612367"/>
    <w:rsid w:val="00645E12"/>
    <w:rsid w:val="00655CFF"/>
    <w:rsid w:val="00681FD3"/>
    <w:rsid w:val="00692D63"/>
    <w:rsid w:val="006974BF"/>
    <w:rsid w:val="006B493B"/>
    <w:rsid w:val="006D2436"/>
    <w:rsid w:val="006E439A"/>
    <w:rsid w:val="00701A1D"/>
    <w:rsid w:val="007049AD"/>
    <w:rsid w:val="00733F9E"/>
    <w:rsid w:val="00740DC5"/>
    <w:rsid w:val="00760E6D"/>
    <w:rsid w:val="007715EF"/>
    <w:rsid w:val="007840CF"/>
    <w:rsid w:val="007937FB"/>
    <w:rsid w:val="00793B87"/>
    <w:rsid w:val="00793E0E"/>
    <w:rsid w:val="00794D04"/>
    <w:rsid w:val="007A225F"/>
    <w:rsid w:val="007A3DA8"/>
    <w:rsid w:val="007D1C99"/>
    <w:rsid w:val="007D6985"/>
    <w:rsid w:val="00813A6A"/>
    <w:rsid w:val="008472FF"/>
    <w:rsid w:val="00850FE3"/>
    <w:rsid w:val="0085559E"/>
    <w:rsid w:val="00855CE2"/>
    <w:rsid w:val="008711A4"/>
    <w:rsid w:val="00877ACC"/>
    <w:rsid w:val="00884E41"/>
    <w:rsid w:val="00887EB0"/>
    <w:rsid w:val="008A523F"/>
    <w:rsid w:val="008A5F16"/>
    <w:rsid w:val="008B281D"/>
    <w:rsid w:val="008C348C"/>
    <w:rsid w:val="00900C67"/>
    <w:rsid w:val="00902F52"/>
    <w:rsid w:val="009037FF"/>
    <w:rsid w:val="009477E5"/>
    <w:rsid w:val="009567B2"/>
    <w:rsid w:val="00962A3B"/>
    <w:rsid w:val="009B646F"/>
    <w:rsid w:val="009D05AE"/>
    <w:rsid w:val="009D35DD"/>
    <w:rsid w:val="009D7F01"/>
    <w:rsid w:val="009F32B9"/>
    <w:rsid w:val="00A03D44"/>
    <w:rsid w:val="00A30B1D"/>
    <w:rsid w:val="00A33D09"/>
    <w:rsid w:val="00A44702"/>
    <w:rsid w:val="00A45049"/>
    <w:rsid w:val="00A743DD"/>
    <w:rsid w:val="00A87589"/>
    <w:rsid w:val="00A91D64"/>
    <w:rsid w:val="00A96D6C"/>
    <w:rsid w:val="00AE2745"/>
    <w:rsid w:val="00AF1AE0"/>
    <w:rsid w:val="00B2345B"/>
    <w:rsid w:val="00B32D5A"/>
    <w:rsid w:val="00B34C48"/>
    <w:rsid w:val="00B84D56"/>
    <w:rsid w:val="00BA1583"/>
    <w:rsid w:val="00BF0A33"/>
    <w:rsid w:val="00C11761"/>
    <w:rsid w:val="00C1718B"/>
    <w:rsid w:val="00C17752"/>
    <w:rsid w:val="00C40DC7"/>
    <w:rsid w:val="00C45610"/>
    <w:rsid w:val="00C45A4F"/>
    <w:rsid w:val="00C66DE4"/>
    <w:rsid w:val="00C75A6D"/>
    <w:rsid w:val="00C93DA8"/>
    <w:rsid w:val="00C9639B"/>
    <w:rsid w:val="00CB0C30"/>
    <w:rsid w:val="00CC23E7"/>
    <w:rsid w:val="00CC3107"/>
    <w:rsid w:val="00CD0EA2"/>
    <w:rsid w:val="00CD3E98"/>
    <w:rsid w:val="00CF318D"/>
    <w:rsid w:val="00D1310F"/>
    <w:rsid w:val="00D2262B"/>
    <w:rsid w:val="00D4411D"/>
    <w:rsid w:val="00D501DE"/>
    <w:rsid w:val="00D510D5"/>
    <w:rsid w:val="00D751CB"/>
    <w:rsid w:val="00D8772E"/>
    <w:rsid w:val="00DA0C60"/>
    <w:rsid w:val="00DA1586"/>
    <w:rsid w:val="00DB34C2"/>
    <w:rsid w:val="00DC3ACF"/>
    <w:rsid w:val="00DD3376"/>
    <w:rsid w:val="00DD46CD"/>
    <w:rsid w:val="00DE23AE"/>
    <w:rsid w:val="00DE7097"/>
    <w:rsid w:val="00E13157"/>
    <w:rsid w:val="00E133AD"/>
    <w:rsid w:val="00E206EB"/>
    <w:rsid w:val="00E34077"/>
    <w:rsid w:val="00E70965"/>
    <w:rsid w:val="00E71C32"/>
    <w:rsid w:val="00E81122"/>
    <w:rsid w:val="00E82842"/>
    <w:rsid w:val="00EC4BFE"/>
    <w:rsid w:val="00EC69EE"/>
    <w:rsid w:val="00ED2762"/>
    <w:rsid w:val="00EF6A66"/>
    <w:rsid w:val="00F00FF3"/>
    <w:rsid w:val="00F211C5"/>
    <w:rsid w:val="00F501ED"/>
    <w:rsid w:val="00F710E6"/>
    <w:rsid w:val="00F81F60"/>
    <w:rsid w:val="00F86685"/>
    <w:rsid w:val="00F90FAA"/>
    <w:rsid w:val="00F934A8"/>
    <w:rsid w:val="00FB06F8"/>
    <w:rsid w:val="00FC149E"/>
    <w:rsid w:val="0681A18B"/>
    <w:rsid w:val="233DF633"/>
    <w:rsid w:val="273BDC28"/>
    <w:rsid w:val="3C1B57B7"/>
    <w:rsid w:val="4072CEC4"/>
    <w:rsid w:val="581182B5"/>
    <w:rsid w:val="69D2A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213B"/>
  <w15:chartTrackingRefBased/>
  <w15:docId w15:val="{493A42E6-A0E2-4D44-8470-1AA20E59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D64"/>
    <w:rPr>
      <w:color w:val="0563C1" w:themeColor="hyperlink"/>
      <w:u w:val="single"/>
    </w:rPr>
  </w:style>
  <w:style w:type="paragraph" w:styleId="ListParagraph">
    <w:name w:val="List Paragraph"/>
    <w:basedOn w:val="Normal"/>
    <w:uiPriority w:val="34"/>
    <w:qFormat/>
    <w:rsid w:val="007A225F"/>
    <w:pPr>
      <w:ind w:left="720"/>
      <w:contextualSpacing/>
    </w:pPr>
  </w:style>
  <w:style w:type="character" w:styleId="CommentReference">
    <w:name w:val="annotation reference"/>
    <w:basedOn w:val="DefaultParagraphFont"/>
    <w:uiPriority w:val="99"/>
    <w:semiHidden/>
    <w:unhideWhenUsed/>
    <w:rsid w:val="000A08E1"/>
    <w:rPr>
      <w:sz w:val="16"/>
      <w:szCs w:val="16"/>
    </w:rPr>
  </w:style>
  <w:style w:type="paragraph" w:styleId="CommentText">
    <w:name w:val="annotation text"/>
    <w:basedOn w:val="Normal"/>
    <w:link w:val="CommentTextChar"/>
    <w:uiPriority w:val="99"/>
    <w:semiHidden/>
    <w:unhideWhenUsed/>
    <w:rsid w:val="000A08E1"/>
    <w:pPr>
      <w:spacing w:line="240" w:lineRule="auto"/>
    </w:pPr>
    <w:rPr>
      <w:sz w:val="20"/>
      <w:szCs w:val="20"/>
    </w:rPr>
  </w:style>
  <w:style w:type="character" w:customStyle="1" w:styleId="CommentTextChar">
    <w:name w:val="Comment Text Char"/>
    <w:basedOn w:val="DefaultParagraphFont"/>
    <w:link w:val="CommentText"/>
    <w:uiPriority w:val="99"/>
    <w:semiHidden/>
    <w:rsid w:val="000A08E1"/>
    <w:rPr>
      <w:sz w:val="20"/>
      <w:szCs w:val="20"/>
    </w:rPr>
  </w:style>
  <w:style w:type="paragraph" w:styleId="CommentSubject">
    <w:name w:val="annotation subject"/>
    <w:basedOn w:val="CommentText"/>
    <w:next w:val="CommentText"/>
    <w:link w:val="CommentSubjectChar"/>
    <w:uiPriority w:val="99"/>
    <w:semiHidden/>
    <w:unhideWhenUsed/>
    <w:rsid w:val="000A08E1"/>
    <w:rPr>
      <w:b/>
      <w:bCs/>
    </w:rPr>
  </w:style>
  <w:style w:type="character" w:customStyle="1" w:styleId="CommentSubjectChar">
    <w:name w:val="Comment Subject Char"/>
    <w:basedOn w:val="CommentTextChar"/>
    <w:link w:val="CommentSubject"/>
    <w:uiPriority w:val="99"/>
    <w:semiHidden/>
    <w:rsid w:val="000A08E1"/>
    <w:rPr>
      <w:b/>
      <w:bCs/>
      <w:sz w:val="20"/>
      <w:szCs w:val="20"/>
    </w:rPr>
  </w:style>
  <w:style w:type="paragraph" w:styleId="BalloonText">
    <w:name w:val="Balloon Text"/>
    <w:basedOn w:val="Normal"/>
    <w:link w:val="BalloonTextChar"/>
    <w:uiPriority w:val="99"/>
    <w:semiHidden/>
    <w:unhideWhenUsed/>
    <w:rsid w:val="000A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8E1"/>
    <w:rPr>
      <w:rFonts w:ascii="Segoe UI" w:hAnsi="Segoe UI" w:cs="Segoe UI"/>
      <w:sz w:val="18"/>
      <w:szCs w:val="18"/>
    </w:rPr>
  </w:style>
  <w:style w:type="paragraph" w:styleId="Revision">
    <w:name w:val="Revision"/>
    <w:hidden/>
    <w:uiPriority w:val="99"/>
    <w:semiHidden/>
    <w:rsid w:val="00462334"/>
    <w:pPr>
      <w:spacing w:after="0" w:line="240" w:lineRule="auto"/>
    </w:pPr>
  </w:style>
  <w:style w:type="character" w:styleId="FollowedHyperlink">
    <w:name w:val="FollowedHyperlink"/>
    <w:basedOn w:val="DefaultParagraphFont"/>
    <w:uiPriority w:val="99"/>
    <w:semiHidden/>
    <w:unhideWhenUsed/>
    <w:rsid w:val="00793B87"/>
    <w:rPr>
      <w:color w:val="954F72" w:themeColor="followedHyperlink"/>
      <w:u w:val="single"/>
    </w:rPr>
  </w:style>
  <w:style w:type="paragraph" w:styleId="Header">
    <w:name w:val="header"/>
    <w:basedOn w:val="Normal"/>
    <w:link w:val="HeaderChar"/>
    <w:uiPriority w:val="99"/>
    <w:unhideWhenUsed/>
    <w:rsid w:val="00003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B09"/>
  </w:style>
  <w:style w:type="paragraph" w:styleId="Footer">
    <w:name w:val="footer"/>
    <w:basedOn w:val="Normal"/>
    <w:link w:val="FooterChar"/>
    <w:uiPriority w:val="99"/>
    <w:unhideWhenUsed/>
    <w:rsid w:val="00003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64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zzyTraveler.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ntertainme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inkedin.com/company/entertainment-promotion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tertain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609b386-2531-475b-b77a-0cbffc7fb91f" ContentTypeId="0x010100C1F636855132024A8E6D95C416E905F824" PreviousValue="false"/>
</file>

<file path=customXml/item2.xml><?xml version="1.0" encoding="utf-8"?>
<ct:contentTypeSchema xmlns:ct="http://schemas.microsoft.com/office/2006/metadata/contentType" xmlns:ma="http://schemas.microsoft.com/office/2006/metadata/properties/metaAttributes" ct:_="" ma:_="" ma:contentTypeName="Press Release" ma:contentTypeID="0x010100C1F636855132024A8E6D95C416E905F8240024780A72FD10BC41B72267B43F45FA42" ma:contentTypeVersion="6" ma:contentTypeDescription="" ma:contentTypeScope="" ma:versionID="299b3d0b4e3cf8c7adc11def44e8ff6f">
  <xsd:schema xmlns:xsd="http://www.w3.org/2001/XMLSchema" xmlns:xs="http://www.w3.org/2001/XMLSchema" xmlns:p="http://schemas.microsoft.com/office/2006/metadata/properties" xmlns:ns2="d3342bf8-36fa-41a2-8c2f-449b2b0e4013" targetNamespace="http://schemas.microsoft.com/office/2006/metadata/properties" ma:root="true" ma:fieldsID="463e0dfee642a19cdfe1af06c32dccbd" ns2:_="">
    <xsd:import namespace="d3342bf8-36fa-41a2-8c2f-449b2b0e4013"/>
    <xsd:element name="properties">
      <xsd:complexType>
        <xsd:sequence>
          <xsd:element name="documentManagement">
            <xsd:complexType>
              <xsd:all>
                <xsd:element ref="ns2:k17e9cc6117045b9934068b6eec2209e" minOccurs="0"/>
                <xsd:element ref="ns2:TaxCatchAll" minOccurs="0"/>
                <xsd:element ref="ns2:TaxCatchAllLabel" minOccurs="0"/>
                <xsd:element ref="ns2:g746d17e0aa84619aba0e4b00d56c140" minOccurs="0"/>
                <xsd:element ref="ns2:lab75fb5fc7b461f9d1df55d5f958618" minOccurs="0"/>
                <xsd:element ref="ns2:k34a7cbd231e4aeaa4daeaf9f1eb2109" minOccurs="0"/>
                <xsd:element ref="ns2:hc1045a279644b6eb7eb2b8fd4afa8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2bf8-36fa-41a2-8c2f-449b2b0e4013" elementFormDefault="qualified">
    <xsd:import namespace="http://schemas.microsoft.com/office/2006/documentManagement/types"/>
    <xsd:import namespace="http://schemas.microsoft.com/office/infopath/2007/PartnerControls"/>
    <xsd:element name="k17e9cc6117045b9934068b6eec2209e" ma:index="8" nillable="true" ma:taxonomy="true" ma:internalName="k17e9cc6117045b9934068b6eec2209e" ma:taxonomyFieldName="Client" ma:displayName="Client" ma:default="" ma:fieldId="{417e9cc6-1170-45b9-9340-68b6eec2209e}" ma:sspId="9609b386-2531-475b-b77a-0cbffc7fb91f" ma:termSetId="8b9d34c0-1d17-4e8f-b708-6b0fc93bf705" ma:anchorId="3bc89588-0604-4a24-9037-2925e33b1ed5" ma:open="false" ma:isKeyword="false">
      <xsd:complexType>
        <xsd:sequence>
          <xsd:element ref="pc:Terms" minOccurs="0" maxOccurs="1"/>
        </xsd:sequence>
      </xsd:complexType>
    </xsd:element>
    <xsd:element name="TaxCatchAll" ma:index="9" nillable="true" ma:displayName="Taxonomy Catch All Column" ma:description="" ma:hidden="true" ma:list="{159b1a5f-f5de-4393-a1f1-8217f9939e03}" ma:internalName="TaxCatchAll" ma:showField="CatchAllData" ma:web="1ee034fc-5298-4494-b4d4-406ae94b002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59b1a5f-f5de-4393-a1f1-8217f9939e03}" ma:internalName="TaxCatchAllLabel" ma:readOnly="true" ma:showField="CatchAllDataLabel" ma:web="1ee034fc-5298-4494-b4d4-406ae94b0027">
      <xsd:complexType>
        <xsd:complexContent>
          <xsd:extension base="dms:MultiChoiceLookup">
            <xsd:sequence>
              <xsd:element name="Value" type="dms:Lookup" maxOccurs="unbounded" minOccurs="0" nillable="true"/>
            </xsd:sequence>
          </xsd:extension>
        </xsd:complexContent>
      </xsd:complexType>
    </xsd:element>
    <xsd:element name="g746d17e0aa84619aba0e4b00d56c140" ma:index="12" nillable="true" ma:taxonomy="true" ma:internalName="g746d17e0aa84619aba0e4b00d56c140" ma:taxonomyFieldName="Vertical" ma:displayName="Vertical" ma:default="" ma:fieldId="{0746d17e-0aa8-4619-aba0-e4b00d56c140}" ma:sspId="9609b386-2531-475b-b77a-0cbffc7fb91f" ma:termSetId="8b9d34c0-1d17-4e8f-b708-6b0fc93bf705" ma:anchorId="2b110b10-ae6d-4d09-9607-361366fd551e" ma:open="false" ma:isKeyword="false">
      <xsd:complexType>
        <xsd:sequence>
          <xsd:element ref="pc:Terms" minOccurs="0" maxOccurs="1"/>
        </xsd:sequence>
      </xsd:complexType>
    </xsd:element>
    <xsd:element name="lab75fb5fc7b461f9d1df55d5f958618" ma:index="14" nillable="true" ma:taxonomy="true" ma:internalName="lab75fb5fc7b461f9d1df55d5f958618" ma:taxonomyFieldName="Process" ma:displayName="Process" ma:default="" ma:fieldId="{5ab75fb5-fc7b-461f-9d1d-f55d5f958618}" ma:sspId="9609b386-2531-475b-b77a-0cbffc7fb91f" ma:termSetId="8b9d34c0-1d17-4e8f-b708-6b0fc93bf705" ma:anchorId="7a8cc29d-4d52-4d7b-9f87-108da5a80729" ma:open="false" ma:isKeyword="false">
      <xsd:complexType>
        <xsd:sequence>
          <xsd:element ref="pc:Terms" minOccurs="0" maxOccurs="1"/>
        </xsd:sequence>
      </xsd:complexType>
    </xsd:element>
    <xsd:element name="k34a7cbd231e4aeaa4daeaf9f1eb2109" ma:index="16" nillable="true" ma:taxonomy="true" ma:internalName="k34a7cbd231e4aeaa4daeaf9f1eb2109" ma:taxonomyFieldName="Client_x0020_Location" ma:displayName="Client Location" ma:default="" ma:fieldId="{434a7cbd-231e-4aea-a4da-eaf9f1eb2109}" ma:sspId="9609b386-2531-475b-b77a-0cbffc7fb91f" ma:termSetId="8b9d34c0-1d17-4e8f-b708-6b0fc93bf705" ma:anchorId="55c29639-df1b-4bad-b9be-82c9aedf3474" ma:open="false" ma:isKeyword="false">
      <xsd:complexType>
        <xsd:sequence>
          <xsd:element ref="pc:Terms" minOccurs="0" maxOccurs="1"/>
        </xsd:sequence>
      </xsd:complexType>
    </xsd:element>
    <xsd:element name="hc1045a279644b6eb7eb2b8fd4afa89a" ma:index="18" ma:taxonomy="true" ma:internalName="hc1045a279644b6eb7eb2b8fd4afa89a" ma:taxonomyFieldName="Deliverable" ma:displayName="Deliverable" ma:readOnly="false" ma:default="" ma:fieldId="{1c1045a2-7964-4b6e-b7eb-2b8fd4afa89a}" ma:sspId="9609b386-2531-475b-b77a-0cbffc7fb91f" ma:termSetId="8b9d34c0-1d17-4e8f-b708-6b0fc93bf705" ma:anchorId="d13e749b-c76e-4292-9adc-b7b0a1b48f4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c1045a279644b6eb7eb2b8fd4afa89a xmlns="d3342bf8-36fa-41a2-8c2f-449b2b0e4013">
      <Terms xmlns="http://schemas.microsoft.com/office/infopath/2007/PartnerControls">
        <TermInfo xmlns="http://schemas.microsoft.com/office/infopath/2007/PartnerControls">
          <TermName xmlns="http://schemas.microsoft.com/office/infopath/2007/PartnerControls">Press Release</TermName>
          <TermId xmlns="http://schemas.microsoft.com/office/infopath/2007/PartnerControls">04d79baf-2b1f-44c6-991d-7474748fb0ab</TermId>
        </TermInfo>
      </Terms>
    </hc1045a279644b6eb7eb2b8fd4afa89a>
    <k17e9cc6117045b9934068b6eec2209e xmlns="d3342bf8-36fa-41a2-8c2f-449b2b0e4013">
      <Terms xmlns="http://schemas.microsoft.com/office/infopath/2007/PartnerControls">
        <TermInfo xmlns="http://schemas.microsoft.com/office/infopath/2007/PartnerControls">
          <TermName xmlns="http://schemas.microsoft.com/office/infopath/2007/PartnerControls">Accenture</TermName>
          <TermId xmlns="http://schemas.microsoft.com/office/infopath/2007/PartnerControls">ad817a2d-480f-405a-99ac-7bbebf7c71e6</TermId>
        </TermInfo>
      </Terms>
    </k17e9cc6117045b9934068b6eec2209e>
    <g746d17e0aa84619aba0e4b00d56c140 xmlns="d3342bf8-36fa-41a2-8c2f-449b2b0e4013">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dc6ef937-3d87-44f2-ae0b-d2f265414eef</TermId>
        </TermInfo>
      </Terms>
    </g746d17e0aa84619aba0e4b00d56c140>
    <k34a7cbd231e4aeaa4daeaf9f1eb2109 xmlns="d3342bf8-36fa-41a2-8c2f-449b2b0e4013">
      <Terms xmlns="http://schemas.microsoft.com/office/infopath/2007/PartnerControls">
        <TermInfo xmlns="http://schemas.microsoft.com/office/infopath/2007/PartnerControls">
          <TermName xmlns="http://schemas.microsoft.com/office/infopath/2007/PartnerControls">USA</TermName>
          <TermId xmlns="http://schemas.microsoft.com/office/infopath/2007/PartnerControls">5f5ce9e3-6ad2-4f3a-9195-00fc44013e3a</TermId>
        </TermInfo>
      </Terms>
    </k34a7cbd231e4aeaa4daeaf9f1eb2109>
    <lab75fb5fc7b461f9d1df55d5f958618 xmlns="d3342bf8-36fa-41a2-8c2f-449b2b0e4013">
      <Terms xmlns="http://schemas.microsoft.com/office/infopath/2007/PartnerControls">
        <TermInfo xmlns="http://schemas.microsoft.com/office/infopath/2007/PartnerControls">
          <TermName xmlns="http://schemas.microsoft.com/office/infopath/2007/PartnerControls">Engage</TermName>
          <TermId xmlns="http://schemas.microsoft.com/office/infopath/2007/PartnerControls">758fec1d-3131-4b70-9c2a-ab2e2e46244a</TermId>
        </TermInfo>
      </Terms>
    </lab75fb5fc7b461f9d1df55d5f958618>
    <TaxCatchAll xmlns="d3342bf8-36fa-41a2-8c2f-449b2b0e4013">
      <Value>10</Value>
      <Value>5</Value>
      <Value>3</Value>
      <Value>2</Value>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6CC63-D765-4D05-AFCA-17ED4908CEEB}">
  <ds:schemaRefs>
    <ds:schemaRef ds:uri="Microsoft.SharePoint.Taxonomy.ContentTypeSync"/>
  </ds:schemaRefs>
</ds:datastoreItem>
</file>

<file path=customXml/itemProps2.xml><?xml version="1.0" encoding="utf-8"?>
<ds:datastoreItem xmlns:ds="http://schemas.openxmlformats.org/officeDocument/2006/customXml" ds:itemID="{96E08462-3F21-4135-BD33-C4A5B34D5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2bf8-36fa-41a2-8c2f-449b2b0e4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C36B8-F7A7-4433-820F-DC837B79E9B3}">
  <ds:schemaRefs>
    <ds:schemaRef ds:uri="d3342bf8-36fa-41a2-8c2f-449b2b0e40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2174986-AA20-4DC2-85A6-D3FA09CCAABD}">
  <ds:schemaRefs>
    <ds:schemaRef ds:uri="http://schemas.microsoft.com/sharepoint/v3/contenttype/forms"/>
  </ds:schemaRefs>
</ds:datastoreItem>
</file>

<file path=customXml/itemProps5.xml><?xml version="1.0" encoding="utf-8"?>
<ds:datastoreItem xmlns:ds="http://schemas.openxmlformats.org/officeDocument/2006/customXml" ds:itemID="{72F445A4-F124-4ECF-B253-2171F5BD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Simmons</dc:creator>
  <cp:keywords/>
  <dc:description/>
  <cp:lastModifiedBy>Ashley Simmons</cp:lastModifiedBy>
  <cp:revision>5</cp:revision>
  <dcterms:created xsi:type="dcterms:W3CDTF">2016-11-09T17:56:00Z</dcterms:created>
  <dcterms:modified xsi:type="dcterms:W3CDTF">2016-11-09T20:18:00Z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0x010100C1F636855132024A8E6D95C416E905F8240024780A72FD10BC41B72267B43F45FA42</vt:lpwstr>
  </property>
  <property fmtid="{D5CDD505-2E9C-101B-9397-08002B2CF9AE}" pid="3" name="Client">
    <vt:lpwstr>1;#Accenture|ad817a2d-480f-405a-99ac-7bbebf7c71e6</vt:lpwstr>
  </property>
  <property fmtid="{D5CDD505-2E9C-101B-9397-08002B2CF9AE}" pid="4" name="Vertical">
    <vt:lpwstr>3;#Professional Services|dc6ef937-3d87-44f2-ae0b-d2f265414eef</vt:lpwstr>
  </property>
  <property fmtid="{D5CDD505-2E9C-101B-9397-08002B2CF9AE}" pid="5" name="Process">
    <vt:lpwstr>5;#Engage|758fec1d-3131-4b70-9c2a-ab2e2e46244a</vt:lpwstr>
  </property>
  <property fmtid="{D5CDD505-2E9C-101B-9397-08002B2CF9AE}" pid="6" name="Client Location">
    <vt:lpwstr>2;#USA|5f5ce9e3-6ad2-4f3a-9195-00fc44013e3a</vt:lpwstr>
  </property>
  <property fmtid="{D5CDD505-2E9C-101B-9397-08002B2CF9AE}" pid="7" name="Deliverable">
    <vt:lpwstr>10;#Press Release|04d79baf-2b1f-44c6-991d-7474748fb0ab</vt:lpwstr>
  </property>
</Properties>
</file>