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E5" w:rsidRPr="00FE17E5" w:rsidRDefault="00FE17E5" w:rsidP="00FE17E5">
      <w:pPr>
        <w:spacing w:line="276" w:lineRule="auto"/>
        <w:ind w:left="-360"/>
        <w:rPr>
          <w:rFonts w:ascii="Arial" w:hAnsi="Arial" w:cs="Arial"/>
          <w:color w:val="003C6B"/>
          <w:sz w:val="32"/>
          <w:szCs w:val="32"/>
        </w:rPr>
      </w:pPr>
      <w:r w:rsidRPr="00FE17E5">
        <w:rPr>
          <w:rFonts w:ascii="Arial" w:hAnsi="Arial" w:cs="Arial"/>
          <w:color w:val="003C6B"/>
          <w:sz w:val="32"/>
          <w:szCs w:val="32"/>
        </w:rPr>
        <w:t>Waltonen Celebrates 60 Years of Engineering Excellence</w:t>
      </w:r>
    </w:p>
    <w:p w:rsidR="00FE17E5" w:rsidRDefault="00FE17E5" w:rsidP="00FE17E5">
      <w:pPr>
        <w:spacing w:line="276" w:lineRule="auto"/>
        <w:ind w:left="-360"/>
        <w:rPr>
          <w:rFonts w:ascii="Arial" w:hAnsi="Arial" w:cs="Arial"/>
          <w:b/>
          <w:i/>
          <w:color w:val="003C6B"/>
          <w:sz w:val="20"/>
          <w:szCs w:val="20"/>
        </w:rPr>
      </w:pPr>
      <w:r w:rsidRPr="00FE17E5">
        <w:rPr>
          <w:rFonts w:ascii="Arial" w:hAnsi="Arial" w:cs="Arial"/>
          <w:b/>
          <w:i/>
          <w:color w:val="003C6B"/>
          <w:sz w:val="20"/>
          <w:szCs w:val="20"/>
        </w:rPr>
        <w:t>Continuing growth of American owned, privately held company, with 20 new hires</w:t>
      </w:r>
    </w:p>
    <w:p w:rsidR="00FE17E5" w:rsidRPr="00FE17E5" w:rsidRDefault="00FE17E5" w:rsidP="00FE17E5">
      <w:pPr>
        <w:spacing w:line="276" w:lineRule="auto"/>
        <w:ind w:left="-360"/>
        <w:rPr>
          <w:rFonts w:ascii="Arial" w:hAnsi="Arial" w:cs="Arial"/>
          <w:b/>
          <w:i/>
          <w:color w:val="003C6B"/>
          <w:sz w:val="20"/>
          <w:szCs w:val="20"/>
        </w:rPr>
      </w:pPr>
    </w:p>
    <w:p w:rsidR="00FE17E5" w:rsidRDefault="00FE17E5" w:rsidP="00FE17E5">
      <w:pPr>
        <w:spacing w:line="276" w:lineRule="auto"/>
        <w:ind w:left="-360"/>
        <w:rPr>
          <w:rFonts w:ascii="Arial" w:hAnsi="Arial" w:cs="Arial"/>
          <w:color w:val="003C6B"/>
          <w:sz w:val="20"/>
          <w:szCs w:val="20"/>
        </w:rPr>
      </w:pPr>
      <w:r w:rsidRPr="00FE17E5">
        <w:rPr>
          <w:rFonts w:ascii="Arial" w:hAnsi="Arial" w:cs="Arial"/>
          <w:b/>
          <w:color w:val="003C6B"/>
          <w:sz w:val="20"/>
          <w:szCs w:val="20"/>
        </w:rPr>
        <w:t xml:space="preserve">Warren, Mich., </w:t>
      </w:r>
      <w:bookmarkStart w:id="0" w:name="_GoBack"/>
      <w:proofErr w:type="gramStart"/>
      <w:r w:rsidRPr="00FE17E5">
        <w:rPr>
          <w:rFonts w:ascii="Arial" w:hAnsi="Arial" w:cs="Arial"/>
          <w:b/>
          <w:color w:val="003C6B"/>
          <w:sz w:val="20"/>
          <w:szCs w:val="20"/>
        </w:rPr>
        <w:t>February</w:t>
      </w:r>
      <w:proofErr w:type="gramEnd"/>
      <w:r w:rsidRPr="00FE17E5">
        <w:rPr>
          <w:rFonts w:ascii="Arial" w:hAnsi="Arial" w:cs="Arial"/>
          <w:b/>
          <w:color w:val="003C6B"/>
          <w:sz w:val="20"/>
          <w:szCs w:val="20"/>
        </w:rPr>
        <w:t xml:space="preserve"> 7, 2017 </w:t>
      </w:r>
      <w:bookmarkEnd w:id="0"/>
      <w:r w:rsidRPr="00FE17E5">
        <w:rPr>
          <w:rFonts w:ascii="Arial" w:hAnsi="Arial" w:cs="Arial"/>
          <w:b/>
          <w:color w:val="003C6B"/>
          <w:sz w:val="20"/>
          <w:szCs w:val="20"/>
        </w:rPr>
        <w:t>–</w:t>
      </w:r>
      <w:r w:rsidRPr="00FE17E5">
        <w:rPr>
          <w:rFonts w:ascii="Arial" w:hAnsi="Arial" w:cs="Arial"/>
          <w:color w:val="003C6B"/>
          <w:sz w:val="20"/>
          <w:szCs w:val="20"/>
        </w:rPr>
        <w:t xml:space="preserve"> As it celebrates its 60th anniversary, Waltonen Engineering, Inc. continues to offer engineering excellence to the Detroit metropolitan area. Waltonen has arrived at this milestone by delivering the highest quality engineering solutions to a diverse customer base.</w:t>
      </w:r>
    </w:p>
    <w:p w:rsidR="00FE17E5" w:rsidRPr="00FE17E5" w:rsidRDefault="00FE17E5" w:rsidP="00FE17E5">
      <w:pPr>
        <w:spacing w:line="276" w:lineRule="auto"/>
        <w:ind w:left="-360"/>
        <w:rPr>
          <w:rFonts w:ascii="Arial" w:hAnsi="Arial" w:cs="Arial"/>
          <w:color w:val="003C6B"/>
          <w:sz w:val="20"/>
          <w:szCs w:val="20"/>
        </w:rPr>
      </w:pPr>
    </w:p>
    <w:p w:rsidR="00FE17E5" w:rsidRDefault="00FE17E5" w:rsidP="00FE17E5">
      <w:pPr>
        <w:spacing w:line="276" w:lineRule="auto"/>
        <w:ind w:left="-360"/>
        <w:rPr>
          <w:rFonts w:ascii="Arial" w:hAnsi="Arial" w:cs="Arial"/>
          <w:color w:val="003C6B"/>
          <w:sz w:val="20"/>
          <w:szCs w:val="20"/>
        </w:rPr>
      </w:pPr>
      <w:r w:rsidRPr="00FE17E5">
        <w:rPr>
          <w:rFonts w:ascii="Arial" w:hAnsi="Arial" w:cs="Arial"/>
          <w:color w:val="003C6B"/>
          <w:sz w:val="20"/>
          <w:szCs w:val="20"/>
        </w:rPr>
        <w:t>Waltonen began in 1957 as a tool design company, part of a highly competitive market of more than 80 such businesses supporting Detroit automakers. Today that list is less than a handful, but Waltonen has prospered and thrived, becoming one of the few original remaining American-owned, private engineering firms in the area. By diversifying its markets, investing in the latest technologies, and offering new services, Waltonen has continually expanded its abilities to meet the needs of its customers. Today, Waltonen supports the automotive, aerospace, and defense markets with 3D design, quality engineering, modeling &amp; simulation, and professional services.</w:t>
      </w:r>
    </w:p>
    <w:p w:rsidR="00FE17E5" w:rsidRPr="00FE17E5" w:rsidRDefault="00FE17E5" w:rsidP="00FE17E5">
      <w:pPr>
        <w:spacing w:line="276" w:lineRule="auto"/>
        <w:ind w:left="-360"/>
        <w:rPr>
          <w:rFonts w:ascii="Arial" w:hAnsi="Arial" w:cs="Arial"/>
          <w:color w:val="003C6B"/>
          <w:sz w:val="20"/>
          <w:szCs w:val="20"/>
        </w:rPr>
      </w:pPr>
    </w:p>
    <w:p w:rsidR="00FE17E5" w:rsidRDefault="00FE17E5" w:rsidP="00FE17E5">
      <w:pPr>
        <w:spacing w:line="276" w:lineRule="auto"/>
        <w:ind w:left="-360"/>
        <w:rPr>
          <w:rFonts w:ascii="Arial" w:hAnsi="Arial" w:cs="Arial"/>
          <w:color w:val="003C6B"/>
          <w:sz w:val="20"/>
          <w:szCs w:val="20"/>
        </w:rPr>
      </w:pPr>
      <w:r w:rsidRPr="00FE17E5">
        <w:rPr>
          <w:rFonts w:ascii="Arial" w:hAnsi="Arial" w:cs="Arial"/>
          <w:color w:val="003C6B"/>
          <w:sz w:val="20"/>
          <w:szCs w:val="20"/>
        </w:rPr>
        <w:t>“We are proud of our employees and the quality product that we deliver to our customers,” says Lloyd Brown, President and Owner of Waltonen. “We are grateful to our loyal customers and our dedicated employees who have helped us achieve this milestone. Providing engineering services in an ever-changing market for sixty years is a testament to our ability to adjust and react to our customers’ needs.  With a dedicated workforce, upgrades to the latest technologies, and the evolution of our offerings, we have been able to meet these challenges. We look forward to what the next 60 years will bring.”</w:t>
      </w:r>
    </w:p>
    <w:p w:rsidR="00FE17E5" w:rsidRPr="00FE17E5" w:rsidRDefault="00FE17E5" w:rsidP="00FE17E5">
      <w:pPr>
        <w:spacing w:line="276" w:lineRule="auto"/>
        <w:ind w:left="-360"/>
        <w:rPr>
          <w:rFonts w:ascii="Arial" w:hAnsi="Arial" w:cs="Arial"/>
          <w:color w:val="003C6B"/>
          <w:sz w:val="20"/>
          <w:szCs w:val="20"/>
        </w:rPr>
      </w:pPr>
    </w:p>
    <w:p w:rsidR="00FE17E5" w:rsidRDefault="00FE17E5" w:rsidP="00FE17E5">
      <w:pPr>
        <w:spacing w:line="276" w:lineRule="auto"/>
        <w:ind w:left="-360"/>
        <w:rPr>
          <w:rFonts w:ascii="Arial" w:hAnsi="Arial" w:cs="Arial"/>
          <w:color w:val="003C6B"/>
          <w:sz w:val="20"/>
          <w:szCs w:val="20"/>
        </w:rPr>
      </w:pPr>
      <w:r w:rsidRPr="00FE17E5">
        <w:rPr>
          <w:rFonts w:ascii="Arial" w:hAnsi="Arial" w:cs="Arial"/>
          <w:color w:val="003C6B"/>
          <w:sz w:val="20"/>
          <w:szCs w:val="20"/>
        </w:rPr>
        <w:t xml:space="preserve">Waltonen has grown, both organically and through acquisitions including Geometric Solutions, a certified reseller of PLM software; Independence Tooling Solutions, fixture and tool fabricator; and </w:t>
      </w:r>
      <w:proofErr w:type="spellStart"/>
      <w:r w:rsidRPr="00FE17E5">
        <w:rPr>
          <w:rFonts w:ascii="Arial" w:hAnsi="Arial" w:cs="Arial"/>
          <w:color w:val="003C6B"/>
          <w:sz w:val="20"/>
          <w:szCs w:val="20"/>
        </w:rPr>
        <w:t>Riegner</w:t>
      </w:r>
      <w:proofErr w:type="spellEnd"/>
      <w:r w:rsidRPr="00FE17E5">
        <w:rPr>
          <w:rFonts w:ascii="Arial" w:hAnsi="Arial" w:cs="Arial"/>
          <w:color w:val="003C6B"/>
          <w:sz w:val="20"/>
          <w:szCs w:val="20"/>
        </w:rPr>
        <w:t xml:space="preserve"> &amp; Associates, a digital marketing firm. This growth has positioned Waltonen to support complete product lifecycle including product design, manufacturing engineering, tool design and build, quality engineering, software sales, and support. To sustain this growth, Waltonen will be looking to fill 20 positions this year across the whole spectrum of companies. This includes engineers, designers, machinists, technicians and skilled trades. </w:t>
      </w:r>
    </w:p>
    <w:p w:rsidR="00FE17E5" w:rsidRPr="00FE17E5" w:rsidRDefault="00FE17E5" w:rsidP="00FE17E5">
      <w:pPr>
        <w:spacing w:line="276" w:lineRule="auto"/>
        <w:ind w:left="-360"/>
        <w:rPr>
          <w:rFonts w:ascii="Arial" w:hAnsi="Arial" w:cs="Arial"/>
          <w:color w:val="003C6B"/>
          <w:sz w:val="20"/>
          <w:szCs w:val="20"/>
        </w:rPr>
      </w:pPr>
    </w:p>
    <w:p w:rsidR="00FE17E5" w:rsidRDefault="00FE17E5" w:rsidP="00FE17E5">
      <w:pPr>
        <w:spacing w:line="276" w:lineRule="auto"/>
        <w:ind w:left="-360"/>
        <w:rPr>
          <w:rFonts w:ascii="Arial" w:hAnsi="Arial" w:cs="Arial"/>
          <w:color w:val="003C6B"/>
          <w:sz w:val="20"/>
          <w:szCs w:val="20"/>
        </w:rPr>
      </w:pPr>
      <w:r w:rsidRPr="00FE17E5">
        <w:rPr>
          <w:rFonts w:ascii="Arial" w:hAnsi="Arial" w:cs="Arial"/>
          <w:color w:val="003C6B"/>
          <w:sz w:val="20"/>
          <w:szCs w:val="20"/>
        </w:rPr>
        <w:t xml:space="preserve">Waltonen has planned exciting events throughout the year to say thank you to our customers, employees, suppliers and the community. Upcoming events and the complete job descriptions can be found on the corporate website and social media. Follow us on Facebook, LinkedIn or visit our website at </w:t>
      </w:r>
      <w:hyperlink r:id="rId9" w:history="1">
        <w:r w:rsidRPr="00C1274C">
          <w:rPr>
            <w:rStyle w:val="Hyperlink"/>
            <w:rFonts w:ascii="Arial" w:hAnsi="Arial" w:cs="Arial"/>
            <w:sz w:val="20"/>
            <w:szCs w:val="20"/>
          </w:rPr>
          <w:t>www.waltonen.com</w:t>
        </w:r>
      </w:hyperlink>
    </w:p>
    <w:p w:rsidR="00FE17E5" w:rsidRPr="00FE17E5" w:rsidRDefault="00FE17E5" w:rsidP="00FE17E5">
      <w:pPr>
        <w:spacing w:line="276" w:lineRule="auto"/>
        <w:ind w:left="-360"/>
        <w:rPr>
          <w:rFonts w:ascii="Arial" w:hAnsi="Arial" w:cs="Arial"/>
          <w:color w:val="003C6B"/>
          <w:sz w:val="20"/>
          <w:szCs w:val="20"/>
        </w:rPr>
      </w:pPr>
    </w:p>
    <w:p w:rsidR="00FE17E5" w:rsidRPr="00FE17E5" w:rsidRDefault="00FE17E5" w:rsidP="00FE17E5">
      <w:pPr>
        <w:spacing w:line="276" w:lineRule="auto"/>
        <w:ind w:left="-360"/>
        <w:rPr>
          <w:rFonts w:ascii="Arial" w:hAnsi="Arial" w:cs="Arial"/>
          <w:b/>
          <w:color w:val="003C6B"/>
          <w:sz w:val="20"/>
          <w:szCs w:val="20"/>
        </w:rPr>
      </w:pPr>
      <w:r w:rsidRPr="00FE17E5">
        <w:rPr>
          <w:rFonts w:ascii="Arial" w:hAnsi="Arial" w:cs="Arial"/>
          <w:b/>
          <w:color w:val="003C6B"/>
          <w:sz w:val="20"/>
          <w:szCs w:val="20"/>
        </w:rPr>
        <w:t>About Waltonen Engineering, Inc.:</w:t>
      </w:r>
    </w:p>
    <w:p w:rsidR="00FE17E5" w:rsidRDefault="00FE17E5" w:rsidP="00FE17E5">
      <w:pPr>
        <w:spacing w:line="276" w:lineRule="auto"/>
        <w:ind w:left="-360"/>
        <w:rPr>
          <w:rFonts w:ascii="Arial" w:hAnsi="Arial" w:cs="Arial"/>
          <w:color w:val="003C6B"/>
          <w:sz w:val="20"/>
          <w:szCs w:val="20"/>
        </w:rPr>
      </w:pPr>
      <w:r w:rsidRPr="00FE17E5">
        <w:rPr>
          <w:rFonts w:ascii="Arial" w:hAnsi="Arial" w:cs="Arial"/>
          <w:color w:val="003C6B"/>
          <w:sz w:val="20"/>
          <w:szCs w:val="20"/>
        </w:rPr>
        <w:t>Founded in 1957, Waltonen Engineering, Inc. is an ISO 9001 certified innovative leader of full service engineering, design, manufacturing, and professional services. We have achieved our success in the military, automotive, aerospace, and transportation industries through the use of leading technologies and quality practices and the commitment of our employees to exceed our customers’ expectations.</w:t>
      </w:r>
    </w:p>
    <w:p w:rsidR="00FE17E5" w:rsidRPr="00FE17E5" w:rsidRDefault="00FE17E5" w:rsidP="00FE17E5">
      <w:pPr>
        <w:spacing w:line="276" w:lineRule="auto"/>
        <w:ind w:left="-360"/>
        <w:rPr>
          <w:rFonts w:ascii="Arial" w:hAnsi="Arial" w:cs="Arial"/>
          <w:color w:val="003C6B"/>
          <w:sz w:val="20"/>
          <w:szCs w:val="20"/>
        </w:rPr>
      </w:pPr>
    </w:p>
    <w:p w:rsidR="00FE17E5" w:rsidRPr="00FE17E5" w:rsidRDefault="00FE17E5" w:rsidP="00FE17E5">
      <w:pPr>
        <w:spacing w:line="276" w:lineRule="auto"/>
        <w:ind w:left="-360"/>
        <w:rPr>
          <w:rFonts w:ascii="Arial" w:hAnsi="Arial" w:cs="Arial"/>
          <w:color w:val="003C6B"/>
          <w:sz w:val="20"/>
          <w:szCs w:val="20"/>
        </w:rPr>
      </w:pPr>
      <w:r w:rsidRPr="00FE17E5">
        <w:rPr>
          <w:rFonts w:ascii="Arial" w:hAnsi="Arial" w:cs="Arial"/>
          <w:color w:val="003C6B"/>
          <w:sz w:val="20"/>
          <w:szCs w:val="20"/>
        </w:rPr>
        <w:t>Contact: Jeannine Rinke, (586) 274-2344, Jeannine.Rinke@waltonen.com</w:t>
      </w:r>
    </w:p>
    <w:p w:rsidR="008D2306" w:rsidRPr="00FE17E5" w:rsidRDefault="00EC0CF0" w:rsidP="00EC0CF0">
      <w:pPr>
        <w:spacing w:line="360" w:lineRule="auto"/>
        <w:ind w:left="-360"/>
      </w:pPr>
      <w:r w:rsidRPr="00FE17E5">
        <w:t xml:space="preserve"> </w:t>
      </w:r>
    </w:p>
    <w:sectPr w:rsidR="008D2306" w:rsidRPr="00FE17E5" w:rsidSect="00F438BC">
      <w:headerReference w:type="even" r:id="rId10"/>
      <w:headerReference w:type="default" r:id="rId11"/>
      <w:footerReference w:type="even" r:id="rId12"/>
      <w:footerReference w:type="default" r:id="rId13"/>
      <w:headerReference w:type="first" r:id="rId14"/>
      <w:footerReference w:type="first" r:id="rId15"/>
      <w:pgSz w:w="12240" w:h="15840"/>
      <w:pgMar w:top="2405" w:right="1800" w:bottom="1440" w:left="1800" w:header="907"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E5" w:rsidRDefault="00FE17E5" w:rsidP="00F73925">
      <w:r>
        <w:separator/>
      </w:r>
    </w:p>
  </w:endnote>
  <w:endnote w:type="continuationSeparator" w:id="0">
    <w:p w:rsidR="00FE17E5" w:rsidRDefault="00FE17E5" w:rsidP="00F7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RotisSansSerif">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438BC" w:rsidRDefault="00F438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D2306" w:rsidRPr="008D1267" w:rsidRDefault="008D2306" w:rsidP="008D1267">
    <w:pPr>
      <w:pStyle w:val="Footer"/>
      <w:tabs>
        <w:tab w:val="clear" w:pos="4320"/>
        <w:tab w:val="clear" w:pos="8640"/>
        <w:tab w:val="left" w:pos="2560"/>
      </w:tabs>
      <w:jc w:val="center"/>
      <w:rPr>
        <w:color w:val="003C6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438BC" w:rsidRDefault="00F438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E5" w:rsidRDefault="00FE17E5" w:rsidP="00F73925">
      <w:r>
        <w:separator/>
      </w:r>
    </w:p>
  </w:footnote>
  <w:footnote w:type="continuationSeparator" w:id="0">
    <w:p w:rsidR="00FE17E5" w:rsidRDefault="00FE17E5" w:rsidP="00F739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C0CF0" w:rsidRDefault="00FE17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left:0;text-align:left;margin-left:0;margin-top:0;width:637.5pt;height:825pt;z-index:-251657216;mso-wrap-edited:f;mso-position-horizontal:center;mso-position-horizontal-relative:margin;mso-position-vertical:center;mso-position-vertical-relative:margin" wrapcoords="-25 0 -25 21560 21600 21560 21600 0 -25 0">
          <v:imagedata r:id="rId1" o:title="WALTONEN_CORNER_ELEMEN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pPr w:leftFromText="180" w:rightFromText="180" w:vertAnchor="text" w:horzAnchor="page" w:tblpX="6596" w:tblpY="81"/>
      <w:tblW w:w="0" w:type="auto"/>
      <w:tblLayout w:type="fixed"/>
      <w:tblCellMar>
        <w:left w:w="115" w:type="dxa"/>
        <w:right w:w="115" w:type="dxa"/>
      </w:tblCellMar>
      <w:tblLook w:val="04A0" w:firstRow="1" w:lastRow="0" w:firstColumn="1" w:lastColumn="0" w:noHBand="0" w:noVBand="1"/>
    </w:tblPr>
    <w:tblGrid>
      <w:gridCol w:w="2727"/>
    </w:tblGrid>
    <w:tr w:rsidR="00EC0CF0" w:rsidRPr="00F73925" w:rsidTr="00BC7C02">
      <w:trPr>
        <w:trHeight w:val="1195"/>
      </w:trPr>
      <w:tc>
        <w:tcPr>
          <w:tcW w:w="2727" w:type="dxa"/>
          <w:shd w:val="clear" w:color="auto" w:fill="auto"/>
        </w:tcPr>
        <w:p w:rsidR="00EC0CF0" w:rsidRPr="001E5C82" w:rsidRDefault="00EC0CF0" w:rsidP="00BC7C02">
          <w:pPr>
            <w:spacing w:line="276" w:lineRule="auto"/>
            <w:rPr>
              <w:rFonts w:ascii="RotisSansSerif" w:hAnsi="RotisSansSerif"/>
              <w:color w:val="003C6B"/>
              <w:sz w:val="20"/>
              <w:szCs w:val="20"/>
            </w:rPr>
          </w:pPr>
          <w:r w:rsidRPr="001E5C82">
            <w:rPr>
              <w:rFonts w:ascii="RotisSansSerif" w:hAnsi="RotisSansSerif"/>
              <w:color w:val="003C6B"/>
              <w:sz w:val="20"/>
              <w:szCs w:val="20"/>
            </w:rPr>
            <w:t xml:space="preserve">31330 Mound Road </w:t>
          </w:r>
        </w:p>
        <w:p w:rsidR="00EC0CF0" w:rsidRPr="001E5C82" w:rsidRDefault="00EC0CF0" w:rsidP="00BC7C02">
          <w:pPr>
            <w:spacing w:line="276" w:lineRule="auto"/>
            <w:rPr>
              <w:rFonts w:ascii="RotisSansSerif" w:hAnsi="RotisSansSerif"/>
              <w:color w:val="003C6B"/>
              <w:sz w:val="20"/>
              <w:szCs w:val="20"/>
            </w:rPr>
          </w:pPr>
          <w:r w:rsidRPr="001E5C82">
            <w:rPr>
              <w:rFonts w:ascii="RotisSansSerif" w:hAnsi="RotisSansSerif"/>
              <w:color w:val="003C6B"/>
              <w:sz w:val="20"/>
              <w:szCs w:val="20"/>
            </w:rPr>
            <w:t>Warren, MI 48092</w:t>
          </w:r>
        </w:p>
        <w:p w:rsidR="00EC0CF0" w:rsidRPr="001E5C82" w:rsidRDefault="00EC0CF0" w:rsidP="00BC7C02">
          <w:pPr>
            <w:spacing w:line="276" w:lineRule="auto"/>
            <w:rPr>
              <w:rFonts w:ascii="RotisSansSerif" w:hAnsi="RotisSansSerif"/>
              <w:color w:val="003C6B"/>
              <w:sz w:val="20"/>
              <w:szCs w:val="20"/>
            </w:rPr>
          </w:pPr>
          <w:r w:rsidRPr="001E5C82">
            <w:rPr>
              <w:rFonts w:ascii="RotisSansSerif" w:hAnsi="RotisSansSerif"/>
              <w:color w:val="003C6B"/>
              <w:sz w:val="20"/>
              <w:szCs w:val="20"/>
            </w:rPr>
            <w:t>Phone 586-274-2300</w:t>
          </w:r>
        </w:p>
        <w:p w:rsidR="00EC0CF0" w:rsidRPr="001E5C82" w:rsidRDefault="00EC0CF0" w:rsidP="00BC7C02">
          <w:pPr>
            <w:spacing w:line="276" w:lineRule="auto"/>
            <w:rPr>
              <w:rFonts w:ascii="RotisSansSerif" w:hAnsi="RotisSansSerif"/>
              <w:color w:val="003C6B"/>
              <w:sz w:val="20"/>
              <w:szCs w:val="20"/>
            </w:rPr>
          </w:pPr>
          <w:r w:rsidRPr="001E5C82">
            <w:rPr>
              <w:rFonts w:ascii="RotisSansSerif" w:hAnsi="RotisSansSerif"/>
              <w:color w:val="003C6B"/>
              <w:sz w:val="20"/>
              <w:szCs w:val="20"/>
            </w:rPr>
            <w:t>Fax 586-274-2330</w:t>
          </w:r>
        </w:p>
        <w:p w:rsidR="00EC0CF0" w:rsidRPr="00C46E79" w:rsidRDefault="00FE17E5" w:rsidP="00BC7C02">
          <w:pPr>
            <w:spacing w:line="276" w:lineRule="auto"/>
          </w:pPr>
          <w:hyperlink r:id="rId1" w:history="1">
            <w:r w:rsidR="00EC0CF0" w:rsidRPr="001E5C82">
              <w:rPr>
                <w:rFonts w:ascii="RotisSansSerif" w:hAnsi="RotisSansSerif"/>
                <w:color w:val="003C6B"/>
                <w:sz w:val="20"/>
                <w:szCs w:val="20"/>
              </w:rPr>
              <w:t>www.waltonen.com</w:t>
            </w:r>
          </w:hyperlink>
        </w:p>
      </w:tc>
    </w:tr>
  </w:tbl>
  <w:p w:rsidR="00EC0CF0" w:rsidRPr="00F73925" w:rsidRDefault="00F438BC" w:rsidP="00EC0CF0">
    <w:pPr>
      <w:pStyle w:val="Header"/>
      <w:ind w:left="-810"/>
    </w:pPr>
    <w:r>
      <w:rPr>
        <w:noProof/>
      </w:rPr>
      <w:drawing>
        <wp:anchor distT="0" distB="0" distL="114300" distR="114300" simplePos="0" relativeHeight="251656192" behindDoc="0" locked="0" layoutInCell="1" allowOverlap="1" wp14:anchorId="54E6B72A" wp14:editId="320D97A2">
          <wp:simplePos x="0" y="0"/>
          <wp:positionH relativeFrom="column">
            <wp:posOffset>-493395</wp:posOffset>
          </wp:positionH>
          <wp:positionV relativeFrom="paragraph">
            <wp:posOffset>29210</wp:posOffset>
          </wp:positionV>
          <wp:extent cx="3465195" cy="693039"/>
          <wp:effectExtent l="0" t="0" r="0" b="0"/>
          <wp:wrapNone/>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65195" cy="693039"/>
                  </a:xfrm>
                  <a:prstGeom prst="rect">
                    <a:avLst/>
                  </a:prstGeom>
                  <a:noFill/>
                  <a:ln>
                    <a:noFill/>
                  </a:ln>
                </pic:spPr>
              </pic:pic>
            </a:graphicData>
          </a:graphic>
          <wp14:sizeRelH relativeFrom="page">
            <wp14:pctWidth>0</wp14:pctWidth>
          </wp14:sizeRelH>
          <wp14:sizeRelV relativeFrom="page">
            <wp14:pctHeight>0</wp14:pctHeight>
          </wp14:sizeRelV>
        </wp:anchor>
      </w:drawing>
    </w:r>
    <w:r w:rsidR="00DD594E">
      <w:rPr>
        <w:noProof/>
      </w:rPr>
      <w:drawing>
        <wp:anchor distT="0" distB="0" distL="114300" distR="114300" simplePos="0" relativeHeight="251661312" behindDoc="1" locked="0" layoutInCell="1" allowOverlap="1" wp14:anchorId="4E7EDF5E" wp14:editId="744BF7DB">
          <wp:simplePos x="0" y="0"/>
          <wp:positionH relativeFrom="margin">
            <wp:posOffset>-1600200</wp:posOffset>
          </wp:positionH>
          <wp:positionV relativeFrom="margin">
            <wp:posOffset>-1600200</wp:posOffset>
          </wp:positionV>
          <wp:extent cx="8258175" cy="10687050"/>
          <wp:effectExtent l="0" t="0" r="0" b="6350"/>
          <wp:wrapNone/>
          <wp:docPr id="22" name="Picture 22" descr="WALTONEN_CORNER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ALTONEN_CORNER_EL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58175"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494A">
      <w:rPr>
        <w:noProof/>
      </w:rPr>
      <mc:AlternateContent>
        <mc:Choice Requires="wps">
          <w:drawing>
            <wp:anchor distT="0" distB="0" distL="114298" distR="114298" simplePos="0" relativeHeight="251655168" behindDoc="0" locked="0" layoutInCell="1" allowOverlap="1" wp14:anchorId="21707D2E" wp14:editId="737F017C">
              <wp:simplePos x="0" y="0"/>
              <wp:positionH relativeFrom="column">
                <wp:posOffset>2946399</wp:posOffset>
              </wp:positionH>
              <wp:positionV relativeFrom="paragraph">
                <wp:posOffset>57150</wp:posOffset>
              </wp:positionV>
              <wp:extent cx="0" cy="698500"/>
              <wp:effectExtent l="0" t="0" r="19050" b="2540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8500"/>
                      </a:xfrm>
                      <a:prstGeom prst="line">
                        <a:avLst/>
                      </a:prstGeom>
                      <a:noFill/>
                      <a:ln w="6350" cap="flat" cmpd="sng" algn="ctr">
                        <a:solidFill>
                          <a:srgbClr val="003C6B"/>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5516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margin" from="232pt,4.5pt" to="232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" strokecolor="#003c6b" strokeweight=".5pt">
              <o:lock v:ext="edit" shapetype="f"/>
            </v:line>
          </w:pict>
        </mc:Fallback>
      </mc:AlternateContent>
    </w:r>
  </w:p>
  <w:p w:rsidR="008D2306" w:rsidRPr="009171CB" w:rsidRDefault="008D2306" w:rsidP="005B688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D2306" w:rsidRDefault="00FE17E5" w:rsidP="005B68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left:0;text-align:left;margin-left:0;margin-top:0;width:637.5pt;height:825pt;z-index:-251656192;mso-wrap-edited:f;mso-position-horizontal:center;mso-position-horizontal-relative:margin;mso-position-vertical:center;mso-position-vertical-relative:margin" wrapcoords="-25 0 -25 21560 21600 21560 21600 0 -25 0">
          <v:imagedata r:id="rId1" o:title="WALTONEN_CORNER_ELEMENT"/>
          <w10:wrap anchorx="margin" anchory="margin"/>
        </v:shape>
      </w:pict>
    </w:r>
    <w:r w:rsidR="0031494A">
      <w:rPr>
        <w:noProof/>
      </w:rPr>
      <w:drawing>
        <wp:anchor distT="0" distB="0" distL="114300" distR="114300" simplePos="0" relativeHeight="251657216" behindDoc="1" locked="0" layoutInCell="1" allowOverlap="1" wp14:anchorId="6A68DF97" wp14:editId="54569346">
          <wp:simplePos x="0" y="0"/>
          <wp:positionH relativeFrom="margin">
            <wp:align>center</wp:align>
          </wp:positionH>
          <wp:positionV relativeFrom="margin">
            <wp:align>center</wp:align>
          </wp:positionV>
          <wp:extent cx="8258175" cy="10687050"/>
          <wp:effectExtent l="0" t="0" r="9525" b="0"/>
          <wp:wrapNone/>
          <wp:docPr id="9" name="Picture 9" descr="WALTONEN_CORNER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LTONEN_CORNER_EL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8175" cy="10687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20ED"/>
    <w:multiLevelType w:val="multilevel"/>
    <w:tmpl w:val="EBC0A39C"/>
    <w:lvl w:ilvl="0">
      <w:start w:val="1"/>
      <w:numFmt w:val="decimal"/>
      <w:lvlText w:val="%1"/>
      <w:lvlJc w:val="left"/>
      <w:pPr>
        <w:tabs>
          <w:tab w:val="num" w:pos="522"/>
        </w:tabs>
        <w:ind w:left="52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A257890"/>
    <w:multiLevelType w:val="multilevel"/>
    <w:tmpl w:val="1DB4D356"/>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B092937"/>
    <w:multiLevelType w:val="hybridMultilevel"/>
    <w:tmpl w:val="B9707050"/>
    <w:lvl w:ilvl="0" w:tplc="151ACC2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E5"/>
    <w:rsid w:val="00044948"/>
    <w:rsid w:val="000C70B9"/>
    <w:rsid w:val="000D7669"/>
    <w:rsid w:val="000F7554"/>
    <w:rsid w:val="00100757"/>
    <w:rsid w:val="00101CF4"/>
    <w:rsid w:val="001476F7"/>
    <w:rsid w:val="002B001F"/>
    <w:rsid w:val="00305146"/>
    <w:rsid w:val="0031494A"/>
    <w:rsid w:val="003B2AF4"/>
    <w:rsid w:val="003C426F"/>
    <w:rsid w:val="00451450"/>
    <w:rsid w:val="005818A1"/>
    <w:rsid w:val="005B688F"/>
    <w:rsid w:val="00616694"/>
    <w:rsid w:val="006438AC"/>
    <w:rsid w:val="00791440"/>
    <w:rsid w:val="0086248C"/>
    <w:rsid w:val="008D1267"/>
    <w:rsid w:val="008D2306"/>
    <w:rsid w:val="009171CB"/>
    <w:rsid w:val="009A4905"/>
    <w:rsid w:val="009E0103"/>
    <w:rsid w:val="00B3538E"/>
    <w:rsid w:val="00B74821"/>
    <w:rsid w:val="00BC7C02"/>
    <w:rsid w:val="00BD0BD0"/>
    <w:rsid w:val="00CE0EC8"/>
    <w:rsid w:val="00D80983"/>
    <w:rsid w:val="00DD594E"/>
    <w:rsid w:val="00EC0CF0"/>
    <w:rsid w:val="00ED1CEB"/>
    <w:rsid w:val="00F16C54"/>
    <w:rsid w:val="00F438BC"/>
    <w:rsid w:val="00F62F61"/>
    <w:rsid w:val="00F73925"/>
    <w:rsid w:val="00FA2231"/>
    <w:rsid w:val="00FE1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476F7"/>
    <w:rPr>
      <w:sz w:val="24"/>
      <w:szCs w:val="24"/>
    </w:rPr>
  </w:style>
  <w:style w:type="paragraph" w:styleId="Heading1">
    <w:name w:val="heading 1"/>
    <w:aliases w:val="propHead1,TEST"/>
    <w:next w:val="PropBodyText"/>
    <w:link w:val="Heading1Char"/>
    <w:autoRedefine/>
    <w:uiPriority w:val="99"/>
    <w:qFormat/>
    <w:rsid w:val="00100757"/>
    <w:pPr>
      <w:keepNext/>
      <w:spacing w:before="120" w:after="120"/>
      <w:outlineLvl w:val="0"/>
    </w:pPr>
    <w:rPr>
      <w:rFonts w:cs="Arial"/>
      <w:caps/>
      <w:color w:val="003C6B"/>
      <w:spacing w:val="4"/>
      <w:sz w:val="28"/>
      <w:szCs w:val="28"/>
    </w:rPr>
  </w:style>
  <w:style w:type="paragraph" w:styleId="Heading4">
    <w:name w:val="heading 4"/>
    <w:basedOn w:val="Subhead2Appendix"/>
    <w:next w:val="PropBodyText"/>
    <w:link w:val="Heading4Char"/>
    <w:autoRedefine/>
    <w:uiPriority w:val="99"/>
    <w:qFormat/>
    <w:rsid w:val="00100757"/>
    <w:pPr>
      <w:numPr>
        <w:numId w:val="4"/>
      </w:numPr>
      <w:ind w:left="360" w:hanging="360"/>
      <w:outlineLvl w:val="3"/>
    </w:pPr>
    <w:rPr>
      <w:rFonts w:ascii="Cambria" w:eastAsia="MS Mincho"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Style1">
    <w:name w:val="Cover Title Style1"/>
    <w:basedOn w:val="Normal"/>
    <w:autoRedefine/>
    <w:qFormat/>
    <w:rsid w:val="00044948"/>
    <w:pPr>
      <w:jc w:val="center"/>
    </w:pPr>
    <w:rPr>
      <w:rFonts w:ascii="Times New Roman" w:eastAsia="Times New Roman" w:hAnsi="Times New Roman"/>
      <w:color w:val="003C6B"/>
      <w:sz w:val="40"/>
      <w:szCs w:val="40"/>
    </w:rPr>
  </w:style>
  <w:style w:type="paragraph" w:customStyle="1" w:styleId="CoverSolicitation">
    <w:name w:val="Cover Solicitation#"/>
    <w:basedOn w:val="Normal"/>
    <w:autoRedefine/>
    <w:qFormat/>
    <w:rsid w:val="00044948"/>
    <w:pPr>
      <w:spacing w:before="480" w:after="480" w:line="276" w:lineRule="auto"/>
      <w:jc w:val="center"/>
    </w:pPr>
    <w:rPr>
      <w:rFonts w:ascii="Times New Roman" w:eastAsia="Times New Roman" w:hAnsi="Times New Roman"/>
      <w:caps/>
      <w:smallCaps/>
      <w:sz w:val="36"/>
      <w:szCs w:val="36"/>
    </w:rPr>
  </w:style>
  <w:style w:type="paragraph" w:customStyle="1" w:styleId="CoverTitleVol">
    <w:name w:val="Cover Title Vol"/>
    <w:basedOn w:val="Normal"/>
    <w:autoRedefine/>
    <w:qFormat/>
    <w:rsid w:val="00044948"/>
    <w:pPr>
      <w:spacing w:before="480" w:after="240" w:line="276" w:lineRule="auto"/>
      <w:jc w:val="center"/>
    </w:pPr>
    <w:rPr>
      <w:rFonts w:ascii="Times New Roman" w:eastAsia="Times New Roman" w:hAnsi="Times New Roman"/>
      <w:caps/>
      <w:smallCaps/>
      <w:color w:val="003C6B"/>
      <w:sz w:val="48"/>
      <w:szCs w:val="48"/>
    </w:rPr>
  </w:style>
  <w:style w:type="paragraph" w:customStyle="1" w:styleId="CoverDate">
    <w:name w:val="Cover Date"/>
    <w:basedOn w:val="Normal"/>
    <w:autoRedefine/>
    <w:qFormat/>
    <w:rsid w:val="00044948"/>
    <w:pPr>
      <w:spacing w:before="240" w:after="600"/>
      <w:jc w:val="center"/>
    </w:pPr>
    <w:rPr>
      <w:rFonts w:ascii="Times New Roman" w:eastAsia="Times New Roman" w:hAnsi="Times New Roman"/>
      <w:sz w:val="36"/>
      <w:szCs w:val="36"/>
    </w:rPr>
  </w:style>
  <w:style w:type="paragraph" w:customStyle="1" w:styleId="CoverSmallPrint">
    <w:name w:val="Cover Small Print"/>
    <w:basedOn w:val="Normal"/>
    <w:autoRedefine/>
    <w:qFormat/>
    <w:rsid w:val="00044948"/>
    <w:pPr>
      <w:jc w:val="both"/>
    </w:pPr>
    <w:rPr>
      <w:rFonts w:ascii="Times New Roman" w:eastAsia="Times New Roman" w:hAnsi="Times New Roman"/>
      <w:i/>
      <w:sz w:val="20"/>
      <w:szCs w:val="20"/>
    </w:rPr>
  </w:style>
  <w:style w:type="paragraph" w:customStyle="1" w:styleId="HeaderBody">
    <w:name w:val="Header Body"/>
    <w:autoRedefine/>
    <w:qFormat/>
    <w:rsid w:val="00044948"/>
    <w:pPr>
      <w:framePr w:hSpace="180" w:wrap="around" w:vAnchor="page" w:hAnchor="page" w:xAlign="center" w:y="721"/>
      <w:ind w:left="90" w:firstLine="90"/>
      <w:jc w:val="right"/>
    </w:pPr>
    <w:rPr>
      <w:rFonts w:ascii="Arial" w:hAnsi="Arial"/>
      <w:noProof/>
      <w:sz w:val="16"/>
      <w:szCs w:val="16"/>
    </w:rPr>
  </w:style>
  <w:style w:type="paragraph" w:customStyle="1" w:styleId="FooterBody">
    <w:name w:val="Footer Body"/>
    <w:autoRedefine/>
    <w:qFormat/>
    <w:rsid w:val="00044948"/>
    <w:pPr>
      <w:ind w:left="-29"/>
    </w:pPr>
    <w:rPr>
      <w:rFonts w:ascii="Times New Roman" w:hAnsi="Times New Roman"/>
      <w:noProof/>
      <w:sz w:val="16"/>
      <w:szCs w:val="16"/>
    </w:rPr>
  </w:style>
  <w:style w:type="paragraph" w:customStyle="1" w:styleId="W-Footerbody">
    <w:name w:val="W-Footer body"/>
    <w:autoRedefine/>
    <w:qFormat/>
    <w:rsid w:val="00044948"/>
    <w:pPr>
      <w:tabs>
        <w:tab w:val="right" w:pos="8640"/>
      </w:tabs>
      <w:suppressAutoHyphens/>
      <w:ind w:left="-86"/>
    </w:pPr>
    <w:rPr>
      <w:rFonts w:ascii="Times New Roman" w:hAnsi="Times New Roman"/>
      <w:noProof/>
      <w:sz w:val="16"/>
      <w:szCs w:val="12"/>
    </w:rPr>
  </w:style>
  <w:style w:type="paragraph" w:styleId="Header">
    <w:name w:val="header"/>
    <w:link w:val="HeaderChar"/>
    <w:autoRedefine/>
    <w:qFormat/>
    <w:rsid w:val="005B688F"/>
    <w:pPr>
      <w:tabs>
        <w:tab w:val="left" w:pos="3060"/>
        <w:tab w:val="center" w:pos="4320"/>
      </w:tabs>
      <w:ind w:left="-1800" w:right="-1800"/>
      <w:jc w:val="center"/>
    </w:pPr>
    <w:rPr>
      <w:rFonts w:ascii="RotisSansSerif" w:hAnsi="RotisSansSerif"/>
      <w:color w:val="003C6B"/>
    </w:rPr>
  </w:style>
  <w:style w:type="character" w:customStyle="1" w:styleId="HeaderChar">
    <w:name w:val="Header Char"/>
    <w:link w:val="Header"/>
    <w:rsid w:val="005B688F"/>
    <w:rPr>
      <w:rFonts w:ascii="RotisSansSerif" w:hAnsi="RotisSansSerif"/>
      <w:color w:val="003C6B"/>
      <w:sz w:val="20"/>
      <w:szCs w:val="20"/>
    </w:rPr>
  </w:style>
  <w:style w:type="paragraph" w:customStyle="1" w:styleId="PropBodyText">
    <w:name w:val="Prop Body Text"/>
    <w:basedOn w:val="Normal"/>
    <w:autoRedefine/>
    <w:uiPriority w:val="1"/>
    <w:qFormat/>
    <w:rsid w:val="00044948"/>
    <w:pPr>
      <w:spacing w:after="120" w:line="276" w:lineRule="auto"/>
    </w:pPr>
    <w:rPr>
      <w:rFonts w:ascii="Times New Roman" w:eastAsia="Times New Roman" w:hAnsi="Times New Roman"/>
      <w:sz w:val="22"/>
      <w:szCs w:val="22"/>
    </w:rPr>
  </w:style>
  <w:style w:type="paragraph" w:customStyle="1" w:styleId="CoverPreparedBody">
    <w:name w:val="Cover Prepared Body"/>
    <w:basedOn w:val="Normal"/>
    <w:autoRedefine/>
    <w:qFormat/>
    <w:rsid w:val="00044948"/>
    <w:pPr>
      <w:spacing w:line="276" w:lineRule="auto"/>
    </w:pPr>
    <w:rPr>
      <w:rFonts w:ascii="Times New Roman" w:eastAsia="Times New Roman" w:hAnsi="Times New Roman"/>
      <w:sz w:val="22"/>
      <w:szCs w:val="22"/>
    </w:rPr>
  </w:style>
  <w:style w:type="paragraph" w:customStyle="1" w:styleId="TOCPRINT">
    <w:name w:val="TOC PRINT"/>
    <w:basedOn w:val="Normal"/>
    <w:next w:val="PropBodyText"/>
    <w:autoRedefine/>
    <w:uiPriority w:val="2"/>
    <w:qFormat/>
    <w:rsid w:val="00044948"/>
    <w:pPr>
      <w:spacing w:before="120" w:after="120" w:line="276" w:lineRule="auto"/>
      <w:jc w:val="center"/>
      <w:outlineLvl w:val="0"/>
    </w:pPr>
    <w:rPr>
      <w:rFonts w:ascii="Times New Roman" w:eastAsia="Times New Roman" w:hAnsi="Times New Roman"/>
      <w:color w:val="003C6B"/>
      <w:sz w:val="36"/>
      <w:szCs w:val="32"/>
    </w:rPr>
  </w:style>
  <w:style w:type="character" w:customStyle="1" w:styleId="Heading1Char">
    <w:name w:val="Heading 1 Char"/>
    <w:aliases w:val="propHead1 Char,TEST Char"/>
    <w:link w:val="Heading1"/>
    <w:uiPriority w:val="99"/>
    <w:rsid w:val="00100757"/>
    <w:rPr>
      <w:rFonts w:cs="Arial"/>
      <w:caps/>
      <w:color w:val="003C6B"/>
      <w:spacing w:val="4"/>
      <w:sz w:val="28"/>
      <w:szCs w:val="28"/>
    </w:rPr>
  </w:style>
  <w:style w:type="paragraph" w:customStyle="1" w:styleId="SectionLRequirements">
    <w:name w:val="Section L Requirements"/>
    <w:basedOn w:val="PropBodyText"/>
    <w:autoRedefine/>
    <w:qFormat/>
    <w:rsid w:val="00044948"/>
    <w:pPr>
      <w:shd w:val="clear" w:color="auto" w:fill="DBE5F1"/>
    </w:pPr>
    <w:rPr>
      <w:i/>
      <w:color w:val="0070C0"/>
    </w:rPr>
  </w:style>
  <w:style w:type="character" w:customStyle="1" w:styleId="Appendix">
    <w:name w:val="Appendix"/>
    <w:uiPriority w:val="1"/>
    <w:qFormat/>
    <w:rsid w:val="00100757"/>
    <w:rPr>
      <w:i/>
      <w:color w:val="0D0D0D"/>
      <w:u w:val="single"/>
    </w:rPr>
  </w:style>
  <w:style w:type="paragraph" w:customStyle="1" w:styleId="SubheadAppendix">
    <w:name w:val="Subhead Appendix"/>
    <w:basedOn w:val="Normal"/>
    <w:autoRedefine/>
    <w:qFormat/>
    <w:rsid w:val="00100757"/>
    <w:pPr>
      <w:spacing w:after="120"/>
    </w:pPr>
    <w:rPr>
      <w:rFonts w:ascii="Times New Roman" w:eastAsia="Times New Roman" w:hAnsi="Times New Roman"/>
      <w:color w:val="003C6B"/>
      <w:sz w:val="28"/>
      <w:szCs w:val="28"/>
    </w:rPr>
  </w:style>
  <w:style w:type="paragraph" w:customStyle="1" w:styleId="Subhead2Appendix">
    <w:name w:val="Subhead2 Appendix"/>
    <w:basedOn w:val="Normal"/>
    <w:autoRedefine/>
    <w:qFormat/>
    <w:rsid w:val="00100757"/>
    <w:pPr>
      <w:spacing w:after="120"/>
    </w:pPr>
    <w:rPr>
      <w:rFonts w:ascii="Times New Roman" w:eastAsia="Times New Roman" w:hAnsi="Times New Roman"/>
      <w:color w:val="003C6B"/>
    </w:rPr>
  </w:style>
  <w:style w:type="paragraph" w:styleId="TOC2">
    <w:name w:val="toc 2"/>
    <w:basedOn w:val="TOC1"/>
    <w:next w:val="PropBodyText"/>
    <w:autoRedefine/>
    <w:uiPriority w:val="39"/>
    <w:qFormat/>
    <w:rsid w:val="00100757"/>
    <w:pPr>
      <w:tabs>
        <w:tab w:val="left" w:pos="540"/>
        <w:tab w:val="left" w:pos="1080"/>
        <w:tab w:val="right" w:leader="dot" w:pos="9360"/>
      </w:tabs>
      <w:spacing w:before="60" w:after="120"/>
      <w:ind w:left="1094" w:right="720" w:hanging="547"/>
    </w:pPr>
    <w:rPr>
      <w:rFonts w:ascii="Times New Roman" w:eastAsia="Times New Roman" w:hAnsi="Times New Roman"/>
      <w:noProof/>
      <w:sz w:val="22"/>
      <w:szCs w:val="22"/>
    </w:rPr>
  </w:style>
  <w:style w:type="paragraph" w:styleId="TOC1">
    <w:name w:val="toc 1"/>
    <w:basedOn w:val="Normal"/>
    <w:next w:val="Normal"/>
    <w:autoRedefine/>
    <w:uiPriority w:val="39"/>
    <w:semiHidden/>
    <w:unhideWhenUsed/>
    <w:rsid w:val="00100757"/>
    <w:pPr>
      <w:spacing w:after="100"/>
    </w:pPr>
  </w:style>
  <w:style w:type="character" w:customStyle="1" w:styleId="Heading4Char">
    <w:name w:val="Heading 4 Char"/>
    <w:link w:val="Heading4"/>
    <w:uiPriority w:val="99"/>
    <w:rsid w:val="00100757"/>
    <w:rPr>
      <w:color w:val="003C6B"/>
    </w:rPr>
  </w:style>
  <w:style w:type="paragraph" w:customStyle="1" w:styleId="COVERTITLE">
    <w:name w:val="COVER_TITLE"/>
    <w:next w:val="PropBodyText"/>
    <w:autoRedefine/>
    <w:uiPriority w:val="3"/>
    <w:qFormat/>
    <w:rsid w:val="00100757"/>
    <w:pPr>
      <w:jc w:val="center"/>
    </w:pPr>
    <w:rPr>
      <w:rFonts w:ascii="Times New Roman" w:eastAsia="Times New Roman" w:hAnsi="Times New Roman"/>
      <w:color w:val="2D6BB5"/>
      <w:sz w:val="40"/>
      <w:szCs w:val="40"/>
    </w:rPr>
  </w:style>
  <w:style w:type="paragraph" w:styleId="Footer">
    <w:name w:val="footer"/>
    <w:basedOn w:val="Normal"/>
    <w:link w:val="FooterChar"/>
    <w:uiPriority w:val="99"/>
    <w:unhideWhenUsed/>
    <w:rsid w:val="00F73925"/>
    <w:pPr>
      <w:tabs>
        <w:tab w:val="center" w:pos="4320"/>
        <w:tab w:val="right" w:pos="8640"/>
      </w:tabs>
    </w:pPr>
  </w:style>
  <w:style w:type="character" w:customStyle="1" w:styleId="FooterChar">
    <w:name w:val="Footer Char"/>
    <w:basedOn w:val="DefaultParagraphFont"/>
    <w:link w:val="Footer"/>
    <w:uiPriority w:val="99"/>
    <w:rsid w:val="00F73925"/>
  </w:style>
  <w:style w:type="paragraph" w:styleId="BalloonText">
    <w:name w:val="Balloon Text"/>
    <w:basedOn w:val="Normal"/>
    <w:link w:val="BalloonTextChar"/>
    <w:uiPriority w:val="99"/>
    <w:semiHidden/>
    <w:unhideWhenUsed/>
    <w:rsid w:val="00F73925"/>
    <w:rPr>
      <w:rFonts w:ascii="Lucida Grande" w:hAnsi="Lucida Grande" w:cs="Lucida Grande"/>
      <w:sz w:val="18"/>
      <w:szCs w:val="18"/>
    </w:rPr>
  </w:style>
  <w:style w:type="character" w:customStyle="1" w:styleId="BalloonTextChar">
    <w:name w:val="Balloon Text Char"/>
    <w:link w:val="BalloonText"/>
    <w:uiPriority w:val="99"/>
    <w:semiHidden/>
    <w:rsid w:val="00F73925"/>
    <w:rPr>
      <w:rFonts w:ascii="Lucida Grande" w:hAnsi="Lucida Grande" w:cs="Lucida Grande"/>
      <w:sz w:val="18"/>
      <w:szCs w:val="18"/>
    </w:rPr>
  </w:style>
  <w:style w:type="table" w:styleId="TableGrid">
    <w:name w:val="Table Grid"/>
    <w:basedOn w:val="TableNormal"/>
    <w:uiPriority w:val="59"/>
    <w:rsid w:val="00F73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476F7"/>
    <w:rPr>
      <w:color w:val="0000FF"/>
      <w:u w:val="single"/>
    </w:rPr>
  </w:style>
  <w:style w:type="character" w:styleId="PageNumber">
    <w:name w:val="page number"/>
    <w:basedOn w:val="DefaultParagraphFont"/>
    <w:uiPriority w:val="99"/>
    <w:semiHidden/>
    <w:unhideWhenUsed/>
    <w:rsid w:val="00BD0BD0"/>
  </w:style>
  <w:style w:type="character" w:styleId="FollowedHyperlink">
    <w:name w:val="FollowedHyperlink"/>
    <w:uiPriority w:val="99"/>
    <w:semiHidden/>
    <w:unhideWhenUsed/>
    <w:rsid w:val="00FA223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476F7"/>
    <w:rPr>
      <w:sz w:val="24"/>
      <w:szCs w:val="24"/>
    </w:rPr>
  </w:style>
  <w:style w:type="paragraph" w:styleId="Heading1">
    <w:name w:val="heading 1"/>
    <w:aliases w:val="propHead1,TEST"/>
    <w:next w:val="PropBodyText"/>
    <w:link w:val="Heading1Char"/>
    <w:autoRedefine/>
    <w:uiPriority w:val="99"/>
    <w:qFormat/>
    <w:rsid w:val="00100757"/>
    <w:pPr>
      <w:keepNext/>
      <w:spacing w:before="120" w:after="120"/>
      <w:outlineLvl w:val="0"/>
    </w:pPr>
    <w:rPr>
      <w:rFonts w:cs="Arial"/>
      <w:caps/>
      <w:color w:val="003C6B"/>
      <w:spacing w:val="4"/>
      <w:sz w:val="28"/>
      <w:szCs w:val="28"/>
    </w:rPr>
  </w:style>
  <w:style w:type="paragraph" w:styleId="Heading4">
    <w:name w:val="heading 4"/>
    <w:basedOn w:val="Subhead2Appendix"/>
    <w:next w:val="PropBodyText"/>
    <w:link w:val="Heading4Char"/>
    <w:autoRedefine/>
    <w:uiPriority w:val="99"/>
    <w:qFormat/>
    <w:rsid w:val="00100757"/>
    <w:pPr>
      <w:numPr>
        <w:numId w:val="4"/>
      </w:numPr>
      <w:ind w:left="360" w:hanging="360"/>
      <w:outlineLvl w:val="3"/>
    </w:pPr>
    <w:rPr>
      <w:rFonts w:ascii="Cambria" w:eastAsia="MS Mincho"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Style1">
    <w:name w:val="Cover Title Style1"/>
    <w:basedOn w:val="Normal"/>
    <w:autoRedefine/>
    <w:qFormat/>
    <w:rsid w:val="00044948"/>
    <w:pPr>
      <w:jc w:val="center"/>
    </w:pPr>
    <w:rPr>
      <w:rFonts w:ascii="Times New Roman" w:eastAsia="Times New Roman" w:hAnsi="Times New Roman"/>
      <w:color w:val="003C6B"/>
      <w:sz w:val="40"/>
      <w:szCs w:val="40"/>
    </w:rPr>
  </w:style>
  <w:style w:type="paragraph" w:customStyle="1" w:styleId="CoverSolicitation">
    <w:name w:val="Cover Solicitation#"/>
    <w:basedOn w:val="Normal"/>
    <w:autoRedefine/>
    <w:qFormat/>
    <w:rsid w:val="00044948"/>
    <w:pPr>
      <w:spacing w:before="480" w:after="480" w:line="276" w:lineRule="auto"/>
      <w:jc w:val="center"/>
    </w:pPr>
    <w:rPr>
      <w:rFonts w:ascii="Times New Roman" w:eastAsia="Times New Roman" w:hAnsi="Times New Roman"/>
      <w:caps/>
      <w:smallCaps/>
      <w:sz w:val="36"/>
      <w:szCs w:val="36"/>
    </w:rPr>
  </w:style>
  <w:style w:type="paragraph" w:customStyle="1" w:styleId="CoverTitleVol">
    <w:name w:val="Cover Title Vol"/>
    <w:basedOn w:val="Normal"/>
    <w:autoRedefine/>
    <w:qFormat/>
    <w:rsid w:val="00044948"/>
    <w:pPr>
      <w:spacing w:before="480" w:after="240" w:line="276" w:lineRule="auto"/>
      <w:jc w:val="center"/>
    </w:pPr>
    <w:rPr>
      <w:rFonts w:ascii="Times New Roman" w:eastAsia="Times New Roman" w:hAnsi="Times New Roman"/>
      <w:caps/>
      <w:smallCaps/>
      <w:color w:val="003C6B"/>
      <w:sz w:val="48"/>
      <w:szCs w:val="48"/>
    </w:rPr>
  </w:style>
  <w:style w:type="paragraph" w:customStyle="1" w:styleId="CoverDate">
    <w:name w:val="Cover Date"/>
    <w:basedOn w:val="Normal"/>
    <w:autoRedefine/>
    <w:qFormat/>
    <w:rsid w:val="00044948"/>
    <w:pPr>
      <w:spacing w:before="240" w:after="600"/>
      <w:jc w:val="center"/>
    </w:pPr>
    <w:rPr>
      <w:rFonts w:ascii="Times New Roman" w:eastAsia="Times New Roman" w:hAnsi="Times New Roman"/>
      <w:sz w:val="36"/>
      <w:szCs w:val="36"/>
    </w:rPr>
  </w:style>
  <w:style w:type="paragraph" w:customStyle="1" w:styleId="CoverSmallPrint">
    <w:name w:val="Cover Small Print"/>
    <w:basedOn w:val="Normal"/>
    <w:autoRedefine/>
    <w:qFormat/>
    <w:rsid w:val="00044948"/>
    <w:pPr>
      <w:jc w:val="both"/>
    </w:pPr>
    <w:rPr>
      <w:rFonts w:ascii="Times New Roman" w:eastAsia="Times New Roman" w:hAnsi="Times New Roman"/>
      <w:i/>
      <w:sz w:val="20"/>
      <w:szCs w:val="20"/>
    </w:rPr>
  </w:style>
  <w:style w:type="paragraph" w:customStyle="1" w:styleId="HeaderBody">
    <w:name w:val="Header Body"/>
    <w:autoRedefine/>
    <w:qFormat/>
    <w:rsid w:val="00044948"/>
    <w:pPr>
      <w:framePr w:hSpace="180" w:wrap="around" w:vAnchor="page" w:hAnchor="page" w:xAlign="center" w:y="721"/>
      <w:ind w:left="90" w:firstLine="90"/>
      <w:jc w:val="right"/>
    </w:pPr>
    <w:rPr>
      <w:rFonts w:ascii="Arial" w:hAnsi="Arial"/>
      <w:noProof/>
      <w:sz w:val="16"/>
      <w:szCs w:val="16"/>
    </w:rPr>
  </w:style>
  <w:style w:type="paragraph" w:customStyle="1" w:styleId="FooterBody">
    <w:name w:val="Footer Body"/>
    <w:autoRedefine/>
    <w:qFormat/>
    <w:rsid w:val="00044948"/>
    <w:pPr>
      <w:ind w:left="-29"/>
    </w:pPr>
    <w:rPr>
      <w:rFonts w:ascii="Times New Roman" w:hAnsi="Times New Roman"/>
      <w:noProof/>
      <w:sz w:val="16"/>
      <w:szCs w:val="16"/>
    </w:rPr>
  </w:style>
  <w:style w:type="paragraph" w:customStyle="1" w:styleId="W-Footerbody">
    <w:name w:val="W-Footer body"/>
    <w:autoRedefine/>
    <w:qFormat/>
    <w:rsid w:val="00044948"/>
    <w:pPr>
      <w:tabs>
        <w:tab w:val="right" w:pos="8640"/>
      </w:tabs>
      <w:suppressAutoHyphens/>
      <w:ind w:left="-86"/>
    </w:pPr>
    <w:rPr>
      <w:rFonts w:ascii="Times New Roman" w:hAnsi="Times New Roman"/>
      <w:noProof/>
      <w:sz w:val="16"/>
      <w:szCs w:val="12"/>
    </w:rPr>
  </w:style>
  <w:style w:type="paragraph" w:styleId="Header">
    <w:name w:val="header"/>
    <w:link w:val="HeaderChar"/>
    <w:autoRedefine/>
    <w:qFormat/>
    <w:rsid w:val="005B688F"/>
    <w:pPr>
      <w:tabs>
        <w:tab w:val="left" w:pos="3060"/>
        <w:tab w:val="center" w:pos="4320"/>
      </w:tabs>
      <w:ind w:left="-1800" w:right="-1800"/>
      <w:jc w:val="center"/>
    </w:pPr>
    <w:rPr>
      <w:rFonts w:ascii="RotisSansSerif" w:hAnsi="RotisSansSerif"/>
      <w:color w:val="003C6B"/>
    </w:rPr>
  </w:style>
  <w:style w:type="character" w:customStyle="1" w:styleId="HeaderChar">
    <w:name w:val="Header Char"/>
    <w:link w:val="Header"/>
    <w:rsid w:val="005B688F"/>
    <w:rPr>
      <w:rFonts w:ascii="RotisSansSerif" w:hAnsi="RotisSansSerif"/>
      <w:color w:val="003C6B"/>
      <w:sz w:val="20"/>
      <w:szCs w:val="20"/>
    </w:rPr>
  </w:style>
  <w:style w:type="paragraph" w:customStyle="1" w:styleId="PropBodyText">
    <w:name w:val="Prop Body Text"/>
    <w:basedOn w:val="Normal"/>
    <w:autoRedefine/>
    <w:uiPriority w:val="1"/>
    <w:qFormat/>
    <w:rsid w:val="00044948"/>
    <w:pPr>
      <w:spacing w:after="120" w:line="276" w:lineRule="auto"/>
    </w:pPr>
    <w:rPr>
      <w:rFonts w:ascii="Times New Roman" w:eastAsia="Times New Roman" w:hAnsi="Times New Roman"/>
      <w:sz w:val="22"/>
      <w:szCs w:val="22"/>
    </w:rPr>
  </w:style>
  <w:style w:type="paragraph" w:customStyle="1" w:styleId="CoverPreparedBody">
    <w:name w:val="Cover Prepared Body"/>
    <w:basedOn w:val="Normal"/>
    <w:autoRedefine/>
    <w:qFormat/>
    <w:rsid w:val="00044948"/>
    <w:pPr>
      <w:spacing w:line="276" w:lineRule="auto"/>
    </w:pPr>
    <w:rPr>
      <w:rFonts w:ascii="Times New Roman" w:eastAsia="Times New Roman" w:hAnsi="Times New Roman"/>
      <w:sz w:val="22"/>
      <w:szCs w:val="22"/>
    </w:rPr>
  </w:style>
  <w:style w:type="paragraph" w:customStyle="1" w:styleId="TOCPRINT">
    <w:name w:val="TOC PRINT"/>
    <w:basedOn w:val="Normal"/>
    <w:next w:val="PropBodyText"/>
    <w:autoRedefine/>
    <w:uiPriority w:val="2"/>
    <w:qFormat/>
    <w:rsid w:val="00044948"/>
    <w:pPr>
      <w:spacing w:before="120" w:after="120" w:line="276" w:lineRule="auto"/>
      <w:jc w:val="center"/>
      <w:outlineLvl w:val="0"/>
    </w:pPr>
    <w:rPr>
      <w:rFonts w:ascii="Times New Roman" w:eastAsia="Times New Roman" w:hAnsi="Times New Roman"/>
      <w:color w:val="003C6B"/>
      <w:sz w:val="36"/>
      <w:szCs w:val="32"/>
    </w:rPr>
  </w:style>
  <w:style w:type="character" w:customStyle="1" w:styleId="Heading1Char">
    <w:name w:val="Heading 1 Char"/>
    <w:aliases w:val="propHead1 Char,TEST Char"/>
    <w:link w:val="Heading1"/>
    <w:uiPriority w:val="99"/>
    <w:rsid w:val="00100757"/>
    <w:rPr>
      <w:rFonts w:cs="Arial"/>
      <w:caps/>
      <w:color w:val="003C6B"/>
      <w:spacing w:val="4"/>
      <w:sz w:val="28"/>
      <w:szCs w:val="28"/>
    </w:rPr>
  </w:style>
  <w:style w:type="paragraph" w:customStyle="1" w:styleId="SectionLRequirements">
    <w:name w:val="Section L Requirements"/>
    <w:basedOn w:val="PropBodyText"/>
    <w:autoRedefine/>
    <w:qFormat/>
    <w:rsid w:val="00044948"/>
    <w:pPr>
      <w:shd w:val="clear" w:color="auto" w:fill="DBE5F1"/>
    </w:pPr>
    <w:rPr>
      <w:i/>
      <w:color w:val="0070C0"/>
    </w:rPr>
  </w:style>
  <w:style w:type="character" w:customStyle="1" w:styleId="Appendix">
    <w:name w:val="Appendix"/>
    <w:uiPriority w:val="1"/>
    <w:qFormat/>
    <w:rsid w:val="00100757"/>
    <w:rPr>
      <w:i/>
      <w:color w:val="0D0D0D"/>
      <w:u w:val="single"/>
    </w:rPr>
  </w:style>
  <w:style w:type="paragraph" w:customStyle="1" w:styleId="SubheadAppendix">
    <w:name w:val="Subhead Appendix"/>
    <w:basedOn w:val="Normal"/>
    <w:autoRedefine/>
    <w:qFormat/>
    <w:rsid w:val="00100757"/>
    <w:pPr>
      <w:spacing w:after="120"/>
    </w:pPr>
    <w:rPr>
      <w:rFonts w:ascii="Times New Roman" w:eastAsia="Times New Roman" w:hAnsi="Times New Roman"/>
      <w:color w:val="003C6B"/>
      <w:sz w:val="28"/>
      <w:szCs w:val="28"/>
    </w:rPr>
  </w:style>
  <w:style w:type="paragraph" w:customStyle="1" w:styleId="Subhead2Appendix">
    <w:name w:val="Subhead2 Appendix"/>
    <w:basedOn w:val="Normal"/>
    <w:autoRedefine/>
    <w:qFormat/>
    <w:rsid w:val="00100757"/>
    <w:pPr>
      <w:spacing w:after="120"/>
    </w:pPr>
    <w:rPr>
      <w:rFonts w:ascii="Times New Roman" w:eastAsia="Times New Roman" w:hAnsi="Times New Roman"/>
      <w:color w:val="003C6B"/>
    </w:rPr>
  </w:style>
  <w:style w:type="paragraph" w:styleId="TOC2">
    <w:name w:val="toc 2"/>
    <w:basedOn w:val="TOC1"/>
    <w:next w:val="PropBodyText"/>
    <w:autoRedefine/>
    <w:uiPriority w:val="39"/>
    <w:qFormat/>
    <w:rsid w:val="00100757"/>
    <w:pPr>
      <w:tabs>
        <w:tab w:val="left" w:pos="540"/>
        <w:tab w:val="left" w:pos="1080"/>
        <w:tab w:val="right" w:leader="dot" w:pos="9360"/>
      </w:tabs>
      <w:spacing w:before="60" w:after="120"/>
      <w:ind w:left="1094" w:right="720" w:hanging="547"/>
    </w:pPr>
    <w:rPr>
      <w:rFonts w:ascii="Times New Roman" w:eastAsia="Times New Roman" w:hAnsi="Times New Roman"/>
      <w:noProof/>
      <w:sz w:val="22"/>
      <w:szCs w:val="22"/>
    </w:rPr>
  </w:style>
  <w:style w:type="paragraph" w:styleId="TOC1">
    <w:name w:val="toc 1"/>
    <w:basedOn w:val="Normal"/>
    <w:next w:val="Normal"/>
    <w:autoRedefine/>
    <w:uiPriority w:val="39"/>
    <w:semiHidden/>
    <w:unhideWhenUsed/>
    <w:rsid w:val="00100757"/>
    <w:pPr>
      <w:spacing w:after="100"/>
    </w:pPr>
  </w:style>
  <w:style w:type="character" w:customStyle="1" w:styleId="Heading4Char">
    <w:name w:val="Heading 4 Char"/>
    <w:link w:val="Heading4"/>
    <w:uiPriority w:val="99"/>
    <w:rsid w:val="00100757"/>
    <w:rPr>
      <w:color w:val="003C6B"/>
    </w:rPr>
  </w:style>
  <w:style w:type="paragraph" w:customStyle="1" w:styleId="COVERTITLE">
    <w:name w:val="COVER_TITLE"/>
    <w:next w:val="PropBodyText"/>
    <w:autoRedefine/>
    <w:uiPriority w:val="3"/>
    <w:qFormat/>
    <w:rsid w:val="00100757"/>
    <w:pPr>
      <w:jc w:val="center"/>
    </w:pPr>
    <w:rPr>
      <w:rFonts w:ascii="Times New Roman" w:eastAsia="Times New Roman" w:hAnsi="Times New Roman"/>
      <w:color w:val="2D6BB5"/>
      <w:sz w:val="40"/>
      <w:szCs w:val="40"/>
    </w:rPr>
  </w:style>
  <w:style w:type="paragraph" w:styleId="Footer">
    <w:name w:val="footer"/>
    <w:basedOn w:val="Normal"/>
    <w:link w:val="FooterChar"/>
    <w:uiPriority w:val="99"/>
    <w:unhideWhenUsed/>
    <w:rsid w:val="00F73925"/>
    <w:pPr>
      <w:tabs>
        <w:tab w:val="center" w:pos="4320"/>
        <w:tab w:val="right" w:pos="8640"/>
      </w:tabs>
    </w:pPr>
  </w:style>
  <w:style w:type="character" w:customStyle="1" w:styleId="FooterChar">
    <w:name w:val="Footer Char"/>
    <w:basedOn w:val="DefaultParagraphFont"/>
    <w:link w:val="Footer"/>
    <w:uiPriority w:val="99"/>
    <w:rsid w:val="00F73925"/>
  </w:style>
  <w:style w:type="paragraph" w:styleId="BalloonText">
    <w:name w:val="Balloon Text"/>
    <w:basedOn w:val="Normal"/>
    <w:link w:val="BalloonTextChar"/>
    <w:uiPriority w:val="99"/>
    <w:semiHidden/>
    <w:unhideWhenUsed/>
    <w:rsid w:val="00F73925"/>
    <w:rPr>
      <w:rFonts w:ascii="Lucida Grande" w:hAnsi="Lucida Grande" w:cs="Lucida Grande"/>
      <w:sz w:val="18"/>
      <w:szCs w:val="18"/>
    </w:rPr>
  </w:style>
  <w:style w:type="character" w:customStyle="1" w:styleId="BalloonTextChar">
    <w:name w:val="Balloon Text Char"/>
    <w:link w:val="BalloonText"/>
    <w:uiPriority w:val="99"/>
    <w:semiHidden/>
    <w:rsid w:val="00F73925"/>
    <w:rPr>
      <w:rFonts w:ascii="Lucida Grande" w:hAnsi="Lucida Grande" w:cs="Lucida Grande"/>
      <w:sz w:val="18"/>
      <w:szCs w:val="18"/>
    </w:rPr>
  </w:style>
  <w:style w:type="table" w:styleId="TableGrid">
    <w:name w:val="Table Grid"/>
    <w:basedOn w:val="TableNormal"/>
    <w:uiPriority w:val="59"/>
    <w:rsid w:val="00F73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476F7"/>
    <w:rPr>
      <w:color w:val="0000FF"/>
      <w:u w:val="single"/>
    </w:rPr>
  </w:style>
  <w:style w:type="character" w:styleId="PageNumber">
    <w:name w:val="page number"/>
    <w:basedOn w:val="DefaultParagraphFont"/>
    <w:uiPriority w:val="99"/>
    <w:semiHidden/>
    <w:unhideWhenUsed/>
    <w:rsid w:val="00BD0BD0"/>
  </w:style>
  <w:style w:type="character" w:styleId="FollowedHyperlink">
    <w:name w:val="FollowedHyperlink"/>
    <w:uiPriority w:val="99"/>
    <w:semiHidden/>
    <w:unhideWhenUsed/>
    <w:rsid w:val="00FA22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altonen.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www.waltonen.com" TargetMode="External"/><Relationship Id="rId2" Type="http://schemas.openxmlformats.org/officeDocument/2006/relationships/image" Target="media/image2.png"/><Relationship Id="rId3"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annine:Documents:AAA_WORK:WALTONEN:00078_WALTONEN_60_YR_CELEBRATION:LETTERHEAD:WALTONEN_LETTERHEAD_60Y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4F2BA-436F-FD48-90C6-8DFC515A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WALTONEN_LETTERHEAD_60YR.dotx</Template>
  <TotalTime>3</TotalTime>
  <Pages>1</Pages>
  <Words>478</Words>
  <Characters>2730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Waltonen Engineering</Company>
  <LinksUpToDate>false</LinksUpToDate>
  <CharactersWithSpaces>3202</CharactersWithSpaces>
  <SharedDoc>false</SharedDoc>
  <HLinks>
    <vt:vector size="30" baseType="variant">
      <vt:variant>
        <vt:i4>8061003</vt:i4>
      </vt:variant>
      <vt:variant>
        <vt:i4>0</vt:i4>
      </vt:variant>
      <vt:variant>
        <vt:i4>0</vt:i4>
      </vt:variant>
      <vt:variant>
        <vt:i4>5</vt:i4>
      </vt:variant>
      <vt:variant>
        <vt:lpwstr>http://www.waltonen.com</vt:lpwstr>
      </vt:variant>
      <vt:variant>
        <vt:lpwstr/>
      </vt:variant>
      <vt:variant>
        <vt:i4>5308460</vt:i4>
      </vt:variant>
      <vt:variant>
        <vt:i4>-1</vt:i4>
      </vt:variant>
      <vt:variant>
        <vt:i4>2065</vt:i4>
      </vt:variant>
      <vt:variant>
        <vt:i4>1</vt:i4>
      </vt:variant>
      <vt:variant>
        <vt:lpwstr>WALTONEN_CORNER_ELEMENT</vt:lpwstr>
      </vt:variant>
      <vt:variant>
        <vt:lpwstr/>
      </vt:variant>
      <vt:variant>
        <vt:i4>5308460</vt:i4>
      </vt:variant>
      <vt:variant>
        <vt:i4>-1</vt:i4>
      </vt:variant>
      <vt:variant>
        <vt:i4>2066</vt:i4>
      </vt:variant>
      <vt:variant>
        <vt:i4>1</vt:i4>
      </vt:variant>
      <vt:variant>
        <vt:lpwstr>WALTONEN_CORNER_ELEMENT</vt:lpwstr>
      </vt:variant>
      <vt:variant>
        <vt:lpwstr/>
      </vt:variant>
      <vt:variant>
        <vt:i4>5308460</vt:i4>
      </vt:variant>
      <vt:variant>
        <vt:i4>-1</vt:i4>
      </vt:variant>
      <vt:variant>
        <vt:i4>2067</vt:i4>
      </vt:variant>
      <vt:variant>
        <vt:i4>1</vt:i4>
      </vt:variant>
      <vt:variant>
        <vt:lpwstr>WALTONEN_CORNER_ELEMENT</vt:lpwstr>
      </vt:variant>
      <vt:variant>
        <vt:lpwstr/>
      </vt:variant>
      <vt:variant>
        <vt:i4>5308460</vt:i4>
      </vt:variant>
      <vt:variant>
        <vt:i4>-1</vt:i4>
      </vt:variant>
      <vt:variant>
        <vt:i4>2070</vt:i4>
      </vt:variant>
      <vt:variant>
        <vt:i4>1</vt:i4>
      </vt:variant>
      <vt:variant>
        <vt:lpwstr>WALTONEN_CORNER_ELEMENT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Rinke</dc:creator>
  <cp:keywords/>
  <dc:description/>
  <cp:lastModifiedBy>Jeannine Rinke</cp:lastModifiedBy>
  <cp:revision>1</cp:revision>
  <cp:lastPrinted>2014-10-02T15:27:00Z</cp:lastPrinted>
  <dcterms:created xsi:type="dcterms:W3CDTF">2017-02-07T14:34:00Z</dcterms:created>
  <dcterms:modified xsi:type="dcterms:W3CDTF">2017-02-07T14:38:00Z</dcterms:modified>
</cp:coreProperties>
</file>