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4E9" w:rsidRPr="00A66D8A" w:rsidRDefault="00C144E9" w:rsidP="00C144E9">
      <w:pPr>
        <w:jc w:val="center"/>
        <w:rPr>
          <w:rFonts w:ascii="Arial" w:hAnsi="Arial" w:cs="Arial"/>
          <w:b/>
          <w:i/>
          <w:sz w:val="28"/>
          <w:szCs w:val="28"/>
        </w:rPr>
      </w:pPr>
      <w:r w:rsidRPr="00A66D8A">
        <w:rPr>
          <w:rFonts w:ascii="Arial" w:hAnsi="Arial" w:cs="Arial"/>
          <w:b/>
          <w:i/>
          <w:sz w:val="28"/>
          <w:szCs w:val="28"/>
        </w:rPr>
        <w:t>News Release</w:t>
      </w:r>
    </w:p>
    <w:p w:rsidR="00C144E9" w:rsidRPr="00A66D8A" w:rsidRDefault="00C144E9" w:rsidP="00C144E9">
      <w:pPr>
        <w:rPr>
          <w:rFonts w:ascii="Arial" w:hAnsi="Arial" w:cs="Arial"/>
          <w:b/>
          <w:sz w:val="20"/>
          <w:szCs w:val="20"/>
        </w:rPr>
      </w:pPr>
    </w:p>
    <w:p w:rsidR="00C144E9" w:rsidRPr="00A66D8A" w:rsidRDefault="00C144E9" w:rsidP="00C144E9">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FB2213">
        <w:rPr>
          <w:rFonts w:ascii="Arial" w:hAnsi="Arial" w:cs="Arial"/>
          <w:b/>
          <w:sz w:val="20"/>
          <w:szCs w:val="20"/>
        </w:rPr>
        <w:t>MIC1</w:t>
      </w:r>
      <w:r w:rsidR="00B33966">
        <w:rPr>
          <w:rFonts w:ascii="Arial" w:hAnsi="Arial" w:cs="Arial"/>
          <w:b/>
          <w:sz w:val="20"/>
          <w:szCs w:val="20"/>
        </w:rPr>
        <w:t>705</w:t>
      </w:r>
      <w:r w:rsidR="005B0A49">
        <w:rPr>
          <w:rFonts w:ascii="Arial" w:hAnsi="Arial" w:cs="Arial"/>
          <w:b/>
          <w:sz w:val="20"/>
          <w:szCs w:val="20"/>
        </w:rPr>
        <w:tab/>
      </w:r>
      <w:r>
        <w:rPr>
          <w:rFonts w:ascii="Arial" w:hAnsi="Arial" w:cs="Arial"/>
          <w:b/>
          <w:sz w:val="20"/>
          <w:szCs w:val="20"/>
        </w:rPr>
        <w:tab/>
      </w:r>
    </w:p>
    <w:p w:rsidR="00C144E9" w:rsidRPr="00A66D8A" w:rsidRDefault="00C144E9" w:rsidP="00C144E9">
      <w:pPr>
        <w:rPr>
          <w:rFonts w:ascii="Arial" w:hAnsi="Arial" w:cs="Arial"/>
          <w:b/>
          <w:sz w:val="20"/>
          <w:szCs w:val="20"/>
        </w:rPr>
      </w:pPr>
      <w:r w:rsidRPr="00A66D8A">
        <w:rPr>
          <w:rFonts w:ascii="Arial" w:hAnsi="Arial" w:cs="Arial"/>
          <w:noProof/>
          <w:sz w:val="18"/>
        </w:rPr>
        <w:drawing>
          <wp:anchor distT="0" distB="0" distL="114300" distR="114300" simplePos="0" relativeHeight="251659264" behindDoc="0" locked="0" layoutInCell="1" allowOverlap="1" wp14:anchorId="2A807A0E" wp14:editId="1DD746E0">
            <wp:simplePos x="0" y="0"/>
            <wp:positionH relativeFrom="page">
              <wp:align>right</wp:align>
            </wp:positionH>
            <wp:positionV relativeFrom="page">
              <wp:align>top</wp:align>
            </wp:positionV>
            <wp:extent cx="7772400" cy="1682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C144E9" w:rsidRPr="00A66D8A" w:rsidRDefault="00B33966" w:rsidP="00C144E9">
      <w:pPr>
        <w:tabs>
          <w:tab w:val="left" w:pos="1152"/>
        </w:tabs>
        <w:rPr>
          <w:rFonts w:ascii="Arial" w:hAnsi="Arial" w:cs="Arial"/>
          <w:b/>
          <w:color w:val="000000"/>
          <w:sz w:val="20"/>
          <w:szCs w:val="20"/>
        </w:rPr>
      </w:pPr>
      <w:r>
        <w:rPr>
          <w:rFonts w:ascii="Arial" w:hAnsi="Arial" w:cs="Arial"/>
          <w:b/>
          <w:color w:val="000000"/>
          <w:sz w:val="20"/>
          <w:szCs w:val="20"/>
        </w:rPr>
        <w:t xml:space="preserve">Contacts: </w:t>
      </w:r>
      <w:r>
        <w:rPr>
          <w:rFonts w:ascii="Arial" w:hAnsi="Arial" w:cs="Arial"/>
          <w:b/>
          <w:color w:val="000000"/>
          <w:sz w:val="20"/>
          <w:szCs w:val="20"/>
        </w:rPr>
        <w:tab/>
        <w:t>Michelman:</w:t>
      </w:r>
      <w:r w:rsidR="00C144E9" w:rsidRPr="00A66D8A">
        <w:rPr>
          <w:rFonts w:ascii="Arial" w:hAnsi="Arial" w:cs="Arial"/>
          <w:b/>
          <w:color w:val="000000"/>
          <w:sz w:val="20"/>
          <w:szCs w:val="20"/>
        </w:rPr>
        <w:tab/>
      </w:r>
      <w:r w:rsidR="00C144E9" w:rsidRPr="00A66D8A">
        <w:rPr>
          <w:rFonts w:ascii="Arial" w:hAnsi="Arial" w:cs="Arial"/>
          <w:b/>
          <w:color w:val="000000"/>
          <w:sz w:val="20"/>
          <w:szCs w:val="20"/>
        </w:rPr>
        <w:tab/>
      </w:r>
      <w:r w:rsidR="00C144E9" w:rsidRPr="00A66D8A">
        <w:rPr>
          <w:rFonts w:ascii="Arial" w:hAnsi="Arial" w:cs="Arial"/>
          <w:b/>
          <w:color w:val="000000"/>
          <w:sz w:val="20"/>
          <w:szCs w:val="20"/>
        </w:rPr>
        <w:tab/>
      </w:r>
      <w:r w:rsidR="00C144E9" w:rsidRPr="00A66D8A">
        <w:rPr>
          <w:rFonts w:ascii="Arial" w:hAnsi="Arial" w:cs="Arial"/>
          <w:b/>
          <w:color w:val="000000"/>
          <w:sz w:val="20"/>
          <w:szCs w:val="20"/>
        </w:rPr>
        <w:tab/>
      </w:r>
      <w:r w:rsidR="00C144E9" w:rsidRPr="00A66D8A">
        <w:rPr>
          <w:rFonts w:ascii="Arial" w:hAnsi="Arial" w:cs="Arial"/>
          <w:b/>
          <w:color w:val="000000"/>
          <w:sz w:val="20"/>
          <w:szCs w:val="20"/>
        </w:rPr>
        <w:tab/>
        <w:t>Agency:</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C144E9" w:rsidRPr="00A66D8A" w:rsidRDefault="00C144E9" w:rsidP="00C144E9">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514D8F" w:rsidRDefault="00C144E9" w:rsidP="00514D8F">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bookmarkStart w:id="0" w:name="OLE_LINK2"/>
    </w:p>
    <w:p w:rsidR="00103D42" w:rsidRDefault="00FF5D6E" w:rsidP="00FF5D6E">
      <w:pPr>
        <w:jc w:val="center"/>
        <w:rPr>
          <w:rFonts w:ascii="Arial" w:hAnsi="Arial" w:cs="Arial"/>
          <w:b/>
          <w:sz w:val="20"/>
          <w:szCs w:val="20"/>
        </w:rPr>
      </w:pPr>
      <w:r w:rsidRPr="001E1F84">
        <w:rPr>
          <w:rFonts w:ascii="Arial" w:hAnsi="Arial" w:cs="Arial"/>
          <w:b/>
          <w:sz w:val="20"/>
          <w:szCs w:val="20"/>
        </w:rPr>
        <w:t>M</w:t>
      </w:r>
      <w:r>
        <w:rPr>
          <w:rFonts w:ascii="Arial" w:hAnsi="Arial" w:cs="Arial"/>
          <w:b/>
          <w:sz w:val="20"/>
          <w:szCs w:val="20"/>
        </w:rPr>
        <w:t xml:space="preserve">ichelman </w:t>
      </w:r>
      <w:r w:rsidR="00103D42">
        <w:rPr>
          <w:rFonts w:ascii="Arial" w:hAnsi="Arial" w:cs="Arial"/>
          <w:b/>
          <w:sz w:val="20"/>
          <w:szCs w:val="20"/>
        </w:rPr>
        <w:t>to Focus on the Power of Fiber Sizings at JEC World 2017</w:t>
      </w:r>
    </w:p>
    <w:p w:rsidR="00FF5D6E" w:rsidRDefault="00FF5D6E" w:rsidP="00FF5D6E">
      <w:pPr>
        <w:rPr>
          <w:rFonts w:ascii="Arial" w:hAnsi="Arial" w:cs="Arial"/>
          <w:sz w:val="20"/>
          <w:szCs w:val="20"/>
        </w:rPr>
      </w:pPr>
    </w:p>
    <w:p w:rsidR="00F15F37" w:rsidRPr="00103D42" w:rsidRDefault="00B33966" w:rsidP="00F15F37">
      <w:pPr>
        <w:rPr>
          <w:rFonts w:ascii="Arial" w:hAnsi="Arial" w:cs="Arial"/>
          <w:sz w:val="20"/>
          <w:szCs w:val="20"/>
        </w:rPr>
      </w:pPr>
      <w:r>
        <w:rPr>
          <w:rFonts w:ascii="Arial" w:hAnsi="Arial" w:cs="Arial"/>
          <w:sz w:val="20"/>
          <w:szCs w:val="20"/>
        </w:rPr>
        <w:t>CINCINNATI, OH (February 15</w:t>
      </w:r>
      <w:r w:rsidR="00FF5D6E">
        <w:rPr>
          <w:rFonts w:ascii="Arial" w:hAnsi="Arial" w:cs="Arial"/>
          <w:sz w:val="20"/>
          <w:szCs w:val="20"/>
        </w:rPr>
        <w:t xml:space="preserve">, 2017) – </w:t>
      </w:r>
      <w:r w:rsidR="00F15F37" w:rsidRPr="00314DCB">
        <w:rPr>
          <w:rFonts w:ascii="Arial" w:hAnsi="Arial" w:cs="Arial"/>
          <w:sz w:val="20"/>
          <w:szCs w:val="20"/>
        </w:rPr>
        <w:t xml:space="preserve">Michelman will </w:t>
      </w:r>
      <w:r w:rsidR="00103D42">
        <w:rPr>
          <w:rFonts w:ascii="Arial" w:hAnsi="Arial" w:cs="Arial"/>
          <w:sz w:val="20"/>
          <w:szCs w:val="20"/>
        </w:rPr>
        <w:t xml:space="preserve">use this year’s JEC World 2017 event in Paris, France to </w:t>
      </w:r>
      <w:r w:rsidR="00F15F37" w:rsidRPr="00314DCB">
        <w:rPr>
          <w:rFonts w:ascii="Arial" w:hAnsi="Arial" w:cs="Arial"/>
          <w:sz w:val="20"/>
          <w:szCs w:val="20"/>
        </w:rPr>
        <w:t xml:space="preserve">feature its versatile line of fiber sizings </w:t>
      </w:r>
      <w:r w:rsidR="00103D42">
        <w:rPr>
          <w:rFonts w:ascii="Arial" w:hAnsi="Arial" w:cs="Arial"/>
          <w:sz w:val="20"/>
          <w:szCs w:val="20"/>
        </w:rPr>
        <w:t xml:space="preserve">that are </w:t>
      </w:r>
      <w:r w:rsidR="00A679DB">
        <w:rPr>
          <w:rFonts w:ascii="Arial" w:hAnsi="Arial" w:cs="Arial"/>
          <w:sz w:val="20"/>
          <w:szCs w:val="20"/>
        </w:rPr>
        <w:t>used by fiber</w:t>
      </w:r>
      <w:r w:rsidR="00F15F37" w:rsidRPr="00314DCB">
        <w:rPr>
          <w:rFonts w:ascii="Arial" w:hAnsi="Arial" w:cs="Arial"/>
          <w:sz w:val="20"/>
          <w:szCs w:val="20"/>
        </w:rPr>
        <w:t xml:space="preserve"> producers</w:t>
      </w:r>
      <w:r w:rsidR="00103D42">
        <w:rPr>
          <w:rFonts w:ascii="Arial" w:hAnsi="Arial" w:cs="Arial"/>
          <w:sz w:val="20"/>
          <w:szCs w:val="20"/>
        </w:rPr>
        <w:t xml:space="preserve"> </w:t>
      </w:r>
      <w:r w:rsidR="00F15F37" w:rsidRPr="00314DCB">
        <w:rPr>
          <w:rFonts w:ascii="Arial" w:hAnsi="Arial" w:cs="Arial"/>
          <w:sz w:val="20"/>
          <w:szCs w:val="20"/>
        </w:rPr>
        <w:t xml:space="preserve">and composite manufacturers to </w:t>
      </w:r>
      <w:r w:rsidR="00103D42">
        <w:rPr>
          <w:rFonts w:ascii="Arial" w:hAnsi="Arial" w:cs="Arial"/>
          <w:sz w:val="20"/>
          <w:szCs w:val="20"/>
        </w:rPr>
        <w:t xml:space="preserve">produce </w:t>
      </w:r>
      <w:hyperlink r:id="rId10" w:history="1">
        <w:r w:rsidR="00F15F37" w:rsidRPr="00086791">
          <w:rPr>
            <w:rStyle w:val="Hyperlink"/>
            <w:rFonts w:ascii="Arial" w:hAnsi="Arial" w:cs="Arial"/>
            <w:sz w:val="20"/>
            <w:szCs w:val="20"/>
          </w:rPr>
          <w:t>stro</w:t>
        </w:r>
        <w:r w:rsidR="00103D42" w:rsidRPr="00086791">
          <w:rPr>
            <w:rStyle w:val="Hyperlink"/>
            <w:rFonts w:ascii="Arial" w:hAnsi="Arial" w:cs="Arial"/>
            <w:sz w:val="20"/>
            <w:szCs w:val="20"/>
          </w:rPr>
          <w:t>nger, lighter and more durable composite parts</w:t>
        </w:r>
      </w:hyperlink>
      <w:bookmarkStart w:id="1" w:name="_GoBack"/>
      <w:bookmarkEnd w:id="1"/>
      <w:r w:rsidR="00103D42">
        <w:rPr>
          <w:rFonts w:ascii="Arial" w:hAnsi="Arial" w:cs="Arial"/>
          <w:sz w:val="20"/>
          <w:szCs w:val="20"/>
        </w:rPr>
        <w:t xml:space="preserve">. </w:t>
      </w:r>
      <w:r w:rsidR="00F15F37" w:rsidRPr="00314DCB">
        <w:rPr>
          <w:rFonts w:ascii="Arial" w:hAnsi="Arial" w:cs="Arial"/>
          <w:sz w:val="20"/>
          <w:szCs w:val="20"/>
        </w:rPr>
        <w:t>The company’s br</w:t>
      </w:r>
      <w:r w:rsidR="003C035E">
        <w:rPr>
          <w:rFonts w:ascii="Arial" w:hAnsi="Arial" w:cs="Arial"/>
          <w:sz w:val="20"/>
          <w:szCs w:val="20"/>
        </w:rPr>
        <w:t>oad portfolio of products allows</w:t>
      </w:r>
      <w:r w:rsidR="00F15F37" w:rsidRPr="00314DCB">
        <w:rPr>
          <w:rFonts w:ascii="Arial" w:hAnsi="Arial" w:cs="Arial"/>
          <w:sz w:val="20"/>
          <w:szCs w:val="20"/>
        </w:rPr>
        <w:t xml:space="preserve"> customers to tailor the surface chemistry of reinforcement fibers to the chemistry of the matrix resin</w:t>
      </w:r>
      <w:r w:rsidR="003C035E">
        <w:rPr>
          <w:rFonts w:ascii="Arial" w:hAnsi="Arial" w:cs="Arial"/>
          <w:sz w:val="20"/>
          <w:szCs w:val="20"/>
        </w:rPr>
        <w:t xml:space="preserve">, thereby optimizing </w:t>
      </w:r>
      <w:r w:rsidR="00F15F37" w:rsidRPr="00314DCB">
        <w:rPr>
          <w:rFonts w:ascii="Arial" w:hAnsi="Arial" w:cs="Arial"/>
          <w:sz w:val="20"/>
          <w:szCs w:val="20"/>
        </w:rPr>
        <w:t xml:space="preserve">the interfacial adhesion </w:t>
      </w:r>
      <w:r w:rsidR="00F15F37" w:rsidRPr="00103D42">
        <w:rPr>
          <w:rFonts w:ascii="Arial" w:hAnsi="Arial" w:cs="Arial"/>
          <w:sz w:val="20"/>
          <w:szCs w:val="20"/>
        </w:rPr>
        <w:t>between the polymers and fibers.</w:t>
      </w:r>
      <w:r w:rsidR="002372E9">
        <w:rPr>
          <w:rFonts w:ascii="Arial" w:hAnsi="Arial" w:cs="Arial"/>
          <w:sz w:val="20"/>
          <w:szCs w:val="20"/>
        </w:rPr>
        <w:t xml:space="preserve"> </w:t>
      </w:r>
      <w:r w:rsidR="00103D42" w:rsidRPr="00103D42">
        <w:rPr>
          <w:rFonts w:ascii="Arial" w:hAnsi="Arial" w:cs="Arial"/>
          <w:sz w:val="20"/>
          <w:szCs w:val="20"/>
        </w:rPr>
        <w:t>Michelman will exhibit in Booth P40 in Hall 5A at the event, being held March 14-16, 2017.</w:t>
      </w:r>
    </w:p>
    <w:p w:rsidR="00103D42" w:rsidRDefault="00103D42" w:rsidP="00F15F37">
      <w:pPr>
        <w:rPr>
          <w:rFonts w:ascii="Arial" w:hAnsi="Arial" w:cs="Arial"/>
          <w:sz w:val="20"/>
          <w:szCs w:val="20"/>
        </w:rPr>
      </w:pPr>
    </w:p>
    <w:p w:rsidR="00F15F37" w:rsidRDefault="004A7957" w:rsidP="00F15F37">
      <w:pPr>
        <w:rPr>
          <w:rFonts w:ascii="Arial" w:hAnsi="Arial" w:cs="Arial"/>
          <w:sz w:val="20"/>
          <w:szCs w:val="20"/>
        </w:rPr>
      </w:pPr>
      <w:r>
        <w:rPr>
          <w:rFonts w:ascii="Arial" w:hAnsi="Arial" w:cs="Arial"/>
          <w:sz w:val="20"/>
          <w:szCs w:val="20"/>
        </w:rPr>
        <w:t xml:space="preserve">Michelman offers a </w:t>
      </w:r>
      <w:r w:rsidR="00F15F37" w:rsidRPr="00314DCB">
        <w:rPr>
          <w:rFonts w:ascii="Arial" w:hAnsi="Arial" w:cs="Arial"/>
          <w:sz w:val="20"/>
          <w:szCs w:val="20"/>
        </w:rPr>
        <w:t xml:space="preserve">diverse </w:t>
      </w:r>
      <w:r>
        <w:rPr>
          <w:rFonts w:ascii="Arial" w:hAnsi="Arial" w:cs="Arial"/>
          <w:sz w:val="20"/>
          <w:szCs w:val="20"/>
        </w:rPr>
        <w:t xml:space="preserve">selection of sizings that are </w:t>
      </w:r>
      <w:r w:rsidR="00F15F37" w:rsidRPr="00314DCB">
        <w:rPr>
          <w:rFonts w:ascii="Arial" w:hAnsi="Arial" w:cs="Arial"/>
          <w:sz w:val="20"/>
          <w:szCs w:val="20"/>
        </w:rPr>
        <w:t>optimized for</w:t>
      </w:r>
      <w:r w:rsidR="00103D42">
        <w:rPr>
          <w:rFonts w:ascii="Arial" w:hAnsi="Arial" w:cs="Arial"/>
          <w:sz w:val="20"/>
          <w:szCs w:val="20"/>
        </w:rPr>
        <w:t xml:space="preserve"> a broad range of thermoplastic</w:t>
      </w:r>
      <w:r w:rsidR="00F15F37" w:rsidRPr="00314DCB">
        <w:rPr>
          <w:rFonts w:ascii="Arial" w:hAnsi="Arial" w:cs="Arial"/>
          <w:sz w:val="20"/>
          <w:szCs w:val="20"/>
        </w:rPr>
        <w:t xml:space="preserve"> and thermoset resins, inclu</w:t>
      </w:r>
      <w:r w:rsidR="00103D42">
        <w:rPr>
          <w:rFonts w:ascii="Arial" w:hAnsi="Arial" w:cs="Arial"/>
          <w:sz w:val="20"/>
          <w:szCs w:val="20"/>
        </w:rPr>
        <w:t>ding high temperature matrices. The company’s fiber sizings, including its flagship brand Hydrosize®</w:t>
      </w:r>
      <w:r w:rsidR="002372E9">
        <w:rPr>
          <w:rFonts w:ascii="Arial" w:hAnsi="Arial" w:cs="Arial"/>
          <w:sz w:val="20"/>
          <w:szCs w:val="20"/>
        </w:rPr>
        <w:t xml:space="preserve">, </w:t>
      </w:r>
      <w:r w:rsidR="00103D42">
        <w:rPr>
          <w:rFonts w:ascii="Arial" w:hAnsi="Arial" w:cs="Arial"/>
          <w:sz w:val="20"/>
          <w:szCs w:val="20"/>
        </w:rPr>
        <w:t>are</w:t>
      </w:r>
      <w:r w:rsidR="00F15F37" w:rsidRPr="00314DCB">
        <w:rPr>
          <w:rFonts w:ascii="Arial" w:hAnsi="Arial" w:cs="Arial"/>
          <w:sz w:val="20"/>
          <w:szCs w:val="20"/>
        </w:rPr>
        <w:t xml:space="preserve"> applied during the manufacturing process of chopped or continuous strand fiberglass, carbon fiber, natural fibers and fillers, or post-applied when making non-wovens and composite pre-pregs. </w:t>
      </w:r>
    </w:p>
    <w:p w:rsidR="00103D42" w:rsidRPr="00314DCB" w:rsidRDefault="00103D42" w:rsidP="00F15F37">
      <w:pPr>
        <w:rPr>
          <w:rFonts w:ascii="Arial" w:hAnsi="Arial" w:cs="Arial"/>
          <w:sz w:val="20"/>
          <w:szCs w:val="20"/>
        </w:rPr>
      </w:pPr>
    </w:p>
    <w:p w:rsidR="00103D42" w:rsidRPr="00314DCB" w:rsidRDefault="00103D42" w:rsidP="00103D42">
      <w:pPr>
        <w:rPr>
          <w:rFonts w:ascii="Arial" w:hAnsi="Arial" w:cs="Arial"/>
          <w:sz w:val="20"/>
          <w:szCs w:val="20"/>
        </w:rPr>
      </w:pPr>
      <w:r w:rsidRPr="00103D42">
        <w:rPr>
          <w:rFonts w:ascii="Arial" w:hAnsi="Arial" w:cs="Arial"/>
          <w:sz w:val="20"/>
          <w:szCs w:val="20"/>
        </w:rPr>
        <w:t>Michelman will showcase its new Hydrosize Link U470 and U480 fiber sizings</w:t>
      </w:r>
      <w:r w:rsidRPr="00314DCB">
        <w:rPr>
          <w:rFonts w:ascii="Arial" w:hAnsi="Arial" w:cs="Arial"/>
          <w:sz w:val="20"/>
          <w:szCs w:val="20"/>
        </w:rPr>
        <w:t xml:space="preserve"> </w:t>
      </w:r>
      <w:r>
        <w:rPr>
          <w:rFonts w:ascii="Arial" w:hAnsi="Arial" w:cs="Arial"/>
          <w:sz w:val="20"/>
          <w:szCs w:val="20"/>
        </w:rPr>
        <w:t xml:space="preserve">that are designed to react </w:t>
      </w:r>
      <w:r w:rsidR="00294629">
        <w:rPr>
          <w:rFonts w:ascii="Arial" w:hAnsi="Arial" w:cs="Arial"/>
          <w:sz w:val="20"/>
          <w:szCs w:val="20"/>
        </w:rPr>
        <w:t>with polyamide resin matrices.</w:t>
      </w:r>
      <w:r w:rsidR="00294629" w:rsidRPr="00314DCB">
        <w:rPr>
          <w:rFonts w:ascii="Arial" w:hAnsi="Arial" w:cs="Arial"/>
          <w:sz w:val="20"/>
          <w:szCs w:val="20"/>
        </w:rPr>
        <w:t xml:space="preserve"> Th</w:t>
      </w:r>
      <w:r w:rsidR="00294629">
        <w:rPr>
          <w:rFonts w:ascii="Arial" w:hAnsi="Arial" w:cs="Arial"/>
          <w:sz w:val="20"/>
          <w:szCs w:val="20"/>
        </w:rPr>
        <w:t>ese</w:t>
      </w:r>
      <w:r w:rsidRPr="00314DCB">
        <w:rPr>
          <w:rFonts w:ascii="Arial" w:hAnsi="Arial" w:cs="Arial"/>
          <w:sz w:val="20"/>
          <w:szCs w:val="20"/>
        </w:rPr>
        <w:t xml:space="preserve"> enhanced reactive sizings are added </w:t>
      </w:r>
      <w:r>
        <w:rPr>
          <w:rFonts w:ascii="Arial" w:hAnsi="Arial" w:cs="Arial"/>
          <w:sz w:val="20"/>
          <w:szCs w:val="20"/>
        </w:rPr>
        <w:t xml:space="preserve">during </w:t>
      </w:r>
      <w:r w:rsidRPr="00314DCB">
        <w:rPr>
          <w:rFonts w:ascii="Arial" w:hAnsi="Arial" w:cs="Arial"/>
          <w:sz w:val="20"/>
          <w:szCs w:val="20"/>
        </w:rPr>
        <w:t xml:space="preserve">the fiber manufacturing process and become reactive </w:t>
      </w:r>
      <w:r w:rsidR="00294629">
        <w:rPr>
          <w:rFonts w:ascii="Arial" w:hAnsi="Arial" w:cs="Arial"/>
          <w:sz w:val="20"/>
          <w:szCs w:val="20"/>
        </w:rPr>
        <w:t xml:space="preserve">during the compounding process. </w:t>
      </w:r>
      <w:r w:rsidRPr="00314DCB">
        <w:rPr>
          <w:rFonts w:ascii="Arial" w:hAnsi="Arial" w:cs="Arial"/>
          <w:sz w:val="20"/>
          <w:szCs w:val="20"/>
        </w:rPr>
        <w:t xml:space="preserve">Hydrosize Link products </w:t>
      </w:r>
      <w:r w:rsidR="003C035E">
        <w:rPr>
          <w:rFonts w:ascii="Arial" w:hAnsi="Arial" w:cs="Arial"/>
          <w:sz w:val="20"/>
          <w:szCs w:val="20"/>
        </w:rPr>
        <w:t xml:space="preserve">are the result of </w:t>
      </w:r>
      <w:r w:rsidRPr="00314DCB">
        <w:rPr>
          <w:rFonts w:ascii="Arial" w:hAnsi="Arial" w:cs="Arial"/>
          <w:sz w:val="20"/>
          <w:szCs w:val="20"/>
        </w:rPr>
        <w:t>Michelman’s intense focus on the development and manufacturing of</w:t>
      </w:r>
      <w:r w:rsidR="00A679DB">
        <w:rPr>
          <w:rFonts w:ascii="Arial" w:hAnsi="Arial" w:cs="Arial"/>
          <w:sz w:val="20"/>
          <w:szCs w:val="20"/>
        </w:rPr>
        <w:t xml:space="preserve"> specialized polyurethane fiber</w:t>
      </w:r>
      <w:r w:rsidRPr="00314DCB">
        <w:rPr>
          <w:rFonts w:ascii="Arial" w:hAnsi="Arial" w:cs="Arial"/>
          <w:sz w:val="20"/>
          <w:szCs w:val="20"/>
        </w:rPr>
        <w:t xml:space="preserve"> sizings that improve composite performance in applications where materials are exposed to water, ethylene glycol</w:t>
      </w:r>
      <w:r w:rsidR="00294629">
        <w:rPr>
          <w:rFonts w:ascii="Arial" w:hAnsi="Arial" w:cs="Arial"/>
          <w:sz w:val="20"/>
          <w:szCs w:val="20"/>
        </w:rPr>
        <w:t>,</w:t>
      </w:r>
      <w:r w:rsidRPr="00314DCB">
        <w:rPr>
          <w:rFonts w:ascii="Arial" w:hAnsi="Arial" w:cs="Arial"/>
          <w:sz w:val="20"/>
          <w:szCs w:val="20"/>
        </w:rPr>
        <w:t xml:space="preserve"> and high temperature. </w:t>
      </w:r>
    </w:p>
    <w:p w:rsidR="00103D42" w:rsidRDefault="00103D42" w:rsidP="00103D42">
      <w:pPr>
        <w:rPr>
          <w:rFonts w:ascii="Arial" w:hAnsi="Arial" w:cs="Arial"/>
          <w:b/>
          <w:color w:val="000000" w:themeColor="text1"/>
          <w:kern w:val="24"/>
          <w:sz w:val="20"/>
          <w:szCs w:val="20"/>
        </w:rPr>
      </w:pPr>
    </w:p>
    <w:p w:rsidR="00103D42" w:rsidRPr="00314DCB" w:rsidRDefault="003C035E" w:rsidP="00103D42">
      <w:pPr>
        <w:rPr>
          <w:rFonts w:ascii="Arial" w:eastAsiaTheme="majorEastAsia" w:hAnsi="Arial" w:cs="Arial"/>
          <w:color w:val="000000" w:themeColor="text1"/>
          <w:kern w:val="24"/>
          <w:sz w:val="20"/>
          <w:szCs w:val="20"/>
        </w:rPr>
      </w:pPr>
      <w:r>
        <w:rPr>
          <w:rFonts w:ascii="Arial" w:hAnsi="Arial" w:cs="Arial"/>
          <w:color w:val="000000" w:themeColor="text1"/>
          <w:kern w:val="24"/>
          <w:sz w:val="20"/>
          <w:szCs w:val="20"/>
        </w:rPr>
        <w:t xml:space="preserve">Also under the spotlight will be Michelman’s </w:t>
      </w:r>
      <w:r w:rsidR="00103D42" w:rsidRPr="003C035E">
        <w:rPr>
          <w:rFonts w:ascii="Arial" w:hAnsi="Arial" w:cs="Arial"/>
          <w:color w:val="000000" w:themeColor="text1"/>
          <w:kern w:val="24"/>
          <w:sz w:val="20"/>
          <w:szCs w:val="20"/>
        </w:rPr>
        <w:t xml:space="preserve">portfolio </w:t>
      </w:r>
      <w:r w:rsidRPr="003C035E">
        <w:rPr>
          <w:rFonts w:ascii="Arial" w:hAnsi="Arial" w:cs="Arial"/>
          <w:color w:val="000000" w:themeColor="text1"/>
          <w:kern w:val="24"/>
          <w:sz w:val="20"/>
          <w:szCs w:val="20"/>
        </w:rPr>
        <w:t xml:space="preserve">of </w:t>
      </w:r>
      <w:r>
        <w:rPr>
          <w:rFonts w:ascii="Arial" w:hAnsi="Arial" w:cs="Arial"/>
          <w:color w:val="000000" w:themeColor="text1"/>
          <w:kern w:val="24"/>
          <w:sz w:val="20"/>
          <w:szCs w:val="20"/>
        </w:rPr>
        <w:t xml:space="preserve">Hydrosize grades </w:t>
      </w:r>
      <w:r w:rsidR="00103D42" w:rsidRPr="003C035E">
        <w:rPr>
          <w:rFonts w:ascii="Arial" w:hAnsi="Arial" w:cs="Arial"/>
          <w:color w:val="000000" w:themeColor="text1"/>
          <w:kern w:val="24"/>
          <w:sz w:val="20"/>
          <w:szCs w:val="20"/>
        </w:rPr>
        <w:t xml:space="preserve">for </w:t>
      </w:r>
      <w:r w:rsidRPr="003C035E">
        <w:rPr>
          <w:rFonts w:ascii="Arial" w:hAnsi="Arial" w:cs="Arial"/>
          <w:color w:val="000000" w:themeColor="text1"/>
          <w:kern w:val="24"/>
          <w:sz w:val="20"/>
          <w:szCs w:val="20"/>
        </w:rPr>
        <w:t xml:space="preserve">use with </w:t>
      </w:r>
      <w:r w:rsidR="00103D42" w:rsidRPr="003C035E">
        <w:rPr>
          <w:rFonts w:ascii="Arial" w:hAnsi="Arial" w:cs="Arial"/>
          <w:color w:val="000000" w:themeColor="text1"/>
          <w:kern w:val="24"/>
          <w:sz w:val="20"/>
          <w:szCs w:val="20"/>
        </w:rPr>
        <w:t>recycled carbon fibers</w:t>
      </w:r>
      <w:r w:rsidR="00294629">
        <w:rPr>
          <w:rFonts w:ascii="Arial" w:hAnsi="Arial" w:cs="Arial"/>
          <w:color w:val="000000" w:themeColor="text1"/>
          <w:kern w:val="24"/>
          <w:sz w:val="20"/>
          <w:szCs w:val="20"/>
        </w:rPr>
        <w:t xml:space="preserve">. </w:t>
      </w:r>
      <w:r>
        <w:rPr>
          <w:rFonts w:ascii="Arial" w:hAnsi="Arial" w:cs="Arial"/>
          <w:color w:val="000000" w:themeColor="text1"/>
          <w:kern w:val="24"/>
          <w:sz w:val="20"/>
          <w:szCs w:val="20"/>
        </w:rPr>
        <w:t xml:space="preserve">These include </w:t>
      </w:r>
      <w:r w:rsidRPr="00314DCB">
        <w:rPr>
          <w:rFonts w:ascii="Arial" w:hAnsi="Arial" w:cs="Arial"/>
          <w:color w:val="000000" w:themeColor="text1"/>
          <w:kern w:val="24"/>
          <w:sz w:val="20"/>
          <w:szCs w:val="20"/>
        </w:rPr>
        <w:t>Hydrosize U</w:t>
      </w:r>
      <w:r w:rsidR="00294629">
        <w:rPr>
          <w:rFonts w:ascii="Arial" w:hAnsi="Arial" w:cs="Arial"/>
          <w:color w:val="000000" w:themeColor="text1"/>
          <w:kern w:val="24"/>
          <w:sz w:val="20"/>
          <w:szCs w:val="20"/>
        </w:rPr>
        <w:t>2-04</w:t>
      </w:r>
      <w:r w:rsidRPr="00314DCB">
        <w:rPr>
          <w:rFonts w:ascii="Arial" w:hAnsi="Arial" w:cs="Arial"/>
          <w:color w:val="000000" w:themeColor="text1"/>
          <w:kern w:val="24"/>
          <w:sz w:val="20"/>
          <w:szCs w:val="20"/>
        </w:rPr>
        <w:t>, Hydro</w:t>
      </w:r>
      <w:r>
        <w:rPr>
          <w:rFonts w:ascii="Arial" w:hAnsi="Arial" w:cs="Arial"/>
          <w:color w:val="000000" w:themeColor="text1"/>
          <w:kern w:val="24"/>
          <w:sz w:val="20"/>
          <w:szCs w:val="20"/>
        </w:rPr>
        <w:t>size HP</w:t>
      </w:r>
      <w:r w:rsidR="00294629">
        <w:rPr>
          <w:rFonts w:ascii="Arial" w:hAnsi="Arial" w:cs="Arial"/>
          <w:color w:val="000000" w:themeColor="text1"/>
          <w:kern w:val="24"/>
          <w:sz w:val="20"/>
          <w:szCs w:val="20"/>
        </w:rPr>
        <w:t>3-02</w:t>
      </w:r>
      <w:r>
        <w:rPr>
          <w:rFonts w:ascii="Arial" w:hAnsi="Arial" w:cs="Arial"/>
          <w:color w:val="000000" w:themeColor="text1"/>
          <w:kern w:val="24"/>
          <w:sz w:val="20"/>
          <w:szCs w:val="20"/>
        </w:rPr>
        <w:t xml:space="preserve">, Hydrosize PA845H and </w:t>
      </w:r>
      <w:r w:rsidRPr="00314DCB">
        <w:rPr>
          <w:rFonts w:ascii="Arial" w:hAnsi="Arial" w:cs="Arial"/>
          <w:color w:val="000000" w:themeColor="text1"/>
          <w:kern w:val="24"/>
          <w:sz w:val="20"/>
          <w:szCs w:val="20"/>
        </w:rPr>
        <w:t>Hydrosize HP</w:t>
      </w:r>
      <w:r w:rsidR="00294629">
        <w:rPr>
          <w:rFonts w:ascii="Arial" w:hAnsi="Arial" w:cs="Arial"/>
          <w:color w:val="000000" w:themeColor="text1"/>
          <w:kern w:val="24"/>
          <w:sz w:val="20"/>
          <w:szCs w:val="20"/>
        </w:rPr>
        <w:t>-</w:t>
      </w:r>
      <w:r w:rsidRPr="00314DCB">
        <w:rPr>
          <w:rFonts w:ascii="Arial" w:hAnsi="Arial" w:cs="Arial"/>
          <w:color w:val="000000" w:themeColor="text1"/>
          <w:kern w:val="24"/>
          <w:sz w:val="20"/>
          <w:szCs w:val="20"/>
        </w:rPr>
        <w:t>1632</w:t>
      </w:r>
      <w:r>
        <w:rPr>
          <w:rFonts w:ascii="Arial" w:hAnsi="Arial" w:cs="Arial"/>
          <w:color w:val="000000" w:themeColor="text1"/>
          <w:kern w:val="24"/>
          <w:sz w:val="20"/>
          <w:szCs w:val="20"/>
        </w:rPr>
        <w:t>. These formulations are compa</w:t>
      </w:r>
      <w:r w:rsidR="00103D42" w:rsidRPr="00314DCB">
        <w:rPr>
          <w:rFonts w:ascii="Arial" w:hAnsi="Arial" w:cs="Arial"/>
          <w:color w:val="000000" w:themeColor="text1"/>
          <w:kern w:val="24"/>
          <w:sz w:val="20"/>
          <w:szCs w:val="20"/>
        </w:rPr>
        <w:t>tible with previous</w:t>
      </w:r>
      <w:r>
        <w:rPr>
          <w:rFonts w:ascii="Arial" w:hAnsi="Arial" w:cs="Arial"/>
          <w:color w:val="000000" w:themeColor="text1"/>
          <w:kern w:val="24"/>
          <w:sz w:val="20"/>
          <w:szCs w:val="20"/>
        </w:rPr>
        <w:t xml:space="preserve">ly sized recycled carbon fiber, typically epoxy, as well as with </w:t>
      </w:r>
      <w:r w:rsidR="00103D42" w:rsidRPr="00314DCB">
        <w:rPr>
          <w:rFonts w:ascii="Arial" w:hAnsi="Arial" w:cs="Arial"/>
          <w:color w:val="000000" w:themeColor="text1"/>
          <w:kern w:val="24"/>
          <w:sz w:val="20"/>
          <w:szCs w:val="20"/>
        </w:rPr>
        <w:t>most common thermoplastic resins such as PA, PP, PC</w:t>
      </w:r>
      <w:r>
        <w:rPr>
          <w:rFonts w:ascii="Arial" w:hAnsi="Arial" w:cs="Arial"/>
          <w:color w:val="000000" w:themeColor="text1"/>
          <w:kern w:val="24"/>
          <w:sz w:val="20"/>
          <w:szCs w:val="20"/>
        </w:rPr>
        <w:t>,</w:t>
      </w:r>
      <w:r w:rsidR="00103D42" w:rsidRPr="00314DCB">
        <w:rPr>
          <w:rFonts w:ascii="Arial" w:hAnsi="Arial" w:cs="Arial"/>
          <w:color w:val="000000" w:themeColor="text1"/>
          <w:kern w:val="24"/>
          <w:sz w:val="20"/>
          <w:szCs w:val="20"/>
        </w:rPr>
        <w:t xml:space="preserve"> and  high temperature thermoplastics</w:t>
      </w:r>
      <w:r>
        <w:rPr>
          <w:rFonts w:ascii="Arial" w:hAnsi="Arial" w:cs="Arial"/>
          <w:color w:val="000000" w:themeColor="text1"/>
          <w:kern w:val="24"/>
          <w:sz w:val="20"/>
          <w:szCs w:val="20"/>
        </w:rPr>
        <w:t xml:space="preserve"> such as PPS and </w:t>
      </w:r>
      <w:r w:rsidR="008A5657">
        <w:rPr>
          <w:rFonts w:ascii="Arial" w:hAnsi="Arial" w:cs="Arial"/>
          <w:color w:val="000000" w:themeColor="text1"/>
          <w:kern w:val="24"/>
          <w:sz w:val="20"/>
          <w:szCs w:val="20"/>
        </w:rPr>
        <w:t>PEEK</w:t>
      </w:r>
      <w:r w:rsidR="00103D42" w:rsidRPr="00314DCB">
        <w:rPr>
          <w:rFonts w:ascii="Arial" w:hAnsi="Arial" w:cs="Arial"/>
          <w:color w:val="000000" w:themeColor="text1"/>
          <w:kern w:val="24"/>
          <w:sz w:val="20"/>
          <w:szCs w:val="20"/>
        </w:rPr>
        <w:t xml:space="preserve">. </w:t>
      </w:r>
    </w:p>
    <w:p w:rsidR="00103D42" w:rsidRDefault="00103D42" w:rsidP="00F15F37">
      <w:pPr>
        <w:rPr>
          <w:rFonts w:ascii="Arial" w:hAnsi="Arial" w:cs="Arial"/>
          <w:sz w:val="20"/>
          <w:szCs w:val="20"/>
        </w:rPr>
      </w:pPr>
    </w:p>
    <w:p w:rsidR="00F15F37" w:rsidRDefault="00F15F37" w:rsidP="00F15F37">
      <w:pPr>
        <w:rPr>
          <w:rFonts w:ascii="Arial" w:hAnsi="Arial" w:cs="Arial"/>
          <w:sz w:val="20"/>
          <w:szCs w:val="20"/>
        </w:rPr>
      </w:pPr>
      <w:r w:rsidRPr="00314DCB">
        <w:rPr>
          <w:rFonts w:ascii="Arial" w:hAnsi="Arial" w:cs="Arial"/>
          <w:sz w:val="20"/>
          <w:szCs w:val="20"/>
        </w:rPr>
        <w:t xml:space="preserve">Complementing Michelman’s robust line of fiber sizings </w:t>
      </w:r>
      <w:r w:rsidR="003C035E">
        <w:rPr>
          <w:rFonts w:ascii="Arial" w:hAnsi="Arial" w:cs="Arial"/>
          <w:sz w:val="20"/>
          <w:szCs w:val="20"/>
        </w:rPr>
        <w:t xml:space="preserve">will be </w:t>
      </w:r>
      <w:r w:rsidRPr="00314DCB">
        <w:rPr>
          <w:rFonts w:ascii="Arial" w:hAnsi="Arial" w:cs="Arial"/>
          <w:sz w:val="20"/>
          <w:szCs w:val="20"/>
        </w:rPr>
        <w:t xml:space="preserve">a selection of processing aids to provide fiber protection during forming, processing and post processing, as well as slip resistance and lubricity. </w:t>
      </w:r>
    </w:p>
    <w:p w:rsidR="00B33966" w:rsidRDefault="00B33966" w:rsidP="00F15F37">
      <w:pPr>
        <w:rPr>
          <w:rFonts w:ascii="Arial" w:hAnsi="Arial" w:cs="Arial"/>
          <w:sz w:val="20"/>
          <w:szCs w:val="20"/>
        </w:rPr>
      </w:pPr>
    </w:p>
    <w:p w:rsidR="00B33966" w:rsidRPr="00314DCB" w:rsidRDefault="00B33966" w:rsidP="00B33966">
      <w:pPr>
        <w:jc w:val="center"/>
        <w:rPr>
          <w:rFonts w:ascii="Arial" w:hAnsi="Arial" w:cs="Arial"/>
          <w:sz w:val="20"/>
          <w:szCs w:val="20"/>
        </w:rPr>
      </w:pPr>
      <w:r>
        <w:rPr>
          <w:rFonts w:ascii="Arial" w:hAnsi="Arial" w:cs="Arial"/>
          <w:sz w:val="20"/>
          <w:szCs w:val="20"/>
        </w:rPr>
        <w:t>- more -</w:t>
      </w:r>
    </w:p>
    <w:p w:rsidR="00331181" w:rsidRDefault="00331181" w:rsidP="00F15F37">
      <w:pPr>
        <w:rPr>
          <w:rFonts w:ascii="Arial" w:hAnsi="Arial" w:cs="Arial"/>
          <w:sz w:val="20"/>
          <w:szCs w:val="20"/>
        </w:rPr>
      </w:pPr>
    </w:p>
    <w:bookmarkEnd w:id="0"/>
    <w:p w:rsidR="00B33966" w:rsidRDefault="00B33966">
      <w:r>
        <w:br w:type="page"/>
      </w:r>
    </w:p>
    <w:p w:rsidR="00AB4D1C" w:rsidRPr="005F4C99" w:rsidRDefault="00FC12A8" w:rsidP="00AB4D1C">
      <w:pPr>
        <w:rPr>
          <w:rFonts w:ascii="Arial" w:hAnsi="Arial" w:cs="Arial"/>
          <w:b/>
          <w:sz w:val="20"/>
          <w:szCs w:val="20"/>
        </w:rPr>
      </w:pPr>
      <w:hyperlink r:id="rId11" w:history="1">
        <w:r w:rsidR="00AB4D1C" w:rsidRPr="005F4C99">
          <w:rPr>
            <w:rStyle w:val="Hyperlink"/>
            <w:rFonts w:ascii="Arial" w:hAnsi="Arial" w:cs="Arial"/>
            <w:b/>
            <w:sz w:val="20"/>
            <w:szCs w:val="20"/>
          </w:rPr>
          <w:t>About Michelman</w:t>
        </w:r>
      </w:hyperlink>
    </w:p>
    <w:p w:rsidR="0085367E" w:rsidRDefault="0085367E" w:rsidP="0085367E">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AB4D1C" w:rsidRDefault="00AB4D1C" w:rsidP="00AB4D1C">
      <w:pPr>
        <w:pStyle w:val="section1"/>
        <w:spacing w:before="0" w:beforeAutospacing="0" w:after="0" w:afterAutospacing="0"/>
        <w:rPr>
          <w:rFonts w:ascii="Arial" w:hAnsi="Arial" w:cs="Arial"/>
          <w:sz w:val="20"/>
          <w:szCs w:val="20"/>
        </w:rPr>
      </w:pPr>
    </w:p>
    <w:p w:rsidR="00B052A2" w:rsidRDefault="00AB4D1C" w:rsidP="00580DD9">
      <w:pPr>
        <w:jc w:val="center"/>
        <w:rPr>
          <w:rFonts w:ascii="Arial" w:hAnsi="Arial" w:cs="Arial"/>
          <w:b/>
          <w:color w:val="000000"/>
          <w:sz w:val="20"/>
          <w:szCs w:val="20"/>
          <w:u w:val="single"/>
        </w:rPr>
      </w:pPr>
      <w:r>
        <w:rPr>
          <w:rFonts w:ascii="Arial" w:hAnsi="Arial" w:cs="Arial"/>
          <w:sz w:val="20"/>
          <w:szCs w:val="20"/>
        </w:rPr>
        <w:t>###</w:t>
      </w:r>
    </w:p>
    <w:p w:rsidR="00580DD9" w:rsidRDefault="00580DD9" w:rsidP="00B052A2">
      <w:pPr>
        <w:rPr>
          <w:rFonts w:ascii="Arial" w:hAnsi="Arial" w:cs="Arial"/>
          <w:b/>
          <w:color w:val="000000"/>
          <w:sz w:val="20"/>
          <w:szCs w:val="20"/>
          <w:u w:val="single"/>
        </w:rPr>
      </w:pPr>
    </w:p>
    <w:p w:rsidR="00B052A2" w:rsidRDefault="00B33966" w:rsidP="00B052A2">
      <w:pPr>
        <w:rPr>
          <w:rFonts w:ascii="Arial" w:hAnsi="Arial" w:cs="Arial"/>
          <w:b/>
          <w:color w:val="000000"/>
          <w:sz w:val="20"/>
          <w:szCs w:val="20"/>
          <w:u w:val="single"/>
        </w:rPr>
      </w:pPr>
      <w:r>
        <w:rPr>
          <w:rFonts w:ascii="Arial" w:hAnsi="Arial" w:cs="Arial"/>
          <w:b/>
          <w:color w:val="000000"/>
          <w:sz w:val="20"/>
          <w:szCs w:val="20"/>
          <w:u w:val="single"/>
        </w:rPr>
        <w:t>Michelman</w:t>
      </w:r>
      <w:r w:rsidR="00B052A2" w:rsidRPr="001D7D14">
        <w:rPr>
          <w:rFonts w:ascii="Arial" w:hAnsi="Arial" w:cs="Arial"/>
          <w:b/>
          <w:color w:val="000000"/>
          <w:sz w:val="20"/>
          <w:szCs w:val="20"/>
          <w:u w:val="single"/>
        </w:rPr>
        <w:t xml:space="preserve"> Contacts: </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i/>
          <w:color w:val="000000"/>
          <w:sz w:val="20"/>
          <w:szCs w:val="20"/>
        </w:rPr>
        <w:sectPr w:rsidR="00B052A2" w:rsidSect="00130706">
          <w:headerReference w:type="even" r:id="rId12"/>
          <w:footerReference w:type="default" r:id="rId13"/>
          <w:pgSz w:w="12240" w:h="15840"/>
          <w:pgMar w:top="1440" w:right="1440" w:bottom="1530" w:left="1440" w:header="720" w:footer="720" w:gutter="0"/>
          <w:cols w:space="720"/>
          <w:docGrid w:linePitch="360"/>
        </w:sectPr>
      </w:pPr>
    </w:p>
    <w:p w:rsidR="00B052A2" w:rsidRPr="009A36DA" w:rsidRDefault="00B052A2" w:rsidP="00B052A2">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Ms. Christy Randolph</w:t>
      </w:r>
    </w:p>
    <w:p w:rsidR="00B052A2" w:rsidRPr="009A36DA" w:rsidRDefault="00580DD9" w:rsidP="00B052A2">
      <w:pPr>
        <w:tabs>
          <w:tab w:val="left" w:pos="1152"/>
        </w:tabs>
        <w:rPr>
          <w:rFonts w:ascii="Arial" w:hAnsi="Arial" w:cs="Arial"/>
          <w:color w:val="000000"/>
          <w:sz w:val="20"/>
          <w:szCs w:val="20"/>
        </w:rPr>
      </w:pPr>
      <w:r>
        <w:rPr>
          <w:rFonts w:ascii="Arial" w:hAnsi="Arial" w:cs="Arial"/>
          <w:color w:val="000000"/>
          <w:sz w:val="20"/>
          <w:szCs w:val="20"/>
        </w:rPr>
        <w:t>Marketing Communications Coordinator</w:t>
      </w:r>
      <w:r w:rsidR="00B052A2" w:rsidRPr="009A36DA">
        <w:rPr>
          <w:rFonts w:ascii="Arial" w:hAnsi="Arial" w:cs="Arial"/>
          <w:color w:val="000000"/>
          <w:sz w:val="20"/>
          <w:szCs w:val="20"/>
        </w:rPr>
        <w:t xml:space="preserve">    </w:t>
      </w:r>
      <w:r w:rsidR="00B052A2" w:rsidRPr="009A36DA">
        <w:rPr>
          <w:rFonts w:ascii="Arial" w:hAnsi="Arial" w:cs="Arial"/>
          <w:color w:val="000000"/>
          <w:sz w:val="20"/>
          <w:szCs w:val="20"/>
        </w:rPr>
        <w:tab/>
      </w:r>
    </w:p>
    <w:p w:rsidR="00B052A2" w:rsidRPr="009A36DA" w:rsidRDefault="00001B23" w:rsidP="00B052A2">
      <w:pPr>
        <w:tabs>
          <w:tab w:val="left" w:pos="1152"/>
        </w:tabs>
        <w:rPr>
          <w:rFonts w:ascii="Arial" w:hAnsi="Arial" w:cs="Arial"/>
          <w:color w:val="000000"/>
          <w:sz w:val="20"/>
          <w:szCs w:val="20"/>
        </w:rPr>
      </w:pPr>
      <w:hyperlink r:id="rId14" w:history="1">
        <w:r w:rsidR="00B052A2" w:rsidRPr="009A36DA">
          <w:rPr>
            <w:rStyle w:val="Hyperlink"/>
            <w:rFonts w:ascii="Arial" w:hAnsi="Arial" w:cs="Arial"/>
            <w:sz w:val="20"/>
            <w:szCs w:val="20"/>
          </w:rPr>
          <w:t>christyrandolph@michelman.com</w:t>
        </w:r>
      </w:hyperlink>
    </w:p>
    <w:p w:rsidR="00B052A2" w:rsidRDefault="00B052A2" w:rsidP="00B052A2">
      <w:pPr>
        <w:tabs>
          <w:tab w:val="left" w:pos="1152"/>
        </w:tabs>
        <w:rPr>
          <w:rFonts w:ascii="Arial" w:hAnsi="Arial" w:cs="Arial"/>
          <w:color w:val="000000"/>
          <w:sz w:val="20"/>
          <w:szCs w:val="20"/>
        </w:rPr>
      </w:pPr>
      <w:r>
        <w:rPr>
          <w:rFonts w:ascii="Arial" w:hAnsi="Arial" w:cs="Arial"/>
          <w:color w:val="000000"/>
          <w:sz w:val="20"/>
          <w:szCs w:val="20"/>
        </w:rPr>
        <w:t>+</w:t>
      </w:r>
      <w:r w:rsidRPr="009A36DA">
        <w:rPr>
          <w:rFonts w:ascii="Arial" w:hAnsi="Arial" w:cs="Arial"/>
          <w:color w:val="000000"/>
          <w:sz w:val="20"/>
          <w:szCs w:val="20"/>
        </w:rPr>
        <w:t>1 513 794 4225</w:t>
      </w:r>
    </w:p>
    <w:p w:rsidR="00B052A2" w:rsidRPr="009A36DA" w:rsidRDefault="00B052A2" w:rsidP="00B052A2">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B052A2" w:rsidRPr="009A36DA" w:rsidRDefault="00580DD9" w:rsidP="00B052A2">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B052A2" w:rsidRPr="009A36DA" w:rsidRDefault="00001B23" w:rsidP="00B052A2">
      <w:pPr>
        <w:tabs>
          <w:tab w:val="left" w:pos="1152"/>
        </w:tabs>
        <w:rPr>
          <w:rFonts w:ascii="Arial" w:hAnsi="Arial" w:cs="Arial"/>
          <w:color w:val="000000"/>
          <w:sz w:val="20"/>
          <w:szCs w:val="20"/>
        </w:rPr>
      </w:pPr>
      <w:hyperlink r:id="rId15" w:history="1">
        <w:r w:rsidR="00B052A2" w:rsidRPr="009A36DA">
          <w:rPr>
            <w:rStyle w:val="Hyperlink"/>
            <w:rFonts w:ascii="Arial" w:hAnsi="Arial" w:cs="Arial"/>
            <w:sz w:val="20"/>
            <w:szCs w:val="20"/>
          </w:rPr>
          <w:t>ericaliao@michelman.com</w:t>
        </w:r>
      </w:hyperlink>
    </w:p>
    <w:p w:rsidR="00B052A2" w:rsidRDefault="00B052A2" w:rsidP="00B052A2">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B052A2" w:rsidRDefault="00B052A2" w:rsidP="00B052A2">
      <w:pPr>
        <w:tabs>
          <w:tab w:val="left" w:pos="1152"/>
        </w:tabs>
        <w:rPr>
          <w:rFonts w:ascii="Arial" w:hAnsi="Arial" w:cs="Arial"/>
          <w:b/>
          <w:sz w:val="20"/>
          <w:szCs w:val="20"/>
          <w:u w:val="single"/>
        </w:rPr>
        <w:sectPr w:rsidR="00B052A2" w:rsidSect="00B052A2">
          <w:type w:val="continuous"/>
          <w:pgSz w:w="12240" w:h="15840"/>
          <w:pgMar w:top="1440" w:right="1440" w:bottom="1530" w:left="1440" w:header="720" w:footer="720" w:gutter="0"/>
          <w:cols w:num="2" w:space="720"/>
          <w:docGrid w:linePitch="360"/>
        </w:sectPr>
      </w:pPr>
    </w:p>
    <w:p w:rsidR="00B052A2" w:rsidRDefault="00B052A2" w:rsidP="00B052A2">
      <w:pPr>
        <w:tabs>
          <w:tab w:val="left" w:pos="1152"/>
        </w:tabs>
        <w:rPr>
          <w:rFonts w:ascii="Arial" w:hAnsi="Arial" w:cs="Arial"/>
          <w:b/>
          <w:sz w:val="20"/>
          <w:szCs w:val="20"/>
          <w:u w:val="single"/>
        </w:rPr>
      </w:pPr>
    </w:p>
    <w:p w:rsidR="00B052A2" w:rsidRPr="000346E2" w:rsidRDefault="00B052A2" w:rsidP="00B052A2">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B052A2" w:rsidRDefault="00B052A2" w:rsidP="00B052A2">
      <w:pPr>
        <w:rPr>
          <w:rFonts w:ascii="Arial" w:hAnsi="Arial" w:cs="Arial"/>
          <w:sz w:val="20"/>
          <w:szCs w:val="20"/>
        </w:rPr>
      </w:pPr>
      <w:r w:rsidRPr="005A223E">
        <w:rPr>
          <w:rFonts w:ascii="Arial" w:hAnsi="Arial" w:cs="Arial"/>
          <w:sz w:val="20"/>
          <w:szCs w:val="20"/>
        </w:rPr>
        <w:t>Mr. Jeffry Caudill</w:t>
      </w:r>
    </w:p>
    <w:p w:rsidR="00B052A2" w:rsidRDefault="00B052A2" w:rsidP="00B052A2">
      <w:pPr>
        <w:rPr>
          <w:rFonts w:ascii="Arial" w:hAnsi="Arial" w:cs="Arial"/>
          <w:sz w:val="20"/>
          <w:szCs w:val="20"/>
        </w:rPr>
      </w:pPr>
      <w:r>
        <w:rPr>
          <w:rFonts w:ascii="Arial" w:hAnsi="Arial" w:cs="Arial"/>
          <w:sz w:val="20"/>
          <w:szCs w:val="20"/>
        </w:rPr>
        <w:t>Gingerquill, Inc.</w:t>
      </w:r>
    </w:p>
    <w:p w:rsidR="00B052A2" w:rsidRPr="005A223E" w:rsidRDefault="00B052A2" w:rsidP="00B052A2">
      <w:pPr>
        <w:rPr>
          <w:rFonts w:ascii="Arial" w:hAnsi="Arial" w:cs="Arial"/>
          <w:sz w:val="20"/>
          <w:szCs w:val="20"/>
        </w:rPr>
      </w:pPr>
      <w:r>
        <w:rPr>
          <w:rFonts w:ascii="Arial" w:hAnsi="Arial" w:cs="Arial"/>
          <w:sz w:val="20"/>
          <w:szCs w:val="20"/>
        </w:rPr>
        <w:t>President</w:t>
      </w:r>
    </w:p>
    <w:p w:rsidR="00B052A2" w:rsidRPr="005A223E" w:rsidRDefault="00001B23" w:rsidP="00B052A2">
      <w:pPr>
        <w:rPr>
          <w:rFonts w:ascii="Arial" w:hAnsi="Arial" w:cs="Arial"/>
          <w:sz w:val="20"/>
          <w:szCs w:val="20"/>
        </w:rPr>
      </w:pPr>
      <w:hyperlink r:id="rId16" w:history="1">
        <w:r w:rsidR="00B052A2" w:rsidRPr="005A223E">
          <w:rPr>
            <w:rStyle w:val="Hyperlink"/>
            <w:rFonts w:ascii="Arial" w:hAnsi="Arial" w:cs="Arial"/>
            <w:sz w:val="20"/>
            <w:szCs w:val="20"/>
          </w:rPr>
          <w:t>jcaudill@gingerquill.com</w:t>
        </w:r>
      </w:hyperlink>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B052A2" w:rsidRPr="002662D4" w:rsidRDefault="00B052A2" w:rsidP="00B052A2">
      <w:pPr>
        <w:spacing w:line="360" w:lineRule="auto"/>
        <w:rPr>
          <w:rFonts w:ascii="Arial" w:hAnsi="Arial" w:cs="Arial"/>
          <w:sz w:val="20"/>
          <w:szCs w:val="20"/>
          <w:u w:val="single"/>
        </w:rPr>
      </w:pPr>
    </w:p>
    <w:p w:rsidR="00B052A2" w:rsidRPr="001D7D14" w:rsidRDefault="00B052A2" w:rsidP="00B052A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B052A2" w:rsidRPr="005A223E" w:rsidRDefault="00B052A2" w:rsidP="00B052A2">
      <w:pPr>
        <w:rPr>
          <w:rFonts w:ascii="Arial" w:hAnsi="Arial" w:cs="Arial"/>
          <w:sz w:val="20"/>
          <w:szCs w:val="20"/>
        </w:rPr>
      </w:pPr>
      <w:r w:rsidRPr="005A223E">
        <w:rPr>
          <w:rFonts w:ascii="Arial" w:hAnsi="Arial" w:cs="Arial"/>
          <w:sz w:val="20"/>
          <w:szCs w:val="20"/>
        </w:rPr>
        <w:t>9080 Shell Road</w:t>
      </w:r>
    </w:p>
    <w:p w:rsidR="00B052A2" w:rsidRPr="005A223E" w:rsidRDefault="00B052A2" w:rsidP="00B052A2">
      <w:pPr>
        <w:rPr>
          <w:rFonts w:ascii="Arial" w:hAnsi="Arial" w:cs="Arial"/>
          <w:sz w:val="20"/>
          <w:szCs w:val="20"/>
        </w:rPr>
      </w:pPr>
      <w:r w:rsidRPr="005A223E">
        <w:rPr>
          <w:rFonts w:ascii="Arial" w:hAnsi="Arial" w:cs="Arial"/>
          <w:sz w:val="20"/>
          <w:szCs w:val="20"/>
        </w:rPr>
        <w:t>Cincinnati, OH  45236</w:t>
      </w:r>
    </w:p>
    <w:p w:rsidR="00B052A2" w:rsidRPr="005A223E" w:rsidRDefault="00B052A2" w:rsidP="00B052A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B052A2" w:rsidRPr="00607066" w:rsidRDefault="00B052A2" w:rsidP="00B052A2">
      <w:pPr>
        <w:rPr>
          <w:rFonts w:ascii="Arial" w:hAnsi="Arial" w:cs="Arial"/>
          <w:sz w:val="20"/>
          <w:szCs w:val="20"/>
          <w:lang w:val="de-DE"/>
        </w:rPr>
      </w:pPr>
      <w:r w:rsidRPr="00607066">
        <w:rPr>
          <w:rFonts w:ascii="Arial" w:hAnsi="Arial" w:cs="Arial"/>
          <w:sz w:val="20"/>
          <w:szCs w:val="20"/>
          <w:lang w:val="de-DE"/>
        </w:rPr>
        <w:t>+1 513 793 2504 (Fax)</w:t>
      </w:r>
    </w:p>
    <w:p w:rsidR="00B052A2" w:rsidRPr="00607066" w:rsidRDefault="00001B23" w:rsidP="00B052A2">
      <w:pPr>
        <w:rPr>
          <w:rFonts w:ascii="Arial" w:hAnsi="Arial" w:cs="Arial"/>
          <w:sz w:val="20"/>
          <w:szCs w:val="20"/>
          <w:lang w:val="de-DE"/>
        </w:rPr>
      </w:pPr>
      <w:hyperlink r:id="rId17" w:history="1">
        <w:r w:rsidR="00B052A2" w:rsidRPr="00607066">
          <w:rPr>
            <w:rStyle w:val="Hyperlink"/>
            <w:rFonts w:ascii="Arial" w:hAnsi="Arial" w:cs="Arial"/>
            <w:color w:val="auto"/>
            <w:sz w:val="20"/>
            <w:szCs w:val="20"/>
            <w:lang w:val="de-DE"/>
          </w:rPr>
          <w:t>michelman.com</w:t>
        </w:r>
      </w:hyperlink>
      <w:r w:rsidR="00B052A2" w:rsidRPr="00607066">
        <w:rPr>
          <w:rFonts w:ascii="Arial" w:hAnsi="Arial" w:cs="Arial"/>
          <w:sz w:val="20"/>
          <w:szCs w:val="20"/>
          <w:lang w:val="de-DE"/>
        </w:rPr>
        <w:t xml:space="preserve"> </w:t>
      </w:r>
    </w:p>
    <w:p w:rsidR="00B052A2" w:rsidRPr="00607066" w:rsidRDefault="00001B23" w:rsidP="00B052A2">
      <w:pPr>
        <w:rPr>
          <w:rFonts w:ascii="Arial" w:hAnsi="Arial" w:cs="Arial"/>
          <w:b/>
          <w:i/>
          <w:sz w:val="20"/>
          <w:szCs w:val="20"/>
          <w:lang w:val="de-DE"/>
        </w:rPr>
      </w:pPr>
      <w:hyperlink r:id="rId18" w:history="1">
        <w:r w:rsidR="00B052A2" w:rsidRPr="00607066">
          <w:rPr>
            <w:rStyle w:val="Hyperlink"/>
            <w:rFonts w:ascii="Arial" w:hAnsi="Arial" w:cs="Arial"/>
            <w:color w:val="auto"/>
            <w:sz w:val="20"/>
            <w:szCs w:val="20"/>
            <w:lang w:val="de-DE"/>
          </w:rPr>
          <w:t>michelman.com.cn</w:t>
        </w:r>
      </w:hyperlink>
    </w:p>
    <w:p w:rsidR="00B052A2" w:rsidRPr="00607066" w:rsidRDefault="00B052A2" w:rsidP="00B052A2">
      <w:pPr>
        <w:rPr>
          <w:rFonts w:ascii="Arial" w:hAnsi="Arial" w:cs="Arial"/>
          <w:sz w:val="20"/>
          <w:szCs w:val="20"/>
          <w:lang w:val="de-DE"/>
        </w:rPr>
      </w:pPr>
    </w:p>
    <w:p w:rsidR="00B052A2" w:rsidRDefault="00B052A2" w:rsidP="00AB4D1C">
      <w:pPr>
        <w:jc w:val="center"/>
        <w:rPr>
          <w:rFonts w:ascii="Arial" w:hAnsi="Arial" w:cs="Arial"/>
          <w:sz w:val="20"/>
          <w:szCs w:val="20"/>
        </w:rPr>
      </w:pPr>
    </w:p>
    <w:sectPr w:rsidR="00B052A2" w:rsidSect="00B052A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B23" w:rsidRDefault="00001B23" w:rsidP="00EA4CB1">
      <w:r>
        <w:separator/>
      </w:r>
    </w:p>
  </w:endnote>
  <w:endnote w:type="continuationSeparator" w:id="0">
    <w:p w:rsidR="00001B23" w:rsidRDefault="00001B23"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B23" w:rsidRDefault="00001B23" w:rsidP="00EA4CB1">
      <w:r>
        <w:separator/>
      </w:r>
    </w:p>
  </w:footnote>
  <w:footnote w:type="continuationSeparator" w:id="0">
    <w:p w:rsidR="00001B23" w:rsidRDefault="00001B23"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001B23">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70260E7"/>
    <w:multiLevelType w:val="hybridMultilevel"/>
    <w:tmpl w:val="6478C7A6"/>
    <w:lvl w:ilvl="0" w:tplc="6FBE27A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305A0"/>
    <w:multiLevelType w:val="hybridMultilevel"/>
    <w:tmpl w:val="5888EEB4"/>
    <w:lvl w:ilvl="0" w:tplc="6E702A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B23"/>
    <w:rsid w:val="00006C34"/>
    <w:rsid w:val="00024D52"/>
    <w:rsid w:val="000379D9"/>
    <w:rsid w:val="000466F2"/>
    <w:rsid w:val="0005570B"/>
    <w:rsid w:val="000600D2"/>
    <w:rsid w:val="000641EC"/>
    <w:rsid w:val="00072DE5"/>
    <w:rsid w:val="00075A98"/>
    <w:rsid w:val="00086791"/>
    <w:rsid w:val="000936CE"/>
    <w:rsid w:val="000A5347"/>
    <w:rsid w:val="000B03AF"/>
    <w:rsid w:val="000C4837"/>
    <w:rsid w:val="000D609A"/>
    <w:rsid w:val="000E0E29"/>
    <w:rsid w:val="000E4B94"/>
    <w:rsid w:val="000F2A4C"/>
    <w:rsid w:val="000F3AD5"/>
    <w:rsid w:val="000F4216"/>
    <w:rsid w:val="001037C6"/>
    <w:rsid w:val="00103D42"/>
    <w:rsid w:val="0012447E"/>
    <w:rsid w:val="00124F6F"/>
    <w:rsid w:val="00125891"/>
    <w:rsid w:val="001267E1"/>
    <w:rsid w:val="00130706"/>
    <w:rsid w:val="00133E7B"/>
    <w:rsid w:val="001340A9"/>
    <w:rsid w:val="00160002"/>
    <w:rsid w:val="001659C6"/>
    <w:rsid w:val="00166163"/>
    <w:rsid w:val="0018066F"/>
    <w:rsid w:val="0018689F"/>
    <w:rsid w:val="00196185"/>
    <w:rsid w:val="001B4C84"/>
    <w:rsid w:val="001D09C0"/>
    <w:rsid w:val="001D4F1D"/>
    <w:rsid w:val="001D5095"/>
    <w:rsid w:val="001D7BB5"/>
    <w:rsid w:val="001E400F"/>
    <w:rsid w:val="001E43A7"/>
    <w:rsid w:val="002018EC"/>
    <w:rsid w:val="00202950"/>
    <w:rsid w:val="002123B5"/>
    <w:rsid w:val="00216DB6"/>
    <w:rsid w:val="00232394"/>
    <w:rsid w:val="002337A5"/>
    <w:rsid w:val="00234F6D"/>
    <w:rsid w:val="0023707C"/>
    <w:rsid w:val="002372E9"/>
    <w:rsid w:val="00240D16"/>
    <w:rsid w:val="00243383"/>
    <w:rsid w:val="00274C41"/>
    <w:rsid w:val="00291891"/>
    <w:rsid w:val="00294629"/>
    <w:rsid w:val="002A3B55"/>
    <w:rsid w:val="002B02AC"/>
    <w:rsid w:val="002D3671"/>
    <w:rsid w:val="002D5ECB"/>
    <w:rsid w:val="002E065C"/>
    <w:rsid w:val="002E2D3E"/>
    <w:rsid w:val="002E5601"/>
    <w:rsid w:val="002F345C"/>
    <w:rsid w:val="002F3CA6"/>
    <w:rsid w:val="002F4580"/>
    <w:rsid w:val="002F7DC4"/>
    <w:rsid w:val="00300ADA"/>
    <w:rsid w:val="00301F75"/>
    <w:rsid w:val="00311BFE"/>
    <w:rsid w:val="00313FE7"/>
    <w:rsid w:val="00314DCB"/>
    <w:rsid w:val="00316143"/>
    <w:rsid w:val="003174E2"/>
    <w:rsid w:val="00322671"/>
    <w:rsid w:val="00331181"/>
    <w:rsid w:val="00343E5E"/>
    <w:rsid w:val="00344273"/>
    <w:rsid w:val="00346507"/>
    <w:rsid w:val="003509DF"/>
    <w:rsid w:val="00355E4A"/>
    <w:rsid w:val="00361FBF"/>
    <w:rsid w:val="00364AC1"/>
    <w:rsid w:val="00367BA5"/>
    <w:rsid w:val="00370B3E"/>
    <w:rsid w:val="00371930"/>
    <w:rsid w:val="003727C5"/>
    <w:rsid w:val="00372DE5"/>
    <w:rsid w:val="00380C95"/>
    <w:rsid w:val="0039057E"/>
    <w:rsid w:val="0039482B"/>
    <w:rsid w:val="003A1ECA"/>
    <w:rsid w:val="003B59CA"/>
    <w:rsid w:val="003B7CF5"/>
    <w:rsid w:val="003C035E"/>
    <w:rsid w:val="003D0341"/>
    <w:rsid w:val="003E407C"/>
    <w:rsid w:val="003E4D52"/>
    <w:rsid w:val="004041BF"/>
    <w:rsid w:val="0040761E"/>
    <w:rsid w:val="004212EB"/>
    <w:rsid w:val="004212FF"/>
    <w:rsid w:val="00434623"/>
    <w:rsid w:val="00437E93"/>
    <w:rsid w:val="0044050B"/>
    <w:rsid w:val="004443EB"/>
    <w:rsid w:val="00445CF9"/>
    <w:rsid w:val="00450DCC"/>
    <w:rsid w:val="00460ADC"/>
    <w:rsid w:val="00463ABE"/>
    <w:rsid w:val="00467563"/>
    <w:rsid w:val="00474EE7"/>
    <w:rsid w:val="00480F20"/>
    <w:rsid w:val="004A7957"/>
    <w:rsid w:val="004B30D3"/>
    <w:rsid w:val="004B6C2F"/>
    <w:rsid w:val="004C435D"/>
    <w:rsid w:val="004C6455"/>
    <w:rsid w:val="004F2B9A"/>
    <w:rsid w:val="004F52B8"/>
    <w:rsid w:val="0050261B"/>
    <w:rsid w:val="005043B8"/>
    <w:rsid w:val="00507574"/>
    <w:rsid w:val="005149B0"/>
    <w:rsid w:val="00514D8F"/>
    <w:rsid w:val="00517E4B"/>
    <w:rsid w:val="00531139"/>
    <w:rsid w:val="00546C5F"/>
    <w:rsid w:val="0057258A"/>
    <w:rsid w:val="005747F0"/>
    <w:rsid w:val="00580DD9"/>
    <w:rsid w:val="00586EF2"/>
    <w:rsid w:val="005A5D5A"/>
    <w:rsid w:val="005B0A49"/>
    <w:rsid w:val="005B5247"/>
    <w:rsid w:val="005C0728"/>
    <w:rsid w:val="005C6B30"/>
    <w:rsid w:val="005D24C5"/>
    <w:rsid w:val="005E0307"/>
    <w:rsid w:val="005E52A5"/>
    <w:rsid w:val="005F4832"/>
    <w:rsid w:val="005F4C99"/>
    <w:rsid w:val="00602177"/>
    <w:rsid w:val="00604591"/>
    <w:rsid w:val="00604673"/>
    <w:rsid w:val="00621A87"/>
    <w:rsid w:val="00624857"/>
    <w:rsid w:val="0064794A"/>
    <w:rsid w:val="00672C4E"/>
    <w:rsid w:val="00686DEE"/>
    <w:rsid w:val="00690D17"/>
    <w:rsid w:val="006A1A61"/>
    <w:rsid w:val="006A66DD"/>
    <w:rsid w:val="006A712D"/>
    <w:rsid w:val="006B3076"/>
    <w:rsid w:val="006B5B09"/>
    <w:rsid w:val="006C4C08"/>
    <w:rsid w:val="006C71B3"/>
    <w:rsid w:val="006D0790"/>
    <w:rsid w:val="006D1201"/>
    <w:rsid w:val="006D573E"/>
    <w:rsid w:val="006E259E"/>
    <w:rsid w:val="006F1C2D"/>
    <w:rsid w:val="00704BBD"/>
    <w:rsid w:val="007215A1"/>
    <w:rsid w:val="00732C9D"/>
    <w:rsid w:val="00732FE5"/>
    <w:rsid w:val="00741A0B"/>
    <w:rsid w:val="00742D5B"/>
    <w:rsid w:val="0074335B"/>
    <w:rsid w:val="00750D88"/>
    <w:rsid w:val="00756041"/>
    <w:rsid w:val="0075636D"/>
    <w:rsid w:val="007672A7"/>
    <w:rsid w:val="00771722"/>
    <w:rsid w:val="00771D26"/>
    <w:rsid w:val="007817F7"/>
    <w:rsid w:val="00784649"/>
    <w:rsid w:val="00786A2E"/>
    <w:rsid w:val="007933C2"/>
    <w:rsid w:val="007A6ABF"/>
    <w:rsid w:val="007B3D42"/>
    <w:rsid w:val="007B4A7C"/>
    <w:rsid w:val="007D13C4"/>
    <w:rsid w:val="007E0162"/>
    <w:rsid w:val="007E2F9E"/>
    <w:rsid w:val="007F3262"/>
    <w:rsid w:val="00812FE3"/>
    <w:rsid w:val="00813688"/>
    <w:rsid w:val="00843707"/>
    <w:rsid w:val="00847892"/>
    <w:rsid w:val="008535C3"/>
    <w:rsid w:val="0085367E"/>
    <w:rsid w:val="00855415"/>
    <w:rsid w:val="00855B11"/>
    <w:rsid w:val="008567A5"/>
    <w:rsid w:val="00862B61"/>
    <w:rsid w:val="00892BA8"/>
    <w:rsid w:val="008A5657"/>
    <w:rsid w:val="008C7528"/>
    <w:rsid w:val="008D22CC"/>
    <w:rsid w:val="008E1A3D"/>
    <w:rsid w:val="008F387E"/>
    <w:rsid w:val="008F4328"/>
    <w:rsid w:val="00901602"/>
    <w:rsid w:val="00907587"/>
    <w:rsid w:val="00907EEC"/>
    <w:rsid w:val="00912447"/>
    <w:rsid w:val="00933D8C"/>
    <w:rsid w:val="0095744F"/>
    <w:rsid w:val="00963BFC"/>
    <w:rsid w:val="00965D3D"/>
    <w:rsid w:val="0097004D"/>
    <w:rsid w:val="009820E7"/>
    <w:rsid w:val="00985E3D"/>
    <w:rsid w:val="00985E51"/>
    <w:rsid w:val="00993C0F"/>
    <w:rsid w:val="009942D7"/>
    <w:rsid w:val="00996428"/>
    <w:rsid w:val="009A1032"/>
    <w:rsid w:val="009A2337"/>
    <w:rsid w:val="009A7432"/>
    <w:rsid w:val="009B7424"/>
    <w:rsid w:val="009D20D8"/>
    <w:rsid w:val="009E0695"/>
    <w:rsid w:val="009E43B4"/>
    <w:rsid w:val="009E4ECD"/>
    <w:rsid w:val="009F685C"/>
    <w:rsid w:val="00A030D6"/>
    <w:rsid w:val="00A04B1A"/>
    <w:rsid w:val="00A23BB2"/>
    <w:rsid w:val="00A4775F"/>
    <w:rsid w:val="00A537B3"/>
    <w:rsid w:val="00A57D72"/>
    <w:rsid w:val="00A66D8A"/>
    <w:rsid w:val="00A679DB"/>
    <w:rsid w:val="00A92309"/>
    <w:rsid w:val="00A9467B"/>
    <w:rsid w:val="00A9679C"/>
    <w:rsid w:val="00A97937"/>
    <w:rsid w:val="00AA0870"/>
    <w:rsid w:val="00AB1C23"/>
    <w:rsid w:val="00AB4D1C"/>
    <w:rsid w:val="00AB7639"/>
    <w:rsid w:val="00AC1847"/>
    <w:rsid w:val="00AD0462"/>
    <w:rsid w:val="00AD19D1"/>
    <w:rsid w:val="00AD3260"/>
    <w:rsid w:val="00AD4C98"/>
    <w:rsid w:val="00B052A2"/>
    <w:rsid w:val="00B07925"/>
    <w:rsid w:val="00B11EEC"/>
    <w:rsid w:val="00B16334"/>
    <w:rsid w:val="00B20763"/>
    <w:rsid w:val="00B249B9"/>
    <w:rsid w:val="00B33966"/>
    <w:rsid w:val="00B3746F"/>
    <w:rsid w:val="00B52BD2"/>
    <w:rsid w:val="00B6190A"/>
    <w:rsid w:val="00B64385"/>
    <w:rsid w:val="00B654B5"/>
    <w:rsid w:val="00B71C61"/>
    <w:rsid w:val="00B760C3"/>
    <w:rsid w:val="00B82902"/>
    <w:rsid w:val="00B82CA9"/>
    <w:rsid w:val="00B844AD"/>
    <w:rsid w:val="00B862CC"/>
    <w:rsid w:val="00B954E4"/>
    <w:rsid w:val="00B96181"/>
    <w:rsid w:val="00B9626E"/>
    <w:rsid w:val="00BB5480"/>
    <w:rsid w:val="00BE00B7"/>
    <w:rsid w:val="00BE028A"/>
    <w:rsid w:val="00BF05F6"/>
    <w:rsid w:val="00BF2D47"/>
    <w:rsid w:val="00C11DF0"/>
    <w:rsid w:val="00C11FE8"/>
    <w:rsid w:val="00C144E9"/>
    <w:rsid w:val="00C23347"/>
    <w:rsid w:val="00C30425"/>
    <w:rsid w:val="00C31441"/>
    <w:rsid w:val="00C34F3F"/>
    <w:rsid w:val="00C3728F"/>
    <w:rsid w:val="00C43955"/>
    <w:rsid w:val="00C46CF0"/>
    <w:rsid w:val="00C5153B"/>
    <w:rsid w:val="00C564FD"/>
    <w:rsid w:val="00C626A3"/>
    <w:rsid w:val="00C679BD"/>
    <w:rsid w:val="00C74670"/>
    <w:rsid w:val="00C76726"/>
    <w:rsid w:val="00C92017"/>
    <w:rsid w:val="00CA55F4"/>
    <w:rsid w:val="00CA57A4"/>
    <w:rsid w:val="00CB462B"/>
    <w:rsid w:val="00CC440A"/>
    <w:rsid w:val="00CC7894"/>
    <w:rsid w:val="00CF64F2"/>
    <w:rsid w:val="00CF6A4C"/>
    <w:rsid w:val="00D14D3B"/>
    <w:rsid w:val="00D16AFB"/>
    <w:rsid w:val="00D24549"/>
    <w:rsid w:val="00D337C5"/>
    <w:rsid w:val="00D3569E"/>
    <w:rsid w:val="00D35D2E"/>
    <w:rsid w:val="00D55665"/>
    <w:rsid w:val="00D6026C"/>
    <w:rsid w:val="00D71B06"/>
    <w:rsid w:val="00D86055"/>
    <w:rsid w:val="00D97AEE"/>
    <w:rsid w:val="00DA18FC"/>
    <w:rsid w:val="00DA2F08"/>
    <w:rsid w:val="00DA63C7"/>
    <w:rsid w:val="00DB3AA8"/>
    <w:rsid w:val="00DD1A0C"/>
    <w:rsid w:val="00DD23FB"/>
    <w:rsid w:val="00DE7F0F"/>
    <w:rsid w:val="00DF638E"/>
    <w:rsid w:val="00DF63D2"/>
    <w:rsid w:val="00DF7507"/>
    <w:rsid w:val="00E0449F"/>
    <w:rsid w:val="00E139A0"/>
    <w:rsid w:val="00E24910"/>
    <w:rsid w:val="00E30053"/>
    <w:rsid w:val="00E35C67"/>
    <w:rsid w:val="00E41694"/>
    <w:rsid w:val="00E44E15"/>
    <w:rsid w:val="00E51EFC"/>
    <w:rsid w:val="00E61A14"/>
    <w:rsid w:val="00E646B2"/>
    <w:rsid w:val="00E6613C"/>
    <w:rsid w:val="00E66F12"/>
    <w:rsid w:val="00E67E42"/>
    <w:rsid w:val="00E72A47"/>
    <w:rsid w:val="00E80445"/>
    <w:rsid w:val="00E935EA"/>
    <w:rsid w:val="00E93F3F"/>
    <w:rsid w:val="00EA3C24"/>
    <w:rsid w:val="00EA4CB1"/>
    <w:rsid w:val="00EB026A"/>
    <w:rsid w:val="00EB0C24"/>
    <w:rsid w:val="00ED254E"/>
    <w:rsid w:val="00EE42AC"/>
    <w:rsid w:val="00EE56B3"/>
    <w:rsid w:val="00EE6B39"/>
    <w:rsid w:val="00EE7CA0"/>
    <w:rsid w:val="00EF3105"/>
    <w:rsid w:val="00F0331E"/>
    <w:rsid w:val="00F12D86"/>
    <w:rsid w:val="00F15F37"/>
    <w:rsid w:val="00F17D21"/>
    <w:rsid w:val="00F24F8B"/>
    <w:rsid w:val="00F261C9"/>
    <w:rsid w:val="00F32303"/>
    <w:rsid w:val="00F46728"/>
    <w:rsid w:val="00F46880"/>
    <w:rsid w:val="00F474D5"/>
    <w:rsid w:val="00F52AFA"/>
    <w:rsid w:val="00F73271"/>
    <w:rsid w:val="00F82025"/>
    <w:rsid w:val="00F95FEF"/>
    <w:rsid w:val="00FA122B"/>
    <w:rsid w:val="00FA27D0"/>
    <w:rsid w:val="00FA28C2"/>
    <w:rsid w:val="00FA657C"/>
    <w:rsid w:val="00FB147D"/>
    <w:rsid w:val="00FB2213"/>
    <w:rsid w:val="00FB2ACF"/>
    <w:rsid w:val="00FC12A8"/>
    <w:rsid w:val="00FC25CA"/>
    <w:rsid w:val="00FD0DAC"/>
    <w:rsid w:val="00FE45D8"/>
    <w:rsid w:val="00FE54CE"/>
    <w:rsid w:val="00FF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CBD3812"/>
  <w14:defaultImageDpi w14:val="300"/>
  <w15:docId w15:val="{0C4EF878-C7AD-417E-95D8-FA16F01B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paragraph" w:customStyle="1" w:styleId="Default">
    <w:name w:val="Default"/>
    <w:rsid w:val="005F4C99"/>
    <w:pPr>
      <w:autoSpaceDE w:val="0"/>
      <w:autoSpaceDN w:val="0"/>
      <w:adjustRightInd w:val="0"/>
    </w:pPr>
    <w:rPr>
      <w:rFonts w:ascii="AvenirNext LT Pro Regular" w:hAnsi="AvenirNext LT Pro Regular" w:cs="AvenirNext LT Pro Regular"/>
      <w:color w:val="000000"/>
    </w:rPr>
  </w:style>
  <w:style w:type="character" w:customStyle="1" w:styleId="A3">
    <w:name w:val="A3"/>
    <w:uiPriority w:val="99"/>
    <w:rsid w:val="005F4C99"/>
    <w:rPr>
      <w:rFonts w:cs="AvenirNext LT Pro Regular"/>
      <w:color w:val="0B004E"/>
      <w:sz w:val="20"/>
      <w:szCs w:val="20"/>
    </w:rPr>
  </w:style>
  <w:style w:type="character" w:customStyle="1" w:styleId="A4">
    <w:name w:val="A4"/>
    <w:uiPriority w:val="99"/>
    <w:rsid w:val="005F4C99"/>
    <w:rPr>
      <w:rFonts w:cs="AvenirNext LT Pro Regular"/>
      <w:color w:val="0B004E"/>
      <w:sz w:val="11"/>
      <w:szCs w:val="11"/>
    </w:rPr>
  </w:style>
  <w:style w:type="paragraph" w:customStyle="1" w:styleId="Pa0">
    <w:name w:val="Pa0"/>
    <w:basedOn w:val="Default"/>
    <w:next w:val="Default"/>
    <w:uiPriority w:val="99"/>
    <w:rsid w:val="005F4C99"/>
    <w:pPr>
      <w:spacing w:line="241" w:lineRule="atLeast"/>
    </w:pPr>
    <w:rPr>
      <w:rFonts w:cstheme="minorBidi"/>
      <w:color w:val="auto"/>
    </w:rPr>
  </w:style>
  <w:style w:type="character" w:customStyle="1" w:styleId="rpc61">
    <w:name w:val="_rpc_61"/>
    <w:basedOn w:val="DefaultParagraphFont"/>
    <w:rsid w:val="00B05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545412714">
      <w:bodyDiv w:val="1"/>
      <w:marLeft w:val="0"/>
      <w:marRight w:val="0"/>
      <w:marTop w:val="0"/>
      <w:marBottom w:val="0"/>
      <w:divBdr>
        <w:top w:val="none" w:sz="0" w:space="0" w:color="auto"/>
        <w:left w:val="none" w:sz="0" w:space="0" w:color="auto"/>
        <w:bottom w:val="none" w:sz="0" w:space="0" w:color="auto"/>
        <w:right w:val="none" w:sz="0" w:space="0" w:color="auto"/>
      </w:divBdr>
    </w:div>
    <w:div w:id="67037142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oter" Target="footer1.xml"/><Relationship Id="rId18" Type="http://schemas.openxmlformats.org/officeDocument/2006/relationships/hyperlink" Target="http://www.michelman.com.cn/"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hyperlink" Target="http://www.michelman.com" TargetMode="External"/><Relationship Id="rId2" Type="http://schemas.openxmlformats.org/officeDocument/2006/relationships/styles" Target="styles.xml"/><Relationship Id="rId16" Type="http://schemas.openxmlformats.org/officeDocument/2006/relationships/hyperlink" Target="mailto:jcaudill@gingerqui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 TargetMode="External"/><Relationship Id="rId5" Type="http://schemas.openxmlformats.org/officeDocument/2006/relationships/footnotes" Target="footnotes.xml"/><Relationship Id="rId15" Type="http://schemas.openxmlformats.org/officeDocument/2006/relationships/hyperlink" Target="mailto:ericaliao@michelman.com" TargetMode="External"/><Relationship Id="rId10" Type="http://schemas.openxmlformats.org/officeDocument/2006/relationships/hyperlink" Target="http://www.michelman.com/Industrial-Manufacturing/Reinforced-Plastic-Composit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hyperlink" Target="mailto:christyrandolph@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6</cp:revision>
  <cp:lastPrinted>2015-09-03T13:48:00Z</cp:lastPrinted>
  <dcterms:created xsi:type="dcterms:W3CDTF">2017-02-09T17:49:00Z</dcterms:created>
  <dcterms:modified xsi:type="dcterms:W3CDTF">2017-02-15T21:29:00Z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