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D6A9776" w14:textId="00E3D862" w:rsidR="00D73A0A" w:rsidRDefault="006947AB" w:rsidP="00340BD8">
      <w:pPr>
        <w:pStyle w:val="Heading1"/>
        <w:spacing w:line="360" w:lineRule="auto"/>
        <w:contextualSpacing w:val="0"/>
        <w:jc w:val="center"/>
        <w:rPr>
          <w:rFonts w:ascii="Cambria" w:eastAsia="Arial" w:hAnsi="Cambria" w:cs="Arial"/>
          <w:b/>
          <w:color w:val="444444"/>
          <w:sz w:val="60"/>
          <w:highlight w:val="white"/>
        </w:rPr>
      </w:pPr>
      <w:r>
        <w:rPr>
          <w:rFonts w:ascii="Cambria" w:eastAsia="Arial" w:hAnsi="Cambria" w:cs="Arial"/>
          <w:b/>
          <w:noProof/>
          <w:color w:val="444444"/>
          <w:sz w:val="60"/>
          <w:lang w:val="en-GB" w:eastAsia="en-GB"/>
        </w:rPr>
        <w:drawing>
          <wp:inline distT="0" distB="0" distL="0" distR="0" wp14:anchorId="3FF0C918" wp14:editId="2CB1BE8B">
            <wp:extent cx="6400800" cy="480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00x2100 deflecteur blanc 2 fi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CF7C" w14:textId="77777777" w:rsidR="00F75B61" w:rsidRPr="00F75B61" w:rsidRDefault="00F75B61" w:rsidP="00F75B61">
      <w:pPr>
        <w:rPr>
          <w:highlight w:val="white"/>
        </w:rPr>
      </w:pPr>
    </w:p>
    <w:p w14:paraId="1E9B68B7" w14:textId="06C0267B" w:rsidR="00205448" w:rsidRDefault="001B366F" w:rsidP="00205448">
      <w:pPr>
        <w:jc w:val="center"/>
        <w:rPr>
          <w:highlight w:val="white"/>
        </w:rPr>
      </w:pPr>
      <w:r>
        <w:rPr>
          <w:noProof/>
          <w:lang w:val="en-GB" w:eastAsia="en-GB"/>
        </w:rPr>
        <w:drawing>
          <wp:inline distT="0" distB="0" distL="0" distR="0" wp14:anchorId="1490EAFE" wp14:editId="3DE07369">
            <wp:extent cx="3004796" cy="16022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tinvent ORA Black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56" cy="160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B405" w14:textId="327A047C" w:rsidR="00F75B61" w:rsidRDefault="00F75B61" w:rsidP="00205448">
      <w:pPr>
        <w:jc w:val="center"/>
        <w:rPr>
          <w:highlight w:val="white"/>
        </w:rPr>
      </w:pPr>
    </w:p>
    <w:p w14:paraId="68560FEB" w14:textId="77777777" w:rsidR="00205448" w:rsidRPr="00205448" w:rsidRDefault="00205448" w:rsidP="00205448">
      <w:pPr>
        <w:jc w:val="center"/>
        <w:rPr>
          <w:highlight w:val="white"/>
        </w:rPr>
      </w:pPr>
    </w:p>
    <w:p w14:paraId="1C9B39D1" w14:textId="77777777" w:rsidR="00960E8A" w:rsidRDefault="00960E8A" w:rsidP="00A12EA6">
      <w:pPr>
        <w:pStyle w:val="Heading1"/>
        <w:spacing w:line="360" w:lineRule="auto"/>
        <w:contextualSpacing w:val="0"/>
        <w:jc w:val="center"/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</w:pPr>
    </w:p>
    <w:p w14:paraId="19B2C8BF" w14:textId="77777777" w:rsidR="00960E8A" w:rsidRDefault="00960E8A" w:rsidP="00A12EA6">
      <w:pPr>
        <w:pStyle w:val="Heading1"/>
        <w:spacing w:line="360" w:lineRule="auto"/>
        <w:contextualSpacing w:val="0"/>
        <w:jc w:val="center"/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</w:pPr>
    </w:p>
    <w:p w14:paraId="00A867D6" w14:textId="77777777" w:rsidR="00960E8A" w:rsidRDefault="00960E8A" w:rsidP="00A12EA6">
      <w:pPr>
        <w:pStyle w:val="Heading1"/>
        <w:spacing w:line="360" w:lineRule="auto"/>
        <w:contextualSpacing w:val="0"/>
        <w:jc w:val="center"/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</w:pPr>
    </w:p>
    <w:p w14:paraId="79980951" w14:textId="615B7B51" w:rsidR="00FE11CD" w:rsidRPr="00FE11CD" w:rsidRDefault="00FE11CD" w:rsidP="00A12EA6">
      <w:pPr>
        <w:pStyle w:val="Heading1"/>
        <w:spacing w:line="360" w:lineRule="auto"/>
        <w:contextualSpacing w:val="0"/>
        <w:jc w:val="center"/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</w:pPr>
      <w:r w:rsidRPr="00FE11CD"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  <w:lastRenderedPageBreak/>
        <w:t xml:space="preserve">New </w:t>
      </w:r>
      <w:r w:rsidR="00930518"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  <w:t xml:space="preserve">Mobile </w:t>
      </w:r>
      <w:r w:rsidRPr="00FE11CD"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  <w:t>Musi</w:t>
      </w:r>
      <w:r>
        <w:rPr>
          <w:rFonts w:ascii="Comfortaa" w:eastAsia="Arial" w:hAnsi="Comfortaa" w:cs="Arial"/>
          <w:b/>
          <w:color w:val="444444"/>
          <w:sz w:val="28"/>
          <w:szCs w:val="24"/>
          <w:highlight w:val="white"/>
        </w:rPr>
        <w:t>c Experience Introduced at SXSW</w:t>
      </w:r>
    </w:p>
    <w:p w14:paraId="69DAEC17" w14:textId="508BBEA1" w:rsidR="001B366F" w:rsidRPr="00FE11CD" w:rsidRDefault="001754B2" w:rsidP="00A12EA6">
      <w:pPr>
        <w:pStyle w:val="Heading1"/>
        <w:spacing w:line="360" w:lineRule="auto"/>
        <w:contextualSpacing w:val="0"/>
        <w:jc w:val="center"/>
        <w:rPr>
          <w:rFonts w:ascii="Comfortaa" w:eastAsia="Arial" w:hAnsi="Comfortaa" w:cs="Arial"/>
          <w:b/>
          <w:color w:val="444444"/>
          <w:sz w:val="26"/>
          <w:szCs w:val="24"/>
          <w:highlight w:val="white"/>
        </w:rPr>
      </w:pPr>
      <w:r>
        <w:rPr>
          <w:rFonts w:ascii="Comfortaa" w:eastAsia="Arial" w:hAnsi="Comfortaa" w:cs="Arial"/>
          <w:b/>
          <w:color w:val="444444"/>
          <w:sz w:val="26"/>
          <w:szCs w:val="24"/>
          <w:highlight w:val="white"/>
        </w:rPr>
        <w:t>ORA-X :</w:t>
      </w:r>
      <w:r w:rsidR="00FE11CD">
        <w:rPr>
          <w:rFonts w:ascii="Comfortaa" w:eastAsia="Arial" w:hAnsi="Comfortaa" w:cs="Arial"/>
          <w:b/>
          <w:color w:val="444444"/>
          <w:sz w:val="26"/>
          <w:szCs w:val="24"/>
          <w:highlight w:val="white"/>
        </w:rPr>
        <w:t xml:space="preserve"> </w:t>
      </w:r>
      <w:r w:rsidR="001B366F" w:rsidRPr="00FE11CD">
        <w:rPr>
          <w:rFonts w:ascii="Comfortaa" w:eastAsia="Arial" w:hAnsi="Comfortaa" w:cs="Arial"/>
          <w:b/>
          <w:color w:val="444444"/>
          <w:sz w:val="26"/>
          <w:szCs w:val="24"/>
          <w:highlight w:val="white"/>
        </w:rPr>
        <w:t xml:space="preserve">World’s </w:t>
      </w:r>
      <w:r w:rsidR="00960E8A" w:rsidRPr="00FE11CD">
        <w:rPr>
          <w:rFonts w:ascii="Comfortaa" w:eastAsia="Arial" w:hAnsi="Comfortaa" w:cs="Arial"/>
          <w:b/>
          <w:color w:val="444444"/>
          <w:sz w:val="26"/>
          <w:szCs w:val="24"/>
          <w:highlight w:val="white"/>
        </w:rPr>
        <w:t>1</w:t>
      </w:r>
      <w:r w:rsidR="00960E8A" w:rsidRPr="00FE11CD">
        <w:rPr>
          <w:rFonts w:ascii="Comfortaa" w:eastAsia="Arial" w:hAnsi="Comfortaa" w:cs="Arial"/>
          <w:b/>
          <w:color w:val="444444"/>
          <w:sz w:val="26"/>
          <w:szCs w:val="24"/>
          <w:highlight w:val="white"/>
          <w:vertAlign w:val="superscript"/>
        </w:rPr>
        <w:t>st</w:t>
      </w:r>
      <w:r w:rsidR="00960E8A" w:rsidRPr="00FE11CD">
        <w:rPr>
          <w:rFonts w:ascii="Comfortaa" w:eastAsia="Arial" w:hAnsi="Comfortaa" w:cs="Arial"/>
          <w:b/>
          <w:color w:val="444444"/>
          <w:sz w:val="26"/>
          <w:szCs w:val="24"/>
          <w:highlight w:val="white"/>
        </w:rPr>
        <w:t xml:space="preserve"> Augmented Reality Headphone</w:t>
      </w:r>
    </w:p>
    <w:p w14:paraId="2A262660" w14:textId="31BFBB2E" w:rsidR="00CC3374" w:rsidRDefault="00CC3374" w:rsidP="003F7079">
      <w:pPr>
        <w:spacing w:after="380" w:line="360" w:lineRule="auto"/>
        <w:rPr>
          <w:rFonts w:ascii="Cambria" w:hAnsi="Cambria"/>
          <w:i/>
          <w:color w:val="444444"/>
          <w:sz w:val="24"/>
          <w:szCs w:val="24"/>
          <w:highlight w:val="white"/>
        </w:rPr>
      </w:pPr>
    </w:p>
    <w:p w14:paraId="798AD1A6" w14:textId="2C0596F0" w:rsidR="00930518" w:rsidRPr="00643379" w:rsidRDefault="001754B2" w:rsidP="00960E8A">
      <w:pPr>
        <w:spacing w:after="380" w:line="360" w:lineRule="auto"/>
        <w:rPr>
          <w:rFonts w:ascii="Cambria" w:hAnsi="Cambria"/>
          <w:i/>
          <w:color w:val="444444"/>
          <w:sz w:val="24"/>
          <w:szCs w:val="24"/>
        </w:rPr>
      </w:pPr>
      <w:r w:rsidRPr="00643379">
        <w:rPr>
          <w:rFonts w:ascii="Cambria" w:hAnsi="Cambria"/>
          <w:b/>
          <w:noProof/>
          <w:color w:val="444444"/>
          <w:sz w:val="7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110BC87" wp14:editId="48E67B89">
            <wp:simplePos x="0" y="0"/>
            <wp:positionH relativeFrom="margin">
              <wp:posOffset>4490720</wp:posOffset>
            </wp:positionH>
            <wp:positionV relativeFrom="margin">
              <wp:posOffset>1276350</wp:posOffset>
            </wp:positionV>
            <wp:extent cx="2166620" cy="3510280"/>
            <wp:effectExtent l="152400" t="152400" r="367030" b="3568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l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51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1CD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Austin, TX, March 13</w:t>
      </w:r>
      <w:r w:rsidR="00FE11CD" w:rsidRPr="00643379">
        <w:rPr>
          <w:rFonts w:ascii="Cambria" w:hAnsi="Cambria"/>
          <w:i/>
          <w:color w:val="444444"/>
          <w:sz w:val="24"/>
          <w:szCs w:val="24"/>
          <w:highlight w:val="white"/>
          <w:vertAlign w:val="superscript"/>
        </w:rPr>
        <w:t>th</w:t>
      </w:r>
      <w:r w:rsidR="00FE11CD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2017:  Optinvent presents the</w:t>
      </w:r>
      <w:r w:rsidR="004A40C5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ORA</w:t>
      </w:r>
      <w:r w:rsidR="001C6CC0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-X</w:t>
      </w:r>
      <w:r w:rsidR="00FE11CD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at the South By South West conference.  </w:t>
      </w:r>
      <w:r w:rsidRPr="00643379">
        <w:rPr>
          <w:rFonts w:ascii="Cambria" w:hAnsi="Cambria"/>
          <w:i/>
          <w:color w:val="444444"/>
          <w:sz w:val="24"/>
          <w:szCs w:val="24"/>
          <w:highlight w:val="white"/>
        </w:rPr>
        <w:t>ORA-X enables a new and awesome mobile music and entertainment experience.</w:t>
      </w:r>
      <w:r w:rsidRPr="00643379">
        <w:rPr>
          <w:rFonts w:ascii="Cambria" w:hAnsi="Cambria"/>
          <w:i/>
          <w:color w:val="444444"/>
          <w:sz w:val="24"/>
          <w:szCs w:val="24"/>
        </w:rPr>
        <w:t xml:space="preserve">  </w:t>
      </w:r>
      <w:r w:rsidR="00FE11CD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The ORA-X is t</w:t>
      </w:r>
      <w:r w:rsidR="006947AB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he future of headphones and a new product category</w:t>
      </w:r>
      <w:r w:rsidR="001914F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–</w:t>
      </w:r>
      <w:r w:rsidR="00DA2445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</w:t>
      </w:r>
      <w:r w:rsidR="00FE11CD" w:rsidRPr="00643379">
        <w:rPr>
          <w:rFonts w:ascii="Cambria" w:hAnsi="Cambria"/>
          <w:b/>
          <w:color w:val="444444"/>
          <w:sz w:val="24"/>
          <w:szCs w:val="24"/>
          <w:highlight w:val="white"/>
        </w:rPr>
        <w:t>AR</w:t>
      </w:r>
      <w:r w:rsidR="00500B79" w:rsidRPr="00643379">
        <w:rPr>
          <w:rFonts w:ascii="Cambria" w:hAnsi="Cambria"/>
          <w:b/>
          <w:color w:val="444444"/>
          <w:sz w:val="24"/>
          <w:szCs w:val="24"/>
          <w:highlight w:val="white"/>
        </w:rPr>
        <w:t xml:space="preserve"> Headphones</w:t>
      </w:r>
      <w:r w:rsidR="003F0283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</w:t>
      </w:r>
      <w:r w:rsidR="00500B7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–</w:t>
      </w:r>
      <w:r w:rsidR="001914F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</w:t>
      </w:r>
      <w:r w:rsidR="004A40C5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running </w:t>
      </w:r>
      <w:r w:rsidR="00500B7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Android</w:t>
      </w:r>
      <w:r w:rsidR="00540BB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</w:t>
      </w:r>
      <w:r w:rsidR="00500B7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–</w:t>
      </w:r>
      <w:r w:rsidR="004A40C5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</w:t>
      </w:r>
      <w:r w:rsidR="00500B7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with high quality audio – and </w:t>
      </w:r>
      <w:r w:rsidR="000002BE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a</w:t>
      </w:r>
      <w:r w:rsidR="001914F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</w:t>
      </w:r>
      <w:r w:rsidR="00DA2445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retractable</w:t>
      </w:r>
      <w:r w:rsidR="001914F9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</w:t>
      </w:r>
      <w:r w:rsidR="004A40C5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see-through </w:t>
      </w:r>
      <w:r w:rsidR="001C6CC0" w:rsidRPr="00643379">
        <w:rPr>
          <w:rFonts w:ascii="Cambria" w:hAnsi="Cambria"/>
          <w:i/>
          <w:color w:val="444444"/>
          <w:sz w:val="24"/>
          <w:szCs w:val="24"/>
          <w:highlight w:val="white"/>
        </w:rPr>
        <w:t>display</w:t>
      </w:r>
      <w:r w:rsidR="00930518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.  </w:t>
      </w:r>
      <w:r w:rsidR="00FE11CD" w:rsidRPr="00643379">
        <w:rPr>
          <w:rFonts w:ascii="Cambria" w:hAnsi="Cambria"/>
          <w:i/>
          <w:color w:val="444444"/>
          <w:sz w:val="24"/>
          <w:szCs w:val="24"/>
        </w:rPr>
        <w:t xml:space="preserve">Experience the ORA-X </w:t>
      </w:r>
      <w:r w:rsidRPr="00643379">
        <w:rPr>
          <w:rFonts w:ascii="Cambria" w:hAnsi="Cambria"/>
          <w:i/>
          <w:color w:val="444444"/>
          <w:sz w:val="24"/>
          <w:szCs w:val="24"/>
        </w:rPr>
        <w:t xml:space="preserve">for yourself </w:t>
      </w:r>
      <w:r w:rsidR="00FE11CD" w:rsidRPr="00643379">
        <w:rPr>
          <w:rFonts w:ascii="Cambria" w:hAnsi="Cambria"/>
          <w:i/>
          <w:color w:val="444444"/>
          <w:sz w:val="24"/>
          <w:szCs w:val="24"/>
        </w:rPr>
        <w:t>on</w:t>
      </w:r>
      <w:r w:rsidR="00FE11CD" w:rsidRPr="00643379">
        <w:rPr>
          <w:rFonts w:ascii="Cambria" w:hAnsi="Cambria"/>
          <w:i/>
          <w:color w:val="444444"/>
          <w:sz w:val="24"/>
          <w:szCs w:val="24"/>
          <w:highlight w:val="white"/>
        </w:rPr>
        <w:t xml:space="preserve"> Booth Number 1325</w:t>
      </w:r>
      <w:r w:rsidR="00930518" w:rsidRPr="00643379">
        <w:rPr>
          <w:rFonts w:ascii="Cambria" w:hAnsi="Cambria"/>
          <w:i/>
          <w:color w:val="444444"/>
          <w:sz w:val="24"/>
          <w:szCs w:val="24"/>
        </w:rPr>
        <w:t xml:space="preserve"> Hall 4</w:t>
      </w:r>
      <w:r w:rsidR="00FE11CD" w:rsidRPr="00643379">
        <w:rPr>
          <w:rFonts w:ascii="Cambria" w:hAnsi="Cambria"/>
          <w:i/>
          <w:color w:val="444444"/>
          <w:sz w:val="24"/>
          <w:szCs w:val="24"/>
        </w:rPr>
        <w:t xml:space="preserve"> at the SXSW conference in Austin on the 13</w:t>
      </w:r>
      <w:r w:rsidR="00FE11CD" w:rsidRPr="00643379">
        <w:rPr>
          <w:rFonts w:ascii="Cambria" w:hAnsi="Cambria"/>
          <w:i/>
          <w:color w:val="444444"/>
          <w:sz w:val="24"/>
          <w:szCs w:val="24"/>
          <w:vertAlign w:val="superscript"/>
        </w:rPr>
        <w:t>th</w:t>
      </w:r>
      <w:r w:rsidR="00FE11CD" w:rsidRPr="00643379">
        <w:rPr>
          <w:rFonts w:ascii="Cambria" w:hAnsi="Cambria"/>
          <w:i/>
          <w:color w:val="444444"/>
          <w:sz w:val="24"/>
          <w:szCs w:val="24"/>
        </w:rPr>
        <w:t xml:space="preserve"> and 15</w:t>
      </w:r>
      <w:r w:rsidRPr="00643379">
        <w:rPr>
          <w:rFonts w:ascii="Cambria" w:hAnsi="Cambria"/>
          <w:i/>
          <w:color w:val="444444"/>
          <w:sz w:val="24"/>
          <w:szCs w:val="24"/>
          <w:vertAlign w:val="superscript"/>
        </w:rPr>
        <w:t xml:space="preserve">th </w:t>
      </w:r>
      <w:r w:rsidRPr="00643379">
        <w:rPr>
          <w:rFonts w:ascii="Cambria" w:hAnsi="Cambria"/>
          <w:i/>
          <w:color w:val="444444"/>
          <w:sz w:val="24"/>
          <w:szCs w:val="24"/>
        </w:rPr>
        <w:t>.</w:t>
      </w:r>
    </w:p>
    <w:p w14:paraId="438FF960" w14:textId="14D341E2" w:rsidR="003F7079" w:rsidRDefault="008211C5" w:rsidP="000002BE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Cambria" w:eastAsiaTheme="minorEastAsia" w:hAnsi="Cambria" w:cs="Helvetica Neue"/>
          <w:b/>
          <w:bCs/>
          <w:color w:val="0E1A06"/>
        </w:rPr>
      </w:pPr>
      <w:r w:rsidRPr="00340BD8">
        <w:rPr>
          <w:rFonts w:ascii="Cambria" w:eastAsiaTheme="minorEastAsia" w:hAnsi="Cambria" w:cs="Helvetica Neue"/>
          <w:bCs/>
          <w:color w:val="0E1A06"/>
        </w:rPr>
        <w:t xml:space="preserve">Targeting </w:t>
      </w:r>
      <w:r w:rsidR="00F75B61">
        <w:rPr>
          <w:rFonts w:ascii="Cambria" w:eastAsiaTheme="minorEastAsia" w:hAnsi="Cambria" w:cs="Helvetica Neue"/>
          <w:bCs/>
          <w:color w:val="0E1A06"/>
        </w:rPr>
        <w:t xml:space="preserve">music lovers on the go, </w:t>
      </w:r>
      <w:r w:rsidR="00F75B61" w:rsidRPr="00C365E0">
        <w:rPr>
          <w:rFonts w:ascii="Cambria" w:eastAsiaTheme="minorEastAsia" w:hAnsi="Cambria" w:cs="Helvetica Neue"/>
          <w:b/>
          <w:bCs/>
          <w:color w:val="0E1A06"/>
        </w:rPr>
        <w:t>th</w:t>
      </w:r>
      <w:r w:rsidR="001B366F">
        <w:rPr>
          <w:rFonts w:ascii="Cambria" w:eastAsiaTheme="minorEastAsia" w:hAnsi="Cambria" w:cs="Helvetica Neue"/>
          <w:b/>
          <w:bCs/>
          <w:color w:val="0E1A06"/>
        </w:rPr>
        <w:t xml:space="preserve">e ORA-X is a brand new category, an Android powered </w:t>
      </w:r>
      <w:r w:rsidR="00C365E0" w:rsidRPr="00C365E0">
        <w:rPr>
          <w:rFonts w:ascii="Cambria" w:eastAsiaTheme="minorEastAsia" w:hAnsi="Cambria" w:cs="Helvetica Neue"/>
          <w:b/>
          <w:bCs/>
          <w:color w:val="0E1A06"/>
        </w:rPr>
        <w:t xml:space="preserve">smart </w:t>
      </w:r>
      <w:r w:rsidR="001B366F">
        <w:rPr>
          <w:rFonts w:ascii="Cambria" w:eastAsiaTheme="minorEastAsia" w:hAnsi="Cambria" w:cs="Helvetica Neue"/>
          <w:b/>
          <w:bCs/>
          <w:color w:val="0E1A06"/>
        </w:rPr>
        <w:t>AR headphone</w:t>
      </w:r>
      <w:r w:rsidR="00F75B61" w:rsidRPr="00C365E0">
        <w:rPr>
          <w:rFonts w:ascii="Cambria" w:eastAsiaTheme="minorEastAsia" w:hAnsi="Cambria" w:cs="Helvetica Neue"/>
          <w:b/>
          <w:bCs/>
          <w:color w:val="0E1A06"/>
        </w:rPr>
        <w:t>.</w:t>
      </w:r>
      <w:r w:rsidR="00F75B61">
        <w:rPr>
          <w:rFonts w:ascii="Cambria" w:eastAsiaTheme="minorEastAsia" w:hAnsi="Cambria" w:cs="Helvetica Neue"/>
          <w:bCs/>
          <w:color w:val="0E1A06"/>
        </w:rPr>
        <w:t xml:space="preserve">  </w:t>
      </w:r>
      <w:r w:rsidR="001B366F">
        <w:rPr>
          <w:rFonts w:ascii="Cambria" w:eastAsiaTheme="minorEastAsia" w:hAnsi="Cambria" w:cs="Helvetica Neue"/>
          <w:bCs/>
          <w:color w:val="0E1A06"/>
        </w:rPr>
        <w:t xml:space="preserve">The ORA-X is a </w:t>
      </w:r>
      <w:r w:rsidR="000002BE">
        <w:rPr>
          <w:rFonts w:ascii="Cambria" w:eastAsiaTheme="minorEastAsia" w:hAnsi="Cambria" w:cs="Helvetica Neue"/>
          <w:bCs/>
          <w:color w:val="0E1A06"/>
        </w:rPr>
        <w:t xml:space="preserve">stylish headphone with high quality audio sound, a </w:t>
      </w:r>
      <w:r w:rsidR="001B366F">
        <w:rPr>
          <w:rFonts w:ascii="Cambria" w:eastAsiaTheme="minorEastAsia" w:hAnsi="Cambria" w:cs="Helvetica Neue"/>
          <w:bCs/>
          <w:color w:val="0E1A06"/>
        </w:rPr>
        <w:t>standalone Android computer</w:t>
      </w:r>
      <w:r w:rsidR="000002BE">
        <w:rPr>
          <w:rFonts w:ascii="Cambria" w:eastAsiaTheme="minorEastAsia" w:hAnsi="Cambria" w:cs="Helvetica Neue"/>
          <w:bCs/>
          <w:color w:val="0E1A06"/>
        </w:rPr>
        <w:t>,</w:t>
      </w:r>
      <w:r w:rsidR="001B366F">
        <w:rPr>
          <w:rFonts w:ascii="Cambria" w:eastAsiaTheme="minorEastAsia" w:hAnsi="Cambria" w:cs="Helvetica Neue"/>
          <w:bCs/>
          <w:color w:val="0E1A06"/>
        </w:rPr>
        <w:t xml:space="preserve"> </w:t>
      </w:r>
      <w:r w:rsidR="00877062">
        <w:rPr>
          <w:rFonts w:ascii="Cambria" w:eastAsiaTheme="minorEastAsia" w:hAnsi="Cambria" w:cs="Helvetica Neue"/>
          <w:bCs/>
          <w:color w:val="0E1A06"/>
        </w:rPr>
        <w:t xml:space="preserve">as well as </w:t>
      </w:r>
      <w:r w:rsidRPr="00340BD8">
        <w:rPr>
          <w:rFonts w:ascii="Cambria" w:eastAsiaTheme="minorEastAsia" w:hAnsi="Cambria" w:cs="Helvetica Neue"/>
          <w:bCs/>
          <w:color w:val="0E1A06"/>
        </w:rPr>
        <w:t xml:space="preserve">a </w:t>
      </w:r>
      <w:r w:rsidR="00B05540" w:rsidRPr="00340BD8">
        <w:rPr>
          <w:rFonts w:ascii="Cambria" w:eastAsiaTheme="minorEastAsia" w:hAnsi="Cambria" w:cs="Helvetica Neue"/>
          <w:color w:val="0E1A06"/>
        </w:rPr>
        <w:t xml:space="preserve">disruptive </w:t>
      </w:r>
      <w:r w:rsidR="00E360AA" w:rsidRPr="00340BD8">
        <w:rPr>
          <w:rFonts w:ascii="Cambria" w:eastAsiaTheme="minorEastAsia" w:hAnsi="Cambria" w:cs="Helvetica Neue"/>
          <w:color w:val="0E1A06"/>
        </w:rPr>
        <w:t xml:space="preserve">see-through </w:t>
      </w:r>
      <w:r w:rsidR="00C365E0">
        <w:rPr>
          <w:rFonts w:ascii="Cambria" w:eastAsiaTheme="minorEastAsia" w:hAnsi="Cambria" w:cs="Helvetica Neue"/>
          <w:color w:val="0E1A06"/>
        </w:rPr>
        <w:t>retinal projection technology</w:t>
      </w:r>
      <w:r w:rsidR="00B05540" w:rsidRPr="00340BD8">
        <w:rPr>
          <w:rFonts w:ascii="Cambria" w:eastAsiaTheme="minorEastAsia" w:hAnsi="Cambria" w:cs="Helvetica Neue"/>
          <w:bCs/>
          <w:color w:val="0E1A06"/>
        </w:rPr>
        <w:t>.</w:t>
      </w:r>
      <w:r w:rsidR="00960E8A">
        <w:rPr>
          <w:rFonts w:ascii="Cambria" w:eastAsiaTheme="minorEastAsia" w:hAnsi="Cambria" w:cs="Helvetica Neue"/>
          <w:b/>
          <w:bCs/>
          <w:color w:val="0E1A06"/>
        </w:rPr>
        <w:t xml:space="preserve"> </w:t>
      </w:r>
    </w:p>
    <w:p w14:paraId="07933D58" w14:textId="77777777" w:rsidR="00960E8A" w:rsidRPr="00340BD8" w:rsidRDefault="00960E8A" w:rsidP="000002BE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Cambria" w:eastAsiaTheme="minorEastAsia" w:hAnsi="Cambria" w:cs="Helvetica Neue"/>
          <w:b/>
          <w:bCs/>
          <w:color w:val="0E1A06"/>
        </w:rPr>
      </w:pPr>
    </w:p>
    <w:p w14:paraId="7CA49CDE" w14:textId="42262BFA" w:rsidR="00500B79" w:rsidRDefault="001B366F" w:rsidP="006947AB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Cambria" w:eastAsiaTheme="minorEastAsia" w:hAnsi="Cambria" w:cs="Helvetica Neue"/>
          <w:bCs/>
          <w:color w:val="0E1A06"/>
        </w:rPr>
      </w:pPr>
      <w:r>
        <w:rPr>
          <w:rFonts w:ascii="Cambria" w:eastAsiaTheme="minorEastAsia" w:hAnsi="Cambria" w:cs="Helvetica Neue"/>
          <w:bCs/>
          <w:color w:val="0E1A06"/>
        </w:rPr>
        <w:t>The ORA-X enab</w:t>
      </w:r>
      <w:r w:rsidR="00F45E5C">
        <w:rPr>
          <w:rFonts w:ascii="Cambria" w:eastAsiaTheme="minorEastAsia" w:hAnsi="Cambria" w:cs="Helvetica Neue"/>
          <w:bCs/>
          <w:color w:val="0E1A06"/>
        </w:rPr>
        <w:t>les a brand new mobile entertainment experience</w:t>
      </w:r>
      <w:r w:rsidR="00960E8A">
        <w:rPr>
          <w:rFonts w:ascii="Cambria" w:eastAsiaTheme="minorEastAsia" w:hAnsi="Cambria" w:cs="Helvetica Neue"/>
          <w:bCs/>
          <w:color w:val="0E1A06"/>
        </w:rPr>
        <w:t xml:space="preserve">.  </w:t>
      </w:r>
      <w:r w:rsidR="00DA2445">
        <w:rPr>
          <w:rFonts w:ascii="Cambria" w:eastAsiaTheme="minorEastAsia" w:hAnsi="Cambria" w:cs="Helvetica Neue"/>
          <w:bCs/>
          <w:color w:val="0E1A06"/>
        </w:rPr>
        <w:t>N</w:t>
      </w:r>
      <w:r w:rsidR="004D4E3B">
        <w:rPr>
          <w:rFonts w:ascii="Cambria" w:eastAsiaTheme="minorEastAsia" w:hAnsi="Cambria" w:cs="Helvetica Neue"/>
          <w:bCs/>
          <w:color w:val="0E1A06"/>
        </w:rPr>
        <w:t xml:space="preserve">ot only </w:t>
      </w:r>
      <w:r w:rsidR="00500B79">
        <w:rPr>
          <w:rFonts w:ascii="Cambria" w:eastAsiaTheme="minorEastAsia" w:hAnsi="Cambria" w:cs="Helvetica Neue"/>
          <w:bCs/>
          <w:color w:val="0E1A06"/>
        </w:rPr>
        <w:t xml:space="preserve">can you </w:t>
      </w:r>
      <w:r w:rsidR="004D4E3B">
        <w:rPr>
          <w:rFonts w:ascii="Cambria" w:eastAsiaTheme="minorEastAsia" w:hAnsi="Cambria" w:cs="Helvetica Neue"/>
          <w:bCs/>
          <w:color w:val="0E1A06"/>
        </w:rPr>
        <w:t>hea</w:t>
      </w:r>
      <w:r w:rsidR="00500B79">
        <w:rPr>
          <w:rFonts w:ascii="Cambria" w:eastAsiaTheme="minorEastAsia" w:hAnsi="Cambria" w:cs="Helvetica Neue"/>
          <w:bCs/>
          <w:color w:val="0E1A06"/>
        </w:rPr>
        <w:t>r music, but you can ‘</w:t>
      </w:r>
      <w:r w:rsidR="004E1AF9">
        <w:rPr>
          <w:rFonts w:ascii="Cambria" w:eastAsiaTheme="minorEastAsia" w:hAnsi="Cambria" w:cs="Helvetica Neue"/>
          <w:bCs/>
          <w:color w:val="0E1A06"/>
        </w:rPr>
        <w:t>see music</w:t>
      </w:r>
      <w:r w:rsidR="00500B79">
        <w:rPr>
          <w:rFonts w:ascii="Cambria" w:eastAsiaTheme="minorEastAsia" w:hAnsi="Cambria" w:cs="Helvetica Neue"/>
          <w:bCs/>
          <w:color w:val="0E1A06"/>
        </w:rPr>
        <w:t>’.</w:t>
      </w:r>
      <w:r w:rsidR="004E1AF9">
        <w:rPr>
          <w:rFonts w:ascii="Cambria" w:eastAsiaTheme="minorEastAsia" w:hAnsi="Cambria" w:cs="Helvetica Neue"/>
          <w:bCs/>
          <w:color w:val="0E1A06"/>
        </w:rPr>
        <w:t xml:space="preserve">   </w:t>
      </w:r>
      <w:r w:rsidR="00500B79">
        <w:rPr>
          <w:rFonts w:ascii="Cambria" w:eastAsiaTheme="minorEastAsia" w:hAnsi="Cambria" w:cs="Helvetica Neue"/>
          <w:bCs/>
          <w:color w:val="0E1A06"/>
        </w:rPr>
        <w:t>And t</w:t>
      </w:r>
      <w:r w:rsidR="004E1AF9">
        <w:rPr>
          <w:rFonts w:ascii="Cambria" w:eastAsiaTheme="minorEastAsia" w:hAnsi="Cambria" w:cs="Helvetica Neue"/>
          <w:bCs/>
          <w:color w:val="0E1A06"/>
        </w:rPr>
        <w:t>hat’s just</w:t>
      </w:r>
      <w:r>
        <w:rPr>
          <w:rFonts w:ascii="Cambria" w:eastAsiaTheme="minorEastAsia" w:hAnsi="Cambria" w:cs="Helvetica Neue"/>
          <w:bCs/>
          <w:color w:val="0E1A06"/>
        </w:rPr>
        <w:t xml:space="preserve"> the tip of the iceberg.   As a standalone Android compute</w:t>
      </w:r>
      <w:r w:rsidR="000002BE">
        <w:rPr>
          <w:rFonts w:ascii="Cambria" w:eastAsiaTheme="minorEastAsia" w:hAnsi="Cambria" w:cs="Helvetica Neue"/>
          <w:bCs/>
          <w:color w:val="0E1A06"/>
        </w:rPr>
        <w:t>r and a stylish pair of high-</w:t>
      </w:r>
      <w:r w:rsidR="00DA2445">
        <w:rPr>
          <w:rFonts w:ascii="Cambria" w:eastAsiaTheme="minorEastAsia" w:hAnsi="Cambria" w:cs="Helvetica Neue"/>
          <w:bCs/>
          <w:color w:val="0E1A06"/>
        </w:rPr>
        <w:t>end headphones</w:t>
      </w:r>
      <w:r>
        <w:rPr>
          <w:rFonts w:ascii="Cambria" w:eastAsiaTheme="minorEastAsia" w:hAnsi="Cambria" w:cs="Helvetica Neue"/>
          <w:bCs/>
          <w:color w:val="0E1A06"/>
        </w:rPr>
        <w:t xml:space="preserve">, the ORA-X will allow never before seen mobile entertainment applications such as watching music videos, mobile gaming, AR, </w:t>
      </w:r>
      <w:r w:rsidR="00DA2445">
        <w:rPr>
          <w:rFonts w:ascii="Cambria" w:eastAsiaTheme="minorEastAsia" w:hAnsi="Cambria" w:cs="Helvetica Neue"/>
          <w:bCs/>
          <w:color w:val="0E1A06"/>
        </w:rPr>
        <w:t>and much more.  It will take headphones to the next level</w:t>
      </w:r>
      <w:r w:rsidR="00960E8A">
        <w:rPr>
          <w:rFonts w:ascii="Cambria" w:eastAsiaTheme="minorEastAsia" w:hAnsi="Cambria" w:cs="Helvetica Neue"/>
          <w:bCs/>
          <w:color w:val="0E1A06"/>
        </w:rPr>
        <w:t>!</w:t>
      </w:r>
    </w:p>
    <w:p w14:paraId="4D71DBA7" w14:textId="24047A99" w:rsidR="00D93A45" w:rsidRDefault="00D93A45" w:rsidP="006947AB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Cambria" w:eastAsiaTheme="minorEastAsia" w:hAnsi="Cambria" w:cs="Helvetica Neue"/>
          <w:bCs/>
          <w:color w:val="0E1A06"/>
        </w:rPr>
      </w:pPr>
    </w:p>
    <w:p w14:paraId="5AE00CC2" w14:textId="4DD9A13D" w:rsidR="00D93A45" w:rsidRDefault="00D93A45" w:rsidP="006947AB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Cambria" w:eastAsiaTheme="minorEastAsia" w:hAnsi="Cambria" w:cs="Helvetica Neue"/>
          <w:bCs/>
          <w:color w:val="0E1A06"/>
        </w:rPr>
      </w:pPr>
      <w:r>
        <w:rPr>
          <w:rFonts w:ascii="Cambria" w:eastAsiaTheme="minorEastAsia" w:hAnsi="Cambria" w:cs="Helvetica Neue"/>
          <w:bCs/>
          <w:color w:val="0E1A06"/>
        </w:rPr>
        <w:t xml:space="preserve">See Video Here:  </w:t>
      </w:r>
      <w:hyperlink r:id="rId11" w:history="1">
        <w:r w:rsidRPr="002235EA">
          <w:rPr>
            <w:rStyle w:val="Hyperlink"/>
            <w:rFonts w:ascii="Cambria" w:eastAsiaTheme="minorEastAsia" w:hAnsi="Cambria" w:cs="Helvetica Neue"/>
          </w:rPr>
          <w:t>https://youtu.be/E2ioouhqqTs</w:t>
        </w:r>
      </w:hyperlink>
    </w:p>
    <w:p w14:paraId="6F7B02B3" w14:textId="77777777" w:rsidR="00D93A45" w:rsidRDefault="00D93A45" w:rsidP="006947AB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Cambria" w:eastAsiaTheme="minorEastAsia" w:hAnsi="Cambria" w:cs="Helvetica Neue"/>
          <w:bCs/>
          <w:color w:val="0E1A06"/>
        </w:rPr>
      </w:pPr>
      <w:bookmarkStart w:id="0" w:name="_GoBack"/>
      <w:bookmarkEnd w:id="0"/>
    </w:p>
    <w:p w14:paraId="051DEDAB" w14:textId="2916FD56" w:rsidR="00960E8A" w:rsidRDefault="00960E8A" w:rsidP="00960E8A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="Cambria" w:eastAsiaTheme="minorEastAsia" w:hAnsi="Cambria" w:cs="Helvetica Neue"/>
          <w:bCs/>
          <w:color w:val="0E1A06"/>
        </w:rPr>
      </w:pPr>
      <w:r>
        <w:rPr>
          <w:rFonts w:ascii="Cambria" w:eastAsiaTheme="minorEastAsia" w:hAnsi="Cambria" w:cs="Helvetica Neue"/>
          <w:bCs/>
          <w:noProof/>
          <w:color w:val="0E1A06"/>
          <w:lang w:val="en-GB" w:eastAsia="en-GB"/>
        </w:rPr>
        <w:lastRenderedPageBreak/>
        <w:drawing>
          <wp:inline distT="0" distB="0" distL="0" distR="0" wp14:anchorId="7201A5C7" wp14:editId="645DDCA6">
            <wp:extent cx="4381500" cy="2501696"/>
            <wp:effectExtent l="152400" t="152400" r="361950" b="3562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ic vide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91" cy="2519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9EC9F9" w14:textId="0C8056DA" w:rsidR="00960E8A" w:rsidRDefault="004D4E3B" w:rsidP="006947AB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Cambria" w:eastAsiaTheme="minorEastAsia" w:hAnsi="Cambria" w:cs="Helvetica Neue"/>
          <w:bCs/>
          <w:color w:val="0E1A06"/>
        </w:rPr>
      </w:pPr>
      <w:r>
        <w:rPr>
          <w:rFonts w:ascii="Cambria" w:eastAsiaTheme="minorEastAsia" w:hAnsi="Cambria" w:cs="Helvetica Neue"/>
          <w:bCs/>
          <w:color w:val="0E1A06"/>
        </w:rPr>
        <w:t xml:space="preserve">Imagine watching music videos </w:t>
      </w:r>
      <w:r w:rsidR="00500B79">
        <w:rPr>
          <w:rFonts w:ascii="Cambria" w:eastAsiaTheme="minorEastAsia" w:hAnsi="Cambria" w:cs="Helvetica Neue"/>
          <w:bCs/>
          <w:color w:val="0E1A06"/>
        </w:rPr>
        <w:t xml:space="preserve">and </w:t>
      </w:r>
      <w:r w:rsidR="00DA2445">
        <w:rPr>
          <w:rFonts w:ascii="Cambria" w:eastAsiaTheme="minorEastAsia" w:hAnsi="Cambria" w:cs="Helvetica Neue"/>
          <w:bCs/>
          <w:color w:val="0E1A06"/>
        </w:rPr>
        <w:t xml:space="preserve">news </w:t>
      </w:r>
      <w:r w:rsidR="00500B79">
        <w:rPr>
          <w:rFonts w:ascii="Cambria" w:eastAsiaTheme="minorEastAsia" w:hAnsi="Cambria" w:cs="Helvetica Neue"/>
          <w:bCs/>
          <w:color w:val="0E1A06"/>
        </w:rPr>
        <w:t xml:space="preserve">clips </w:t>
      </w:r>
      <w:r>
        <w:rPr>
          <w:rFonts w:ascii="Cambria" w:eastAsiaTheme="minorEastAsia" w:hAnsi="Cambria" w:cs="Helvetica Neue"/>
          <w:bCs/>
          <w:color w:val="0E1A06"/>
        </w:rPr>
        <w:t xml:space="preserve">on the go, </w:t>
      </w:r>
      <w:r w:rsidR="00A12EA6">
        <w:rPr>
          <w:rFonts w:ascii="Cambria" w:eastAsiaTheme="minorEastAsia" w:hAnsi="Cambria" w:cs="Helvetica Neue"/>
          <w:bCs/>
          <w:color w:val="0E1A06"/>
        </w:rPr>
        <w:t>playing casual games</w:t>
      </w:r>
      <w:r w:rsidR="00DA2445">
        <w:rPr>
          <w:rFonts w:ascii="Cambria" w:eastAsiaTheme="minorEastAsia" w:hAnsi="Cambria" w:cs="Helvetica Neue"/>
          <w:bCs/>
          <w:color w:val="0E1A06"/>
        </w:rPr>
        <w:t xml:space="preserve">, recording and sharing video </w:t>
      </w:r>
      <w:r w:rsidR="000002BE">
        <w:rPr>
          <w:rFonts w:ascii="Cambria" w:eastAsiaTheme="minorEastAsia" w:hAnsi="Cambria" w:cs="Helvetica Neue"/>
          <w:bCs/>
          <w:color w:val="0E1A06"/>
        </w:rPr>
        <w:t xml:space="preserve">on social media, getting notifications, AR navigation, all </w:t>
      </w:r>
      <w:r w:rsidR="00DA2445">
        <w:rPr>
          <w:rFonts w:ascii="Cambria" w:eastAsiaTheme="minorEastAsia" w:hAnsi="Cambria" w:cs="Helvetica Neue"/>
          <w:bCs/>
          <w:color w:val="0E1A06"/>
        </w:rPr>
        <w:t xml:space="preserve">while </w:t>
      </w:r>
      <w:r w:rsidR="006947AB">
        <w:rPr>
          <w:rFonts w:ascii="Cambria" w:eastAsiaTheme="minorEastAsia" w:hAnsi="Cambria" w:cs="Helvetica Neue"/>
          <w:bCs/>
          <w:color w:val="0E1A06"/>
        </w:rPr>
        <w:t>listening to your favorite songs</w:t>
      </w:r>
      <w:r>
        <w:rPr>
          <w:rFonts w:ascii="Cambria" w:eastAsiaTheme="minorEastAsia" w:hAnsi="Cambria" w:cs="Helvetica Neue"/>
          <w:bCs/>
          <w:color w:val="0E1A06"/>
        </w:rPr>
        <w:t xml:space="preserve">.  </w:t>
      </w:r>
      <w:r w:rsidR="004E1AF9">
        <w:rPr>
          <w:rFonts w:ascii="Cambria" w:eastAsiaTheme="minorEastAsia" w:hAnsi="Cambria" w:cs="Helvetica Neue"/>
          <w:bCs/>
          <w:color w:val="0E1A06"/>
        </w:rPr>
        <w:t>Traditional h</w:t>
      </w:r>
      <w:r>
        <w:rPr>
          <w:rFonts w:ascii="Cambria" w:eastAsiaTheme="minorEastAsia" w:hAnsi="Cambria" w:cs="Helvetica Neue"/>
          <w:bCs/>
          <w:color w:val="0E1A06"/>
        </w:rPr>
        <w:t>eadphones</w:t>
      </w:r>
      <w:r w:rsidR="00D250FE">
        <w:rPr>
          <w:rFonts w:ascii="Cambria" w:eastAsiaTheme="minorEastAsia" w:hAnsi="Cambria" w:cs="Helvetica Neue"/>
          <w:bCs/>
          <w:color w:val="0E1A06"/>
        </w:rPr>
        <w:t xml:space="preserve"> can give you </w:t>
      </w:r>
      <w:r w:rsidR="001754B2">
        <w:rPr>
          <w:rFonts w:ascii="Cambria" w:eastAsiaTheme="minorEastAsia" w:hAnsi="Cambria" w:cs="Helvetica Neue"/>
          <w:bCs/>
          <w:color w:val="0E1A06"/>
        </w:rPr>
        <w:t>mobile</w:t>
      </w:r>
      <w:r w:rsidR="00D250FE">
        <w:rPr>
          <w:rFonts w:ascii="Cambria" w:eastAsiaTheme="minorEastAsia" w:hAnsi="Cambria" w:cs="Helvetica Neue"/>
          <w:bCs/>
          <w:color w:val="0E1A06"/>
        </w:rPr>
        <w:t xml:space="preserve"> audio</w:t>
      </w:r>
      <w:r>
        <w:rPr>
          <w:rFonts w:ascii="Cambria" w:eastAsiaTheme="minorEastAsia" w:hAnsi="Cambria" w:cs="Helvetica Neue"/>
          <w:bCs/>
          <w:color w:val="0E1A06"/>
        </w:rPr>
        <w:t xml:space="preserve"> but their functionality hasn’t evolved much beyond that</w:t>
      </w:r>
      <w:r w:rsidR="00DA2445">
        <w:rPr>
          <w:rFonts w:ascii="Cambria" w:eastAsiaTheme="minorEastAsia" w:hAnsi="Cambria" w:cs="Helvetica Neue"/>
          <w:bCs/>
          <w:color w:val="0E1A06"/>
        </w:rPr>
        <w:t xml:space="preserve"> for the past 30 years</w:t>
      </w:r>
      <w:r>
        <w:rPr>
          <w:rFonts w:ascii="Cambria" w:eastAsiaTheme="minorEastAsia" w:hAnsi="Cambria" w:cs="Helvetica Neue"/>
          <w:bCs/>
          <w:color w:val="0E1A06"/>
        </w:rPr>
        <w:t xml:space="preserve">.  </w:t>
      </w:r>
      <w:r w:rsidR="004E1AF9">
        <w:rPr>
          <w:rFonts w:ascii="Cambria" w:eastAsiaTheme="minorEastAsia" w:hAnsi="Cambria" w:cs="Helvetica Neue"/>
          <w:bCs/>
          <w:color w:val="0E1A06"/>
        </w:rPr>
        <w:t>The</w:t>
      </w:r>
      <w:r>
        <w:rPr>
          <w:rFonts w:ascii="Cambria" w:eastAsiaTheme="minorEastAsia" w:hAnsi="Cambria" w:cs="Helvetica Neue"/>
          <w:bCs/>
          <w:color w:val="0E1A06"/>
        </w:rPr>
        <w:t xml:space="preserve"> ORA-X </w:t>
      </w:r>
      <w:r w:rsidR="00DA2445">
        <w:rPr>
          <w:rFonts w:ascii="Cambria" w:eastAsiaTheme="minorEastAsia" w:hAnsi="Cambria" w:cs="Helvetica Neue"/>
          <w:bCs/>
          <w:color w:val="0E1A06"/>
        </w:rPr>
        <w:t>takes this experience much</w:t>
      </w:r>
      <w:r>
        <w:rPr>
          <w:rFonts w:ascii="Cambria" w:eastAsiaTheme="minorEastAsia" w:hAnsi="Cambria" w:cs="Helvetica Neue"/>
          <w:bCs/>
          <w:color w:val="0E1A06"/>
        </w:rPr>
        <w:t xml:space="preserve"> further</w:t>
      </w:r>
      <w:r w:rsidR="004E1AF9">
        <w:rPr>
          <w:rFonts w:ascii="Cambria" w:eastAsiaTheme="minorEastAsia" w:hAnsi="Cambria" w:cs="Helvetica Neue"/>
          <w:bCs/>
          <w:color w:val="0E1A06"/>
        </w:rPr>
        <w:t xml:space="preserve"> by adding </w:t>
      </w:r>
      <w:r w:rsidR="00D250FE">
        <w:rPr>
          <w:rFonts w:ascii="Cambria" w:eastAsiaTheme="minorEastAsia" w:hAnsi="Cambria" w:cs="Helvetica Neue"/>
          <w:bCs/>
          <w:color w:val="0E1A06"/>
        </w:rPr>
        <w:t>vision</w:t>
      </w:r>
      <w:r w:rsidR="00DA2445">
        <w:rPr>
          <w:rFonts w:ascii="Cambria" w:eastAsiaTheme="minorEastAsia" w:hAnsi="Cambria" w:cs="Helvetica Neue"/>
          <w:bCs/>
          <w:color w:val="0E1A06"/>
        </w:rPr>
        <w:t xml:space="preserve"> and computing</w:t>
      </w:r>
      <w:r w:rsidR="00D250FE">
        <w:rPr>
          <w:rFonts w:ascii="Cambria" w:eastAsiaTheme="minorEastAsia" w:hAnsi="Cambria" w:cs="Helvetica Neue"/>
          <w:bCs/>
          <w:color w:val="0E1A06"/>
        </w:rPr>
        <w:t xml:space="preserve">.  </w:t>
      </w:r>
      <w:r w:rsidR="00500B79">
        <w:rPr>
          <w:rFonts w:ascii="Cambria" w:eastAsiaTheme="minorEastAsia" w:hAnsi="Cambria" w:cs="Helvetica Neue"/>
          <w:bCs/>
          <w:color w:val="0E1A06"/>
        </w:rPr>
        <w:t>This is a new and compelling user experience and t</w:t>
      </w:r>
      <w:r w:rsidR="00D250FE">
        <w:rPr>
          <w:rFonts w:ascii="Cambria" w:eastAsiaTheme="minorEastAsia" w:hAnsi="Cambria" w:cs="Helvetica Neue"/>
          <w:bCs/>
          <w:color w:val="0E1A06"/>
        </w:rPr>
        <w:t>his revolutionary device could mean the end of the</w:t>
      </w:r>
      <w:r w:rsidR="00500B79">
        <w:rPr>
          <w:rFonts w:ascii="Cambria" w:eastAsiaTheme="minorEastAsia" w:hAnsi="Cambria" w:cs="Helvetica Neue"/>
          <w:bCs/>
          <w:color w:val="0E1A06"/>
        </w:rPr>
        <w:t xml:space="preserve"> “regular” headset.  </w:t>
      </w:r>
      <w:r w:rsidR="00D250FE">
        <w:rPr>
          <w:rFonts w:ascii="Cambria" w:eastAsiaTheme="minorEastAsia" w:hAnsi="Cambria" w:cs="Helvetica Neue"/>
          <w:bCs/>
          <w:color w:val="0E1A06"/>
        </w:rPr>
        <w:t xml:space="preserve">Why just </w:t>
      </w:r>
      <w:r w:rsidR="00500B79">
        <w:rPr>
          <w:rFonts w:ascii="Cambria" w:eastAsiaTheme="minorEastAsia" w:hAnsi="Cambria" w:cs="Helvetica Neue"/>
          <w:bCs/>
          <w:color w:val="0E1A06"/>
        </w:rPr>
        <w:t>hear</w:t>
      </w:r>
      <w:r w:rsidR="00D250FE">
        <w:rPr>
          <w:rFonts w:ascii="Cambria" w:eastAsiaTheme="minorEastAsia" w:hAnsi="Cambria" w:cs="Helvetica Neue"/>
          <w:bCs/>
          <w:color w:val="0E1A06"/>
        </w:rPr>
        <w:t xml:space="preserve"> when you can see? </w:t>
      </w:r>
    </w:p>
    <w:p w14:paraId="42E50FE7" w14:textId="34392DCC" w:rsidR="00BB16FE" w:rsidRDefault="00960E8A" w:rsidP="00960E8A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="Cambria" w:eastAsiaTheme="minorEastAsia" w:hAnsi="Cambria" w:cs="Helvetica Neue"/>
          <w:bCs/>
          <w:color w:val="0E1A06"/>
        </w:rPr>
      </w:pPr>
      <w:r>
        <w:rPr>
          <w:rFonts w:ascii="Cambria" w:eastAsiaTheme="minorEastAsia" w:hAnsi="Cambria" w:cs="Helvetica Neue"/>
          <w:bCs/>
          <w:noProof/>
          <w:color w:val="0E1A0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09E1AC5" wp14:editId="5289CB20">
            <wp:simplePos x="0" y="0"/>
            <wp:positionH relativeFrom="column">
              <wp:posOffset>904875</wp:posOffset>
            </wp:positionH>
            <wp:positionV relativeFrom="paragraph">
              <wp:posOffset>153035</wp:posOffset>
            </wp:positionV>
            <wp:extent cx="4376738" cy="2463680"/>
            <wp:effectExtent l="152400" t="152400" r="367030" b="356235"/>
            <wp:wrapThrough wrapText="bothSides">
              <wp:wrapPolygon edited="0">
                <wp:start x="376" y="-1336"/>
                <wp:lineTo x="-752" y="-1002"/>
                <wp:lineTo x="-752" y="22218"/>
                <wp:lineTo x="-470" y="23053"/>
                <wp:lineTo x="846" y="24223"/>
                <wp:lineTo x="940" y="24557"/>
                <wp:lineTo x="21625" y="24557"/>
                <wp:lineTo x="21719" y="24223"/>
                <wp:lineTo x="22941" y="23053"/>
                <wp:lineTo x="23317" y="20548"/>
                <wp:lineTo x="23317" y="1671"/>
                <wp:lineTo x="22189" y="-835"/>
                <wp:lineTo x="22095" y="-1336"/>
                <wp:lineTo x="376" y="-133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ual Gam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46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A4B470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73F2D40F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2F758380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7563E6C1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365D40D6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69278ED4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54E8AB9C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6081C95A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6C94137D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6855CE32" w14:textId="77777777" w:rsidR="00643379" w:rsidRDefault="00643379" w:rsidP="00960E8A">
      <w:pPr>
        <w:spacing w:line="360" w:lineRule="auto"/>
        <w:rPr>
          <w:rFonts w:ascii="Cambria" w:hAnsi="Cambria"/>
          <w:b/>
          <w:color w:val="auto"/>
          <w:highlight w:val="white"/>
        </w:rPr>
      </w:pPr>
    </w:p>
    <w:p w14:paraId="69546512" w14:textId="07BC92BB" w:rsidR="00960E8A" w:rsidRPr="00643379" w:rsidRDefault="00960E8A" w:rsidP="00960E8A">
      <w:pPr>
        <w:spacing w:line="360" w:lineRule="auto"/>
        <w:rPr>
          <w:rFonts w:ascii="Cambria" w:hAnsi="Cambria" w:cstheme="minorHAnsi"/>
          <w:color w:val="auto"/>
        </w:rPr>
      </w:pPr>
      <w:r w:rsidRPr="00643379">
        <w:rPr>
          <w:rFonts w:ascii="Cambria" w:hAnsi="Cambria" w:cstheme="minorHAnsi"/>
          <w:b/>
          <w:color w:val="auto"/>
          <w:highlight w:val="white"/>
        </w:rPr>
        <w:t>Contact:</w:t>
      </w:r>
    </w:p>
    <w:p w14:paraId="65B65641" w14:textId="77777777" w:rsidR="00960E8A" w:rsidRPr="00643379" w:rsidRDefault="00960E8A" w:rsidP="00960E8A">
      <w:pPr>
        <w:spacing w:line="360" w:lineRule="auto"/>
        <w:rPr>
          <w:rFonts w:ascii="Cambria" w:hAnsi="Cambria" w:cstheme="minorHAnsi"/>
          <w:color w:val="auto"/>
        </w:rPr>
      </w:pPr>
      <w:r w:rsidRPr="00643379">
        <w:rPr>
          <w:rFonts w:ascii="Cambria" w:hAnsi="Cambria" w:cstheme="minorHAnsi"/>
          <w:color w:val="auto"/>
        </w:rPr>
        <w:t>Kayvan Mirza</w:t>
      </w:r>
    </w:p>
    <w:p w14:paraId="039FDEFE" w14:textId="3ED45232" w:rsidR="00960E8A" w:rsidRPr="00643379" w:rsidRDefault="00392ED3" w:rsidP="00960E8A">
      <w:pPr>
        <w:spacing w:line="360" w:lineRule="auto"/>
        <w:rPr>
          <w:rFonts w:ascii="Cambria" w:hAnsi="Cambria" w:cstheme="minorHAnsi"/>
        </w:rPr>
      </w:pPr>
      <w:hyperlink r:id="rId14" w:history="1">
        <w:r w:rsidR="00960E8A" w:rsidRPr="00643379">
          <w:rPr>
            <w:rStyle w:val="Hyperlink"/>
            <w:rFonts w:ascii="Cambria" w:hAnsi="Cambria" w:cstheme="minorHAnsi"/>
          </w:rPr>
          <w:t>kayvan.mirza@optinvent.com</w:t>
        </w:r>
      </w:hyperlink>
      <w:r w:rsidR="00960E8A" w:rsidRPr="00643379">
        <w:rPr>
          <w:rFonts w:ascii="Cambria" w:hAnsi="Cambria" w:cstheme="minorHAnsi"/>
        </w:rPr>
        <w:t xml:space="preserve"> </w:t>
      </w:r>
    </w:p>
    <w:p w14:paraId="72620F91" w14:textId="6C6863F9" w:rsidR="00643379" w:rsidRPr="00643379" w:rsidRDefault="00643379" w:rsidP="00960E8A">
      <w:pPr>
        <w:spacing w:line="360" w:lineRule="auto"/>
        <w:rPr>
          <w:rFonts w:ascii="Cambria" w:hAnsi="Cambria" w:cstheme="minorHAnsi"/>
        </w:rPr>
      </w:pPr>
      <w:r w:rsidRPr="00643379">
        <w:rPr>
          <w:rFonts w:ascii="Cambria" w:hAnsi="Cambria" w:cstheme="minorHAnsi"/>
        </w:rPr>
        <w:t>+33 683150213</w:t>
      </w:r>
    </w:p>
    <w:p w14:paraId="2D546462" w14:textId="107591EB" w:rsidR="0087692D" w:rsidRPr="0087692D" w:rsidRDefault="00EE54CC" w:rsidP="00A12EA6">
      <w:pPr>
        <w:spacing w:line="360" w:lineRule="auto"/>
        <w:rPr>
          <w:rFonts w:ascii="Cambria" w:hAnsi="Cambria"/>
          <w:color w:val="auto"/>
        </w:rPr>
      </w:pPr>
      <w:r w:rsidRPr="00643379">
        <w:rPr>
          <w:rFonts w:ascii="Cambria" w:hAnsi="Cambria" w:cstheme="minorHAnsi"/>
        </w:rPr>
        <w:t>+44 7452012703</w:t>
      </w:r>
    </w:p>
    <w:sectPr w:rsidR="0087692D" w:rsidRPr="0087692D" w:rsidSect="00A12EA6">
      <w:pgSz w:w="12240" w:h="15840"/>
      <w:pgMar w:top="1134" w:right="1080" w:bottom="993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ECE50" w14:textId="77777777" w:rsidR="00392ED3" w:rsidRDefault="00392ED3" w:rsidP="003F0283">
      <w:pPr>
        <w:spacing w:line="240" w:lineRule="auto"/>
      </w:pPr>
      <w:r>
        <w:separator/>
      </w:r>
    </w:p>
  </w:endnote>
  <w:endnote w:type="continuationSeparator" w:id="0">
    <w:p w14:paraId="58343B41" w14:textId="77777777" w:rsidR="00392ED3" w:rsidRDefault="00392ED3" w:rsidP="003F02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fortaa">
    <w:altName w:val="Calibri Light"/>
    <w:charset w:val="00"/>
    <w:family w:val="swiss"/>
    <w:pitch w:val="variable"/>
    <w:sig w:usb0="00000001" w:usb1="5000007B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D2495" w14:textId="77777777" w:rsidR="00392ED3" w:rsidRDefault="00392ED3" w:rsidP="003F0283">
      <w:pPr>
        <w:spacing w:line="240" w:lineRule="auto"/>
      </w:pPr>
      <w:r>
        <w:separator/>
      </w:r>
    </w:p>
  </w:footnote>
  <w:footnote w:type="continuationSeparator" w:id="0">
    <w:p w14:paraId="548E5644" w14:textId="77777777" w:rsidR="00392ED3" w:rsidRDefault="00392ED3" w:rsidP="003F02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EF3C77"/>
    <w:multiLevelType w:val="hybridMultilevel"/>
    <w:tmpl w:val="BB4A7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1E34"/>
    <w:multiLevelType w:val="hybridMultilevel"/>
    <w:tmpl w:val="44F2763C"/>
    <w:lvl w:ilvl="0" w:tplc="90BA9BA2">
      <w:start w:val="6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A4A4A"/>
    <w:multiLevelType w:val="hybridMultilevel"/>
    <w:tmpl w:val="5934B6FC"/>
    <w:lvl w:ilvl="0" w:tplc="1F928532">
      <w:start w:val="65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55814"/>
    <w:multiLevelType w:val="hybridMultilevel"/>
    <w:tmpl w:val="5AA01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76B7C"/>
    <w:multiLevelType w:val="hybridMultilevel"/>
    <w:tmpl w:val="79A41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0B5CED"/>
    <w:multiLevelType w:val="hybridMultilevel"/>
    <w:tmpl w:val="84064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C6"/>
    <w:rsid w:val="000002BE"/>
    <w:rsid w:val="00063570"/>
    <w:rsid w:val="000716FA"/>
    <w:rsid w:val="00083433"/>
    <w:rsid w:val="000A2F5D"/>
    <w:rsid w:val="000A6498"/>
    <w:rsid w:val="000A7E7E"/>
    <w:rsid w:val="001026A1"/>
    <w:rsid w:val="00103481"/>
    <w:rsid w:val="0011405F"/>
    <w:rsid w:val="001339D6"/>
    <w:rsid w:val="001754B2"/>
    <w:rsid w:val="00181AA6"/>
    <w:rsid w:val="001914F9"/>
    <w:rsid w:val="00196D60"/>
    <w:rsid w:val="001B1382"/>
    <w:rsid w:val="001B366F"/>
    <w:rsid w:val="001C6CC0"/>
    <w:rsid w:val="002032C0"/>
    <w:rsid w:val="00205448"/>
    <w:rsid w:val="00260219"/>
    <w:rsid w:val="00295855"/>
    <w:rsid w:val="002A58C7"/>
    <w:rsid w:val="00340BD8"/>
    <w:rsid w:val="00366730"/>
    <w:rsid w:val="00392ED3"/>
    <w:rsid w:val="003D5EED"/>
    <w:rsid w:val="003E507C"/>
    <w:rsid w:val="003F0283"/>
    <w:rsid w:val="003F7079"/>
    <w:rsid w:val="00421E82"/>
    <w:rsid w:val="00433995"/>
    <w:rsid w:val="004A40C5"/>
    <w:rsid w:val="004B4EBF"/>
    <w:rsid w:val="004D4E3B"/>
    <w:rsid w:val="004E1AF9"/>
    <w:rsid w:val="00500B79"/>
    <w:rsid w:val="00540BB9"/>
    <w:rsid w:val="00643379"/>
    <w:rsid w:val="00661581"/>
    <w:rsid w:val="00693351"/>
    <w:rsid w:val="006947AB"/>
    <w:rsid w:val="006D3131"/>
    <w:rsid w:val="006F285D"/>
    <w:rsid w:val="006F4730"/>
    <w:rsid w:val="00703528"/>
    <w:rsid w:val="00713E05"/>
    <w:rsid w:val="007D1D4B"/>
    <w:rsid w:val="007E71D2"/>
    <w:rsid w:val="00814D47"/>
    <w:rsid w:val="008211C5"/>
    <w:rsid w:val="00842454"/>
    <w:rsid w:val="0087692D"/>
    <w:rsid w:val="00877062"/>
    <w:rsid w:val="00880FDC"/>
    <w:rsid w:val="008A1116"/>
    <w:rsid w:val="008C729D"/>
    <w:rsid w:val="008E793B"/>
    <w:rsid w:val="00911534"/>
    <w:rsid w:val="009162C6"/>
    <w:rsid w:val="00930518"/>
    <w:rsid w:val="00960E8A"/>
    <w:rsid w:val="0096128F"/>
    <w:rsid w:val="00964205"/>
    <w:rsid w:val="009A0FA1"/>
    <w:rsid w:val="009E5644"/>
    <w:rsid w:val="00A06332"/>
    <w:rsid w:val="00A12EA6"/>
    <w:rsid w:val="00AF6912"/>
    <w:rsid w:val="00B02552"/>
    <w:rsid w:val="00B05540"/>
    <w:rsid w:val="00B22803"/>
    <w:rsid w:val="00BA7217"/>
    <w:rsid w:val="00BB16FE"/>
    <w:rsid w:val="00C23C50"/>
    <w:rsid w:val="00C365E0"/>
    <w:rsid w:val="00C5594E"/>
    <w:rsid w:val="00CC3374"/>
    <w:rsid w:val="00D250FE"/>
    <w:rsid w:val="00D63A05"/>
    <w:rsid w:val="00D71597"/>
    <w:rsid w:val="00D73A0A"/>
    <w:rsid w:val="00D93A45"/>
    <w:rsid w:val="00DA2445"/>
    <w:rsid w:val="00DA2E53"/>
    <w:rsid w:val="00DD6B31"/>
    <w:rsid w:val="00DF3A91"/>
    <w:rsid w:val="00E01DD9"/>
    <w:rsid w:val="00E27B77"/>
    <w:rsid w:val="00E3086C"/>
    <w:rsid w:val="00E360AA"/>
    <w:rsid w:val="00E774A5"/>
    <w:rsid w:val="00E82330"/>
    <w:rsid w:val="00E95D11"/>
    <w:rsid w:val="00E95E62"/>
    <w:rsid w:val="00E96C8B"/>
    <w:rsid w:val="00EE54CC"/>
    <w:rsid w:val="00F047F1"/>
    <w:rsid w:val="00F04842"/>
    <w:rsid w:val="00F45E5C"/>
    <w:rsid w:val="00F75B61"/>
    <w:rsid w:val="00F846D4"/>
    <w:rsid w:val="00F90747"/>
    <w:rsid w:val="00FE11CD"/>
    <w:rsid w:val="00FF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74D1E8"/>
  <w15:docId w15:val="{2C4CC0C6-88F5-4B1B-95E9-4233713E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E5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E53"/>
    <w:rPr>
      <w:rFonts w:ascii="Lucida Grande" w:eastAsia="Arial" w:hAnsi="Lucida Grande" w:cs="Lucida Grande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34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34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343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02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283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F02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283"/>
    <w:rPr>
      <w:rFonts w:ascii="Arial" w:eastAsia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77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062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062"/>
    <w:rPr>
      <w:rFonts w:ascii="Arial" w:eastAsia="Arial" w:hAnsi="Arial" w:cs="Arial"/>
      <w:b/>
      <w:bCs/>
      <w:color w:val="000000"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D93A4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2ioouhqqT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ayvan.mirza@optinven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437B5-3970-4DBD-B9B2-97D57110D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 Bistri at Disrupt.docx</vt:lpstr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Bistri at Disrupt.docx</dc:title>
  <dc:subject/>
  <dc:creator>OxygenUS</dc:creator>
  <cp:keywords/>
  <dc:description/>
  <cp:lastModifiedBy>Kayvan Mirza</cp:lastModifiedBy>
  <cp:revision>4</cp:revision>
  <dcterms:created xsi:type="dcterms:W3CDTF">2017-03-13T16:14:00Z</dcterms:created>
  <dcterms:modified xsi:type="dcterms:W3CDTF">2017-03-13T16:33:00Z</dcterms:modified>
</cp:coreProperties>
</file>