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7C853" w14:textId="77777777" w:rsidR="00FE4B81" w:rsidRDefault="00FE4B81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FE4B8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JGSullivan Interactive, Inc.</w:t>
      </w:r>
    </w:p>
    <w:p w14:paraId="114D0ACC" w14:textId="77777777"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1600 Golf Road</w:t>
      </w:r>
      <w:r w:rsidR="002F0494"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, Suite 1200</w:t>
      </w:r>
    </w:p>
    <w:p w14:paraId="53A3E423" w14:textId="77777777"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Rolling Meadows, IL 60008</w:t>
      </w:r>
      <w:bookmarkStart w:id="0" w:name="_GoBack"/>
      <w:bookmarkEnd w:id="0"/>
    </w:p>
    <w:p w14:paraId="5173FD1D" w14:textId="77777777"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</w:p>
    <w:p w14:paraId="69C218AD" w14:textId="77777777"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Contact: </w:t>
      </w:r>
      <w:hyperlink r:id="rId8" w:history="1">
        <w:r w:rsidRPr="002179C0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bdr w:val="none" w:sz="0" w:space="0" w:color="auto" w:frame="1"/>
          </w:rPr>
          <w:t>Brett Knobloch</w:t>
        </w:r>
      </w:hyperlink>
    </w:p>
    <w:p w14:paraId="56398834" w14:textId="77777777"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Phone: 312.475.2963</w:t>
      </w:r>
    </w:p>
    <w:p w14:paraId="782B072F" w14:textId="77777777" w:rsidR="00E33045" w:rsidRDefault="00E33045" w:rsidP="00667AC0">
      <w:pPr>
        <w:spacing w:after="0" w:line="273" w:lineRule="atLeast"/>
        <w:textAlignment w:val="baseline"/>
        <w:rPr>
          <w:rStyle w:val="Hyperlink"/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Email: </w:t>
      </w:r>
      <w:hyperlink r:id="rId9" w:history="1">
        <w:r w:rsidRPr="008E3222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bdr w:val="none" w:sz="0" w:space="0" w:color="auto" w:frame="1"/>
          </w:rPr>
          <w:t>Brett.Knobloch@JGSullivan.com</w:t>
        </w:r>
      </w:hyperlink>
    </w:p>
    <w:p w14:paraId="25BF7D2D" w14:textId="77777777" w:rsidR="00F9425D" w:rsidRPr="008E3222" w:rsidRDefault="00F9425D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</w:p>
    <w:p w14:paraId="3E31FECA" w14:textId="77777777"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</w:p>
    <w:p w14:paraId="1F086440" w14:textId="71218351" w:rsidR="00E33045" w:rsidRPr="008E3222" w:rsidRDefault="00E33045" w:rsidP="00F179C6">
      <w:pPr>
        <w:spacing w:after="0" w:line="273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  <w:t xml:space="preserve">Date of Release: </w:t>
      </w:r>
      <w:r w:rsidR="003A1A1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May 11</w:t>
      </w:r>
      <w:r w:rsidR="00FB5A6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, 2017</w:t>
      </w:r>
    </w:p>
    <w:p w14:paraId="1FFAAF10" w14:textId="77777777" w:rsidR="00E33045" w:rsidRPr="008E3222" w:rsidRDefault="00E33045" w:rsidP="00F179C6">
      <w:pPr>
        <w:spacing w:after="0" w:line="273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  <w:t>FOR IMMEDIATE RELEASE</w:t>
      </w:r>
    </w:p>
    <w:p w14:paraId="6F1ABB0C" w14:textId="77777777"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</w:p>
    <w:p w14:paraId="6F86AB13" w14:textId="77777777" w:rsidR="00F9425D" w:rsidRDefault="00F9425D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</w:pPr>
    </w:p>
    <w:p w14:paraId="1C5DF183" w14:textId="457B2C03" w:rsidR="00E33045" w:rsidRPr="008E3222" w:rsidRDefault="00FE4B81" w:rsidP="00A00412">
      <w:pPr>
        <w:spacing w:after="0" w:line="273" w:lineRule="atLeast"/>
        <w:ind w:left="-90" w:right="-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  <w:t>JGSULLIVAN INTERACTIVE, INC</w:t>
      </w:r>
      <w:r w:rsidR="00F179C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  <w:t>.</w:t>
      </w:r>
      <w:r w:rsidR="0050612B"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740FF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ADDS TALENT</w:t>
      </w:r>
      <w:r w:rsidR="00F371F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WITH APPOINTMENT</w:t>
      </w:r>
      <w:r w:rsidR="00FB3C9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OF 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GREG RATLIFF</w:t>
      </w:r>
      <w:r w:rsidR="00FB3C9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AS </w:t>
      </w:r>
      <w:r w:rsidR="007F5E10" w:rsidRPr="007F5E1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Director of Technical Engineering</w:t>
      </w:r>
      <w:r w:rsidR="007F5E1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.</w:t>
      </w:r>
    </w:p>
    <w:p w14:paraId="5B0700EF" w14:textId="77777777" w:rsidR="002F0494" w:rsidRPr="008E3222" w:rsidRDefault="002F0494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5C24042C" w14:textId="77777777" w:rsidR="00E33045" w:rsidRPr="008E3222" w:rsidRDefault="00534037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</w:p>
    <w:p w14:paraId="4362519A" w14:textId="191ECFBD" w:rsidR="00E33045" w:rsidRDefault="00E33045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ROLLING MEADOWS, IL – </w:t>
      </w:r>
      <w:r w:rsidR="004D6217">
        <w:rPr>
          <w:rFonts w:ascii="Times New Roman" w:eastAsia="Times New Roman" w:hAnsi="Times New Roman" w:cs="Times New Roman"/>
          <w:color w:val="333333"/>
          <w:sz w:val="20"/>
          <w:szCs w:val="20"/>
        </w:rPr>
        <w:t>Renowned interactive marketing and technology solutions firm</w:t>
      </w:r>
      <w:r w:rsidR="004D6217" w:rsidRPr="00E0214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E0214C" w:rsidRPr="00E0214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JGSullivan Interactive, Inc. </w:t>
      </w:r>
      <w:r w:rsidR="00725868">
        <w:rPr>
          <w:rFonts w:ascii="Times New Roman" w:eastAsia="Times New Roman" w:hAnsi="Times New Roman" w:cs="Times New Roman"/>
          <w:color w:val="333333"/>
          <w:sz w:val="20"/>
          <w:szCs w:val="20"/>
        </w:rPr>
        <w:t>(</w:t>
      </w:r>
      <w:r w:rsidR="00E0214C">
        <w:rPr>
          <w:rFonts w:ascii="Times New Roman" w:eastAsia="Times New Roman" w:hAnsi="Times New Roman" w:cs="Times New Roman"/>
          <w:color w:val="333333"/>
          <w:sz w:val="20"/>
          <w:szCs w:val="20"/>
        </w:rPr>
        <w:t>JGSI</w:t>
      </w:r>
      <w:r w:rsidR="00725868">
        <w:rPr>
          <w:rFonts w:ascii="Times New Roman" w:eastAsia="Times New Roman" w:hAnsi="Times New Roman" w:cs="Times New Roman"/>
          <w:color w:val="333333"/>
          <w:sz w:val="20"/>
          <w:szCs w:val="20"/>
        </w:rPr>
        <w:t>)</w:t>
      </w:r>
      <w:r w:rsidR="0050612B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DD168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hires </w:t>
      </w:r>
      <w:hyperlink r:id="rId10" w:history="1">
        <w:r w:rsidR="00E0214C" w:rsidRPr="001C7CA4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Greg Ratliff</w:t>
        </w:r>
      </w:hyperlink>
      <w:r w:rsidR="00DD168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F371F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 </w:t>
      </w:r>
      <w:r w:rsidR="007F5E10" w:rsidRPr="007F5E10">
        <w:rPr>
          <w:rFonts w:ascii="Times New Roman" w:eastAsia="Times New Roman" w:hAnsi="Times New Roman" w:cs="Times New Roman"/>
          <w:color w:val="333333"/>
          <w:sz w:val="20"/>
          <w:szCs w:val="20"/>
        </w:rPr>
        <w:t>Director of Technical Engineering</w:t>
      </w:r>
    </w:p>
    <w:p w14:paraId="4E1457C8" w14:textId="77777777" w:rsidR="007F5E10" w:rsidRDefault="007F5E10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2DE16846" w14:textId="7D2E9A5F" w:rsidR="00B0616B" w:rsidRDefault="00010E54" w:rsidP="00B0616B">
      <w:pPr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Greg Ratliff joins JGSI</w:t>
      </w:r>
      <w:r w:rsidR="003208F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as </w:t>
      </w:r>
      <w:r w:rsidR="007F5E10" w:rsidRPr="007F5E10">
        <w:rPr>
          <w:rFonts w:ascii="Times New Roman" w:eastAsia="Times New Roman" w:hAnsi="Times New Roman" w:cs="Times New Roman"/>
          <w:color w:val="333333"/>
          <w:sz w:val="20"/>
          <w:szCs w:val="20"/>
        </w:rPr>
        <w:t>Director of Technical Engineering</w:t>
      </w:r>
      <w:r w:rsidR="006B31A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</w:t>
      </w:r>
      <w:r w:rsidR="006B31A2" w:rsidRPr="00B0616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This new </w:t>
      </w:r>
      <w:r w:rsidR="007F5E10" w:rsidRPr="00B0616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role </w:t>
      </w:r>
      <w:r w:rsidR="007F5E10">
        <w:rPr>
          <w:rFonts w:ascii="Times New Roman" w:eastAsia="Times New Roman" w:hAnsi="Times New Roman" w:cs="Times New Roman"/>
          <w:color w:val="333333"/>
          <w:sz w:val="20"/>
          <w:szCs w:val="20"/>
        </w:rPr>
        <w:t>was</w:t>
      </w:r>
      <w:r w:rsidR="004D621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created</w:t>
      </w:r>
      <w:r w:rsidR="006B31A2" w:rsidRPr="00B0616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to </w:t>
      </w:r>
      <w:r w:rsidR="006B31A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provide </w:t>
      </w:r>
      <w:r w:rsidR="004D621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technology platform </w:t>
      </w:r>
      <w:r w:rsidR="006B31A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development support for the organization’s </w:t>
      </w:r>
      <w:r w:rsidR="004D621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growing </w:t>
      </w:r>
      <w:r w:rsidR="006B31A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customer base. </w:t>
      </w:r>
      <w:r w:rsidR="00C1503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Greg will be bringing his </w:t>
      </w:r>
      <w:r w:rsidR="004D621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20+ </w:t>
      </w:r>
      <w:r w:rsidR="00C15031">
        <w:rPr>
          <w:rFonts w:ascii="Times New Roman" w:eastAsia="Times New Roman" w:hAnsi="Times New Roman" w:cs="Times New Roman"/>
          <w:color w:val="333333"/>
          <w:sz w:val="20"/>
          <w:szCs w:val="20"/>
        </w:rPr>
        <w:t>years</w:t>
      </w:r>
      <w:r w:rsidR="00C15031" w:rsidRPr="00C1503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of progressive experience </w:t>
      </w:r>
      <w:r w:rsidR="00FE0209" w:rsidRPr="00C15031">
        <w:rPr>
          <w:rFonts w:ascii="Times New Roman" w:eastAsia="Times New Roman" w:hAnsi="Times New Roman" w:cs="Times New Roman"/>
          <w:color w:val="333333"/>
          <w:sz w:val="20"/>
          <w:szCs w:val="20"/>
        </w:rPr>
        <w:t>to support</w:t>
      </w:r>
      <w:r w:rsidR="00C15031" w:rsidRPr="00C1503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4D621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both </w:t>
      </w:r>
      <w:r w:rsidR="00C15031">
        <w:rPr>
          <w:rFonts w:ascii="Times New Roman" w:eastAsia="Times New Roman" w:hAnsi="Times New Roman" w:cs="Times New Roman"/>
          <w:color w:val="333333"/>
          <w:sz w:val="20"/>
          <w:szCs w:val="20"/>
        </w:rPr>
        <w:t>JGSI’s</w:t>
      </w:r>
      <w:r w:rsidR="00C15031" w:rsidRPr="00C1503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fast growing client base</w:t>
      </w:r>
      <w:r w:rsidR="00D73BD9">
        <w:rPr>
          <w:rFonts w:ascii="Times New Roman" w:eastAsia="Times New Roman" w:hAnsi="Times New Roman" w:cs="Times New Roman"/>
          <w:color w:val="333333"/>
          <w:sz w:val="20"/>
          <w:szCs w:val="20"/>
        </w:rPr>
        <w:t>,</w:t>
      </w:r>
      <w:r w:rsidR="00C15031" w:rsidRPr="00C1503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as well as enhance </w:t>
      </w:r>
      <w:r w:rsidR="004D621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the </w:t>
      </w:r>
      <w:r w:rsidR="00C15031" w:rsidRPr="00C15031">
        <w:rPr>
          <w:rFonts w:ascii="Times New Roman" w:eastAsia="Times New Roman" w:hAnsi="Times New Roman" w:cs="Times New Roman"/>
          <w:color w:val="333333"/>
          <w:sz w:val="20"/>
          <w:szCs w:val="20"/>
        </w:rPr>
        <w:t>marketing automation platforms</w:t>
      </w:r>
      <w:r w:rsidR="00D73BD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and</w:t>
      </w:r>
      <w:r w:rsidR="00C15031" w:rsidRPr="00C1503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6E4E9D">
        <w:rPr>
          <w:rFonts w:ascii="Times New Roman" w:eastAsia="Times New Roman" w:hAnsi="Times New Roman" w:cs="Times New Roman"/>
          <w:color w:val="333333"/>
          <w:sz w:val="20"/>
          <w:szCs w:val="20"/>
        </w:rPr>
        <w:t>i</w:t>
      </w:r>
      <w:r w:rsidR="00C15031" w:rsidRPr="00C15031">
        <w:rPr>
          <w:rFonts w:ascii="Times New Roman" w:eastAsia="Times New Roman" w:hAnsi="Times New Roman" w:cs="Times New Roman"/>
          <w:color w:val="333333"/>
          <w:sz w:val="20"/>
          <w:szCs w:val="20"/>
        </w:rPr>
        <w:t>ntegr</w:t>
      </w:r>
      <w:r w:rsidR="00D73BD9">
        <w:rPr>
          <w:rFonts w:ascii="Times New Roman" w:eastAsia="Times New Roman" w:hAnsi="Times New Roman" w:cs="Times New Roman"/>
          <w:color w:val="333333"/>
          <w:sz w:val="20"/>
          <w:szCs w:val="20"/>
        </w:rPr>
        <w:t>ated marketing execution portals.</w:t>
      </w:r>
      <w:r w:rsidR="00C15031" w:rsidRPr="00C1503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233625">
        <w:rPr>
          <w:rFonts w:ascii="Times New Roman" w:eastAsia="Times New Roman" w:hAnsi="Times New Roman" w:cs="Times New Roman"/>
          <w:color w:val="333333"/>
          <w:sz w:val="20"/>
          <w:szCs w:val="20"/>
        </w:rPr>
        <w:t>His</w:t>
      </w:r>
      <w:r w:rsidR="006B31A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experience working with </w:t>
      </w:r>
      <w:r w:rsidR="004D621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current </w:t>
      </w:r>
      <w:r w:rsidR="006B31A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and cutting edge software applications will help </w:t>
      </w:r>
      <w:r w:rsidR="00611DF2">
        <w:rPr>
          <w:rFonts w:ascii="Times New Roman" w:eastAsia="Times New Roman" w:hAnsi="Times New Roman" w:cs="Times New Roman"/>
          <w:color w:val="333333"/>
          <w:sz w:val="20"/>
          <w:szCs w:val="20"/>
        </w:rPr>
        <w:t>JGSI</w:t>
      </w:r>
      <w:r w:rsidR="006B31A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develop unique </w:t>
      </w:r>
      <w:r w:rsidR="00D73BD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solutions </w:t>
      </w:r>
      <w:r w:rsidR="004D621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that </w:t>
      </w:r>
      <w:r w:rsidR="00D73BD9">
        <w:rPr>
          <w:rFonts w:ascii="Times New Roman" w:eastAsia="Times New Roman" w:hAnsi="Times New Roman" w:cs="Times New Roman"/>
          <w:color w:val="333333"/>
          <w:sz w:val="20"/>
          <w:szCs w:val="20"/>
        </w:rPr>
        <w:t>help marketers meet their growing technology</w:t>
      </w:r>
      <w:r w:rsidR="006B31A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needs. </w:t>
      </w:r>
      <w:r w:rsidR="006B31A2" w:rsidRPr="00EF7D0A">
        <w:rPr>
          <w:rFonts w:ascii="Times New Roman" w:eastAsia="Times New Roman" w:hAnsi="Times New Roman" w:cs="Times New Roman"/>
          <w:color w:val="333333"/>
          <w:sz w:val="20"/>
          <w:szCs w:val="20"/>
        </w:rPr>
        <w:t>Greg has a B.S. in Computer Science from the University of Wisconsin-Madison</w:t>
      </w:r>
      <w:r w:rsidR="006B31A2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  <w:r w:rsidR="004D621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He will report directly to Lukasz Racon, VP of Technology with a dotted line to Al Croke, President &amp; CEO for some specific client solution development initiatives. </w:t>
      </w:r>
    </w:p>
    <w:p w14:paraId="3B6A0B6A" w14:textId="64F0212C" w:rsidR="008D68B0" w:rsidRDefault="008D68B0" w:rsidP="00945398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“</w:t>
      </w:r>
      <w:r w:rsidR="00945398" w:rsidRPr="00945398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Our </w:t>
      </w:r>
      <w:r w:rsidR="004D6217">
        <w:rPr>
          <w:rFonts w:ascii="Times New Roman" w:eastAsia="Times New Roman" w:hAnsi="Times New Roman" w:cs="Times New Roman"/>
          <w:color w:val="333333"/>
          <w:sz w:val="20"/>
          <w:szCs w:val="20"/>
        </w:rPr>
        <w:t>information technology</w:t>
      </w:r>
      <w:r w:rsidR="00945398" w:rsidRPr="00945398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systems and </w:t>
      </w:r>
      <w:r w:rsidR="00FE0209">
        <w:rPr>
          <w:rFonts w:ascii="Times New Roman" w:eastAsia="Times New Roman" w:hAnsi="Times New Roman" w:cs="Times New Roman"/>
          <w:color w:val="333333"/>
          <w:sz w:val="20"/>
          <w:szCs w:val="20"/>
        </w:rPr>
        <w:t>architecture are</w:t>
      </w:r>
      <w:r w:rsidR="004D621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the central hub for our award winning solutions</w:t>
      </w:r>
      <w:r w:rsidR="00945398" w:rsidRPr="00945398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4D6217">
        <w:rPr>
          <w:rFonts w:ascii="Times New Roman" w:eastAsia="Times New Roman" w:hAnsi="Times New Roman" w:cs="Times New Roman"/>
          <w:color w:val="333333"/>
          <w:sz w:val="20"/>
          <w:szCs w:val="20"/>
        </w:rPr>
        <w:t>and</w:t>
      </w:r>
      <w:r w:rsidR="00945398" w:rsidRPr="00945398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success of our business</w:t>
      </w:r>
      <w:r w:rsidR="004D621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 Continuing to develop new solutions that leverage the most current technology is critical to our continued success.  </w:t>
      </w:r>
      <w:r w:rsidR="002C51DB" w:rsidRPr="006E4E9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  <w:r w:rsidR="006E4E9D" w:rsidRPr="006E4E9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Greg understands and </w:t>
      </w:r>
      <w:r w:rsidR="002C51DB" w:rsidRPr="006E4E9D">
        <w:rPr>
          <w:rFonts w:ascii="Times New Roman" w:eastAsia="Times New Roman" w:hAnsi="Times New Roman" w:cs="Times New Roman"/>
          <w:color w:val="333333"/>
          <w:sz w:val="20"/>
          <w:szCs w:val="20"/>
        </w:rPr>
        <w:t>knows this chan</w:t>
      </w:r>
      <w:r w:rsidR="006E4E9D" w:rsidRPr="006E4E9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ging environment well </w:t>
      </w:r>
      <w:r w:rsidR="002E0B7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and will </w:t>
      </w:r>
      <w:r w:rsidR="006E4E9D" w:rsidRPr="006E4E9D">
        <w:rPr>
          <w:rFonts w:ascii="Times New Roman" w:eastAsia="Times New Roman" w:hAnsi="Times New Roman" w:cs="Times New Roman"/>
          <w:color w:val="333333"/>
          <w:sz w:val="20"/>
          <w:szCs w:val="20"/>
        </w:rPr>
        <w:t>help deliver new and unique solutions</w:t>
      </w:r>
      <w:r w:rsidR="002C51DB" w:rsidRPr="006E4E9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4D621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for </w:t>
      </w:r>
      <w:r w:rsidR="00437C54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our expanding </w:t>
      </w:r>
      <w:r w:rsidR="00F133D1">
        <w:rPr>
          <w:rFonts w:ascii="Times New Roman" w:eastAsia="Times New Roman" w:hAnsi="Times New Roman" w:cs="Times New Roman"/>
          <w:color w:val="333333"/>
          <w:sz w:val="20"/>
          <w:szCs w:val="20"/>
        </w:rPr>
        <w:t>customer base</w:t>
      </w:r>
      <w:r w:rsidR="004D621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and future clients</w:t>
      </w:r>
      <w:r w:rsidR="002C51DB" w:rsidRPr="006E4E9D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  <w:r w:rsidRPr="006E4E9D">
        <w:rPr>
          <w:rFonts w:ascii="Times New Roman" w:eastAsia="Times New Roman" w:hAnsi="Times New Roman" w:cs="Times New Roman"/>
          <w:color w:val="333333"/>
          <w:sz w:val="20"/>
          <w:szCs w:val="20"/>
        </w:rPr>
        <w:t>”, said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hyperlink r:id="rId11" w:history="1">
        <w:r w:rsidRPr="00FF13A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Al</w:t>
        </w:r>
        <w:r w:rsidR="00BA6F8A" w:rsidRPr="00FF13A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 w:rsidRPr="00FF13A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Croke</w:t>
        </w:r>
        <w:proofErr w:type="spellEnd"/>
      </w:hyperlink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="004D6217">
        <w:rPr>
          <w:rFonts w:ascii="Times New Roman" w:eastAsia="Times New Roman" w:hAnsi="Times New Roman" w:cs="Times New Roman"/>
          <w:color w:val="333333"/>
          <w:sz w:val="20"/>
          <w:szCs w:val="20"/>
        </w:rPr>
        <w:t>JGSI</w:t>
      </w:r>
      <w:r w:rsidR="004D6217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’s 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President &amp; CEO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  <w:r w:rsidR="00437C54">
        <w:rPr>
          <w:rFonts w:ascii="Times New Roman" w:eastAsia="Times New Roman" w:hAnsi="Times New Roman" w:cs="Times New Roman"/>
          <w:color w:val="333333"/>
          <w:sz w:val="20"/>
          <w:szCs w:val="20"/>
        </w:rPr>
        <w:t>”</w:t>
      </w:r>
    </w:p>
    <w:p w14:paraId="6E44AE02" w14:textId="77777777" w:rsidR="00AF39E3" w:rsidRDefault="00AF39E3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5BD46E06" w14:textId="77777777" w:rsidR="00567A88" w:rsidRPr="008E3222" w:rsidRDefault="00567A88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ABOUT </w:t>
      </w:r>
      <w:r w:rsidR="00611DF2" w:rsidRPr="00611DF2">
        <w:rPr>
          <w:rFonts w:ascii="Times New Roman" w:eastAsia="Times New Roman" w:hAnsi="Times New Roman" w:cs="Times New Roman"/>
          <w:color w:val="333333"/>
          <w:sz w:val="20"/>
          <w:szCs w:val="20"/>
        </w:rPr>
        <w:t>JGSULLIVAN INTERACTIVE, INC.</w:t>
      </w:r>
    </w:p>
    <w:p w14:paraId="7F8DBA36" w14:textId="77777777" w:rsidR="00567A88" w:rsidRDefault="00567A88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7B2DA83E" w14:textId="162BDEDB" w:rsidR="00262411" w:rsidRDefault="00A6747D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6747D">
        <w:rPr>
          <w:rFonts w:ascii="Times New Roman" w:eastAsia="Times New Roman" w:hAnsi="Times New Roman" w:cs="Times New Roman"/>
          <w:color w:val="333333"/>
          <w:sz w:val="20"/>
          <w:szCs w:val="20"/>
        </w:rPr>
        <w:t>JGSullivan Interactive</w:t>
      </w:r>
      <w:r w:rsidR="00C25954">
        <w:rPr>
          <w:rFonts w:ascii="Times New Roman" w:eastAsia="Times New Roman" w:hAnsi="Times New Roman" w:cs="Times New Roman"/>
          <w:color w:val="333333"/>
          <w:sz w:val="20"/>
          <w:szCs w:val="20"/>
        </w:rPr>
        <w:t>, Inc.</w:t>
      </w:r>
      <w:r w:rsidRPr="00A6747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262411">
        <w:rPr>
          <w:rFonts w:ascii="Times New Roman" w:eastAsia="Times New Roman" w:hAnsi="Times New Roman" w:cs="Times New Roman"/>
          <w:color w:val="333333"/>
          <w:sz w:val="20"/>
          <w:szCs w:val="20"/>
        </w:rPr>
        <w:t>(</w:t>
      </w:r>
      <w:hyperlink r:id="rId12" w:history="1">
        <w:r w:rsidR="00262411" w:rsidRPr="0089647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www.jgsullivan.com)</w:t>
        </w:r>
      </w:hyperlink>
      <w:r w:rsidR="0026241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Pr="00A6747D">
        <w:rPr>
          <w:rFonts w:ascii="Times New Roman" w:eastAsia="Times New Roman" w:hAnsi="Times New Roman" w:cs="Times New Roman"/>
          <w:color w:val="333333"/>
          <w:sz w:val="20"/>
          <w:szCs w:val="20"/>
        </w:rPr>
        <w:t>is a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n</w:t>
      </w:r>
      <w:r w:rsidRPr="00A6747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interactive technology company focused on providing local marketing</w:t>
      </w:r>
      <w:r w:rsidR="00C25954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solutions to national brands. </w:t>
      </w:r>
      <w:r w:rsidRPr="00A6747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Technology services include: </w:t>
      </w:r>
      <w:proofErr w:type="spellStart"/>
      <w:r w:rsidRPr="00A6747D">
        <w:rPr>
          <w:rFonts w:ascii="Times New Roman" w:eastAsia="Times New Roman" w:hAnsi="Times New Roman" w:cs="Times New Roman"/>
          <w:color w:val="333333"/>
          <w:sz w:val="20"/>
          <w:szCs w:val="20"/>
        </w:rPr>
        <w:t>Adbuilding</w:t>
      </w:r>
      <w:proofErr w:type="spellEnd"/>
      <w:r w:rsidRPr="00A6747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Digital Asset Management, Coop &amp; Media Management, Lead Nurturing, Dealer Websites/Landing Pages, </w:t>
      </w:r>
      <w:proofErr w:type="spellStart"/>
      <w:r w:rsidRPr="00A6747D">
        <w:rPr>
          <w:rFonts w:ascii="Times New Roman" w:eastAsia="Times New Roman" w:hAnsi="Times New Roman" w:cs="Times New Roman"/>
          <w:color w:val="333333"/>
          <w:sz w:val="20"/>
          <w:szCs w:val="20"/>
        </w:rPr>
        <w:t>eCommerce</w:t>
      </w:r>
      <w:proofErr w:type="spellEnd"/>
      <w:r w:rsidRPr="00A6747D">
        <w:rPr>
          <w:rFonts w:ascii="Times New Roman" w:eastAsia="Times New Roman" w:hAnsi="Times New Roman" w:cs="Times New Roman"/>
          <w:color w:val="333333"/>
          <w:sz w:val="20"/>
          <w:szCs w:val="20"/>
        </w:rPr>
        <w:t>, SEM/SEO/Social media, media output management and consulting. The firm was originally founded in 1955 as JGSullivan Advertising, Inc.</w:t>
      </w:r>
    </w:p>
    <w:p w14:paraId="219C51D4" w14:textId="4F29F75F" w:rsidR="00CD580A" w:rsidRPr="008E3222" w:rsidRDefault="00262411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JGSullivan Interactive Inc.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is an operating unit of 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Local Marketing Solutions Group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, Inc. (</w:t>
      </w:r>
      <w:hyperlink r:id="rId13" w:history="1">
        <w:r w:rsidRPr="0089647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www.lmsg.co)</w:t>
        </w:r>
      </w:hyperlink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4F5D5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 full service International marketing solutions provider with companies and brands that include; </w:t>
      </w:r>
      <w:r w:rsidR="005905F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DuFour Advertising (</w:t>
      </w:r>
      <w:hyperlink r:id="rId14" w:history="1">
        <w:r w:rsidR="005905F6" w:rsidRPr="009239C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www.dufour.com</w:t>
        </w:r>
      </w:hyperlink>
      <w:r w:rsidR="005905F6">
        <w:rPr>
          <w:rFonts w:ascii="Times New Roman" w:eastAsia="Times New Roman" w:hAnsi="Times New Roman" w:cs="Times New Roman"/>
          <w:color w:val="333333"/>
          <w:sz w:val="20"/>
          <w:szCs w:val="20"/>
        </w:rPr>
        <w:t>), KMA One (</w:t>
      </w:r>
      <w:hyperlink r:id="rId15" w:history="1">
        <w:r w:rsidR="005905F6" w:rsidRPr="009239C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www.kmaone.com</w:t>
        </w:r>
      </w:hyperlink>
      <w:r w:rsidR="005905F6">
        <w:rPr>
          <w:rFonts w:ascii="Times New Roman" w:eastAsia="Times New Roman" w:hAnsi="Times New Roman" w:cs="Times New Roman"/>
          <w:color w:val="333333"/>
          <w:sz w:val="20"/>
          <w:szCs w:val="20"/>
        </w:rPr>
        <w:t>)</w:t>
      </w:r>
      <w:r w:rsidR="004F5D52">
        <w:rPr>
          <w:rFonts w:ascii="Times New Roman" w:eastAsia="Times New Roman" w:hAnsi="Times New Roman" w:cs="Times New Roman"/>
          <w:color w:val="333333"/>
          <w:sz w:val="20"/>
          <w:szCs w:val="20"/>
        </w:rPr>
        <w:t>, and WeblyGuys (</w:t>
      </w:r>
      <w:hyperlink r:id="rId16" w:history="1">
        <w:r w:rsidR="004F5D52" w:rsidRPr="009239C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www.weblyguys.com</w:t>
        </w:r>
      </w:hyperlink>
      <w:r w:rsidR="004F5D52">
        <w:rPr>
          <w:rFonts w:ascii="Times New Roman" w:eastAsia="Times New Roman" w:hAnsi="Times New Roman" w:cs="Times New Roman"/>
          <w:color w:val="333333"/>
          <w:sz w:val="20"/>
          <w:szCs w:val="20"/>
        </w:rPr>
        <w:t>)</w:t>
      </w:r>
      <w:r w:rsidR="005905F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  </w:t>
      </w:r>
    </w:p>
    <w:p w14:paraId="04FBFCDF" w14:textId="77777777" w:rsidR="00E33045" w:rsidRPr="008E3222" w:rsidRDefault="00E33045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5220BC18" w14:textId="77777777" w:rsidR="00B017A5" w:rsidRPr="004576FC" w:rsidRDefault="004576FC" w:rsidP="004576FC">
      <w:pPr>
        <w:spacing w:after="0" w:line="273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###</w:t>
      </w:r>
    </w:p>
    <w:sectPr w:rsidR="00B017A5" w:rsidRPr="004576FC" w:rsidSect="00F179C6">
      <w:headerReference w:type="default" r:id="rId17"/>
      <w:pgSz w:w="12240" w:h="15840"/>
      <w:pgMar w:top="87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F5F3D" w14:textId="77777777" w:rsidR="003C782A" w:rsidRDefault="003C782A" w:rsidP="00CF0CF8">
      <w:pPr>
        <w:spacing w:after="0" w:line="240" w:lineRule="auto"/>
      </w:pPr>
      <w:r>
        <w:separator/>
      </w:r>
    </w:p>
  </w:endnote>
  <w:endnote w:type="continuationSeparator" w:id="0">
    <w:p w14:paraId="28851851" w14:textId="77777777" w:rsidR="003C782A" w:rsidRDefault="003C782A" w:rsidP="00CF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27131" w14:textId="77777777" w:rsidR="003C782A" w:rsidRDefault="003C782A" w:rsidP="00CF0CF8">
      <w:pPr>
        <w:spacing w:after="0" w:line="240" w:lineRule="auto"/>
      </w:pPr>
      <w:r>
        <w:separator/>
      </w:r>
    </w:p>
  </w:footnote>
  <w:footnote w:type="continuationSeparator" w:id="0">
    <w:p w14:paraId="586BE1D3" w14:textId="77777777" w:rsidR="003C782A" w:rsidRDefault="003C782A" w:rsidP="00CF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5BFDE" w14:textId="047D9AD5" w:rsidR="00CF0CF8" w:rsidRDefault="008C208B" w:rsidP="00F179C6">
    <w:pPr>
      <w:pStyle w:val="Header"/>
      <w:tabs>
        <w:tab w:val="clear" w:pos="9360"/>
      </w:tabs>
      <w:ind w:left="-810" w:right="-810"/>
      <w:jc w:val="right"/>
    </w:pPr>
    <w:r>
      <w:rPr>
        <w:noProof/>
      </w:rPr>
      <w:drawing>
        <wp:inline distT="0" distB="0" distL="0" distR="0" wp14:anchorId="61A98CF5" wp14:editId="1330BE3E">
          <wp:extent cx="1736688" cy="6248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GSIDiamondLeftNoAddr_No_IN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435" cy="63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681F">
      <w:t xml:space="preserve">         </w:t>
    </w:r>
  </w:p>
  <w:p w14:paraId="5C4E8442" w14:textId="77777777" w:rsidR="003E7F0A" w:rsidRDefault="003E7F0A" w:rsidP="001A681F">
    <w:pPr>
      <w:pStyle w:val="Header"/>
      <w:jc w:val="right"/>
    </w:pPr>
  </w:p>
  <w:p w14:paraId="4B34C54C" w14:textId="77777777" w:rsidR="003E7F0A" w:rsidRDefault="003E7F0A" w:rsidP="001A681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62A17"/>
    <w:multiLevelType w:val="multilevel"/>
    <w:tmpl w:val="F9C2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C0"/>
    <w:rsid w:val="00010E54"/>
    <w:rsid w:val="000576E6"/>
    <w:rsid w:val="00075816"/>
    <w:rsid w:val="000B04A4"/>
    <w:rsid w:val="000C27BD"/>
    <w:rsid w:val="000D2BDA"/>
    <w:rsid w:val="000D6D6F"/>
    <w:rsid w:val="000E7C0A"/>
    <w:rsid w:val="00105FF7"/>
    <w:rsid w:val="00145302"/>
    <w:rsid w:val="00147E36"/>
    <w:rsid w:val="00155B9B"/>
    <w:rsid w:val="00176FE3"/>
    <w:rsid w:val="00181C4C"/>
    <w:rsid w:val="001A681F"/>
    <w:rsid w:val="001B51BC"/>
    <w:rsid w:val="001C7CA4"/>
    <w:rsid w:val="001E6DB0"/>
    <w:rsid w:val="001F6CD1"/>
    <w:rsid w:val="002179C0"/>
    <w:rsid w:val="00233625"/>
    <w:rsid w:val="00262411"/>
    <w:rsid w:val="002C51DB"/>
    <w:rsid w:val="002E0B70"/>
    <w:rsid w:val="002F0494"/>
    <w:rsid w:val="003208F9"/>
    <w:rsid w:val="00337640"/>
    <w:rsid w:val="00346F0A"/>
    <w:rsid w:val="00361487"/>
    <w:rsid w:val="00361A94"/>
    <w:rsid w:val="00372AF3"/>
    <w:rsid w:val="00381733"/>
    <w:rsid w:val="003921A0"/>
    <w:rsid w:val="003A1A14"/>
    <w:rsid w:val="003A2936"/>
    <w:rsid w:val="003C782A"/>
    <w:rsid w:val="003D319E"/>
    <w:rsid w:val="003D6A65"/>
    <w:rsid w:val="003E1814"/>
    <w:rsid w:val="003E7F0A"/>
    <w:rsid w:val="00412A57"/>
    <w:rsid w:val="00416471"/>
    <w:rsid w:val="00416E0C"/>
    <w:rsid w:val="00422134"/>
    <w:rsid w:val="00437C54"/>
    <w:rsid w:val="00441151"/>
    <w:rsid w:val="004576FC"/>
    <w:rsid w:val="004675F9"/>
    <w:rsid w:val="004B514A"/>
    <w:rsid w:val="004C27D2"/>
    <w:rsid w:val="004D6217"/>
    <w:rsid w:val="004F5D52"/>
    <w:rsid w:val="0050612B"/>
    <w:rsid w:val="00534037"/>
    <w:rsid w:val="00543BDE"/>
    <w:rsid w:val="005550E6"/>
    <w:rsid w:val="00567A88"/>
    <w:rsid w:val="005905F6"/>
    <w:rsid w:val="005A4941"/>
    <w:rsid w:val="005D2911"/>
    <w:rsid w:val="005E6C4A"/>
    <w:rsid w:val="00606480"/>
    <w:rsid w:val="00611DF2"/>
    <w:rsid w:val="00623864"/>
    <w:rsid w:val="00655104"/>
    <w:rsid w:val="00667AC0"/>
    <w:rsid w:val="00690521"/>
    <w:rsid w:val="006B31A2"/>
    <w:rsid w:val="006D511E"/>
    <w:rsid w:val="006E150C"/>
    <w:rsid w:val="006E239E"/>
    <w:rsid w:val="006E4E9D"/>
    <w:rsid w:val="006F1215"/>
    <w:rsid w:val="00725868"/>
    <w:rsid w:val="0073467A"/>
    <w:rsid w:val="00734794"/>
    <w:rsid w:val="00740FF8"/>
    <w:rsid w:val="00783FC9"/>
    <w:rsid w:val="007D150B"/>
    <w:rsid w:val="007D3E99"/>
    <w:rsid w:val="007D5C82"/>
    <w:rsid w:val="007F4736"/>
    <w:rsid w:val="007F5E10"/>
    <w:rsid w:val="00805AAB"/>
    <w:rsid w:val="00824F63"/>
    <w:rsid w:val="0083281D"/>
    <w:rsid w:val="00851FAC"/>
    <w:rsid w:val="008541CF"/>
    <w:rsid w:val="00854549"/>
    <w:rsid w:val="008C208B"/>
    <w:rsid w:val="008D181C"/>
    <w:rsid w:val="008D68B0"/>
    <w:rsid w:val="008E3222"/>
    <w:rsid w:val="008E645E"/>
    <w:rsid w:val="008E7E8A"/>
    <w:rsid w:val="008F55BD"/>
    <w:rsid w:val="0090127E"/>
    <w:rsid w:val="009012EB"/>
    <w:rsid w:val="009054B3"/>
    <w:rsid w:val="0093183D"/>
    <w:rsid w:val="00945398"/>
    <w:rsid w:val="009768CB"/>
    <w:rsid w:val="0099120E"/>
    <w:rsid w:val="00996082"/>
    <w:rsid w:val="009A0B05"/>
    <w:rsid w:val="009B2278"/>
    <w:rsid w:val="00A00412"/>
    <w:rsid w:val="00A02BE5"/>
    <w:rsid w:val="00A039AB"/>
    <w:rsid w:val="00A22933"/>
    <w:rsid w:val="00A44A0E"/>
    <w:rsid w:val="00A67417"/>
    <w:rsid w:val="00A6747D"/>
    <w:rsid w:val="00A769FB"/>
    <w:rsid w:val="00A91430"/>
    <w:rsid w:val="00AF033C"/>
    <w:rsid w:val="00AF0779"/>
    <w:rsid w:val="00AF39E3"/>
    <w:rsid w:val="00B017A5"/>
    <w:rsid w:val="00B0616B"/>
    <w:rsid w:val="00B44B1A"/>
    <w:rsid w:val="00B70BB2"/>
    <w:rsid w:val="00B97A18"/>
    <w:rsid w:val="00BA6F8A"/>
    <w:rsid w:val="00BC1C10"/>
    <w:rsid w:val="00C15031"/>
    <w:rsid w:val="00C25954"/>
    <w:rsid w:val="00C7738C"/>
    <w:rsid w:val="00CD580A"/>
    <w:rsid w:val="00CE3FDA"/>
    <w:rsid w:val="00CF0CF8"/>
    <w:rsid w:val="00D13C34"/>
    <w:rsid w:val="00D15512"/>
    <w:rsid w:val="00D26712"/>
    <w:rsid w:val="00D30523"/>
    <w:rsid w:val="00D43DEF"/>
    <w:rsid w:val="00D64C98"/>
    <w:rsid w:val="00D67760"/>
    <w:rsid w:val="00D73BD9"/>
    <w:rsid w:val="00DC5EC0"/>
    <w:rsid w:val="00DD1687"/>
    <w:rsid w:val="00E0214C"/>
    <w:rsid w:val="00E045B4"/>
    <w:rsid w:val="00E32402"/>
    <w:rsid w:val="00E33045"/>
    <w:rsid w:val="00E62A56"/>
    <w:rsid w:val="00E73B34"/>
    <w:rsid w:val="00E763FA"/>
    <w:rsid w:val="00E77723"/>
    <w:rsid w:val="00E933A1"/>
    <w:rsid w:val="00EC3510"/>
    <w:rsid w:val="00EE2BC3"/>
    <w:rsid w:val="00EE4C48"/>
    <w:rsid w:val="00EF5A70"/>
    <w:rsid w:val="00EF7D0A"/>
    <w:rsid w:val="00F133D1"/>
    <w:rsid w:val="00F179C6"/>
    <w:rsid w:val="00F371F3"/>
    <w:rsid w:val="00F37D1D"/>
    <w:rsid w:val="00F5634C"/>
    <w:rsid w:val="00F77CAD"/>
    <w:rsid w:val="00F9425D"/>
    <w:rsid w:val="00F9711D"/>
    <w:rsid w:val="00FB28E7"/>
    <w:rsid w:val="00FB3C9D"/>
    <w:rsid w:val="00FB5707"/>
    <w:rsid w:val="00FB5A6C"/>
    <w:rsid w:val="00FE0209"/>
    <w:rsid w:val="00FE2A6D"/>
    <w:rsid w:val="00FE4B81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9544E"/>
  <w15:docId w15:val="{AF2EBD7F-5C73-4F83-88F8-5305DDBF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0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0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CF8"/>
  </w:style>
  <w:style w:type="paragraph" w:styleId="Footer">
    <w:name w:val="footer"/>
    <w:basedOn w:val="Normal"/>
    <w:link w:val="FooterChar"/>
    <w:uiPriority w:val="99"/>
    <w:unhideWhenUsed/>
    <w:rsid w:val="00CF0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CF8"/>
  </w:style>
  <w:style w:type="paragraph" w:styleId="BalloonText">
    <w:name w:val="Balloon Text"/>
    <w:basedOn w:val="Normal"/>
    <w:link w:val="BalloonTextChar"/>
    <w:uiPriority w:val="99"/>
    <w:semiHidden/>
    <w:unhideWhenUsed/>
    <w:rsid w:val="0041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7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E32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brettknobloch" TargetMode="External"/><Relationship Id="rId13" Type="http://schemas.openxmlformats.org/officeDocument/2006/relationships/hyperlink" Target="http://www.lmsg.co)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gsullivan.com)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weblyguy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msg.co/leadershi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maone.com" TargetMode="External"/><Relationship Id="rId10" Type="http://schemas.openxmlformats.org/officeDocument/2006/relationships/hyperlink" Target="https://www.linkedin.com/in/greg-ratliff-8012274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rett.Knobloch@JGSullivan.com" TargetMode="External"/><Relationship Id="rId14" Type="http://schemas.openxmlformats.org/officeDocument/2006/relationships/hyperlink" Target="http://www.du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7822B-DBE3-4161-89A0-3B7A6794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Knobloch</dc:creator>
  <cp:lastModifiedBy>Brett Knobloch</cp:lastModifiedBy>
  <cp:revision>3</cp:revision>
  <dcterms:created xsi:type="dcterms:W3CDTF">2017-05-11T16:04:00Z</dcterms:created>
  <dcterms:modified xsi:type="dcterms:W3CDTF">2017-05-11T16:07:00Z</dcterms:modified>
</cp:coreProperties>
</file>