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4643"/>
        <w:gridCol w:w="4302"/>
      </w:tblGrid>
      <w:tr w:rsidR="00B34B01" w:rsidTr="0059730B">
        <w:tc>
          <w:tcPr>
            <w:tcW w:w="10080" w:type="dxa"/>
            <w:gridSpan w:val="3"/>
          </w:tcPr>
          <w:p w:rsidR="00B34B01" w:rsidRDefault="00B34B01" w:rsidP="0059730B">
            <w:bookmarkStart w:id="0" w:name="OLE_LINK40"/>
            <w:bookmarkStart w:id="1" w:name="OLE_LINK41"/>
          </w:p>
        </w:tc>
      </w:tr>
      <w:tr w:rsidR="00E07874" w:rsidRPr="000D08C9" w:rsidTr="00E76CE3">
        <w:tc>
          <w:tcPr>
            <w:tcW w:w="1135" w:type="dxa"/>
          </w:tcPr>
          <w:p w:rsidR="00E07874" w:rsidRPr="000D08C9" w:rsidRDefault="00E07874" w:rsidP="00C62CAC">
            <w:pPr>
              <w:rPr>
                <w:color w:val="595959" w:themeColor="text1" w:themeTint="A6"/>
              </w:rPr>
            </w:pPr>
            <w:r w:rsidRPr="00FF5614">
              <w:rPr>
                <w:rFonts w:ascii="Arial" w:hAnsi="Arial" w:cs="Arial"/>
                <w:color w:val="595959" w:themeColor="text1" w:themeTint="A6"/>
              </w:rPr>
              <w:t>Contact:</w:t>
            </w:r>
          </w:p>
        </w:tc>
        <w:tc>
          <w:tcPr>
            <w:tcW w:w="4643" w:type="dxa"/>
          </w:tcPr>
          <w:p w:rsidR="00E07874" w:rsidRPr="00CD505F" w:rsidRDefault="00CD505F" w:rsidP="00C62CAC">
            <w:r w:rsidRPr="00CD505F">
              <w:rPr>
                <w:rFonts w:ascii="Arial" w:hAnsi="Arial" w:cs="Arial"/>
                <w:color w:val="595959" w:themeColor="text1" w:themeTint="A6"/>
              </w:rPr>
              <w:t>Wendy Pike</w:t>
            </w:r>
            <w:r w:rsidR="00E07874" w:rsidRPr="00CD505F">
              <w:rPr>
                <w:rFonts w:ascii="Arial" w:hAnsi="Arial" w:cs="Arial"/>
                <w:color w:val="595959" w:themeColor="text1" w:themeTint="A6"/>
              </w:rPr>
              <w:t xml:space="preserve"> (</w:t>
            </w:r>
            <w:r w:rsidRPr="00CD505F">
              <w:rPr>
                <w:rFonts w:ascii="Arial" w:hAnsi="Arial" w:cs="Arial"/>
                <w:color w:val="595959" w:themeColor="text1" w:themeTint="A6"/>
              </w:rPr>
              <w:t>804</w:t>
            </w:r>
            <w:r w:rsidR="00E76CE3" w:rsidRPr="00CD505F">
              <w:rPr>
                <w:rFonts w:ascii="Arial" w:hAnsi="Arial" w:cs="Arial"/>
                <w:color w:val="595959" w:themeColor="text1" w:themeTint="A6"/>
              </w:rPr>
              <w:t xml:space="preserve">) </w:t>
            </w:r>
            <w:r w:rsidRPr="00CD505F">
              <w:rPr>
                <w:rFonts w:ascii="Arial" w:hAnsi="Arial" w:cs="Arial"/>
                <w:color w:val="595959" w:themeColor="text1" w:themeTint="A6"/>
              </w:rPr>
              <w:t>916</w:t>
            </w:r>
            <w:r w:rsidR="00E07874" w:rsidRPr="00CD505F">
              <w:rPr>
                <w:rFonts w:ascii="Arial" w:hAnsi="Arial" w:cs="Arial"/>
                <w:color w:val="595959" w:themeColor="text1" w:themeTint="A6"/>
              </w:rPr>
              <w:t>-</w:t>
            </w:r>
            <w:r w:rsidRPr="00CD505F">
              <w:rPr>
                <w:rFonts w:ascii="Arial" w:hAnsi="Arial" w:cs="Arial"/>
                <w:color w:val="595959" w:themeColor="text1" w:themeTint="A6"/>
              </w:rPr>
              <w:t>1320</w:t>
            </w:r>
          </w:p>
          <w:p w:rsidR="00E07874" w:rsidRPr="00E76CE3" w:rsidRDefault="00CD505F" w:rsidP="00E76CE3">
            <w:pPr>
              <w:rPr>
                <w:rFonts w:ascii="Arial" w:hAnsi="Arial" w:cs="Arial"/>
                <w:color w:val="1F497D" w:themeColor="text2"/>
              </w:rPr>
            </w:pPr>
            <w:r w:rsidRPr="00CD505F">
              <w:rPr>
                <w:rFonts w:ascii="Arial" w:hAnsi="Arial" w:cs="Arial"/>
                <w:color w:val="595959" w:themeColor="text1" w:themeTint="A6"/>
              </w:rPr>
              <w:t>wendy.pike@colonialwebb.com</w:t>
            </w:r>
            <w:r w:rsidR="00E07874" w:rsidRPr="00E76CE3">
              <w:rPr>
                <w:rStyle w:val="apple-tab-span"/>
                <w:rFonts w:ascii="Arial" w:hAnsi="Arial" w:cs="Arial"/>
                <w:color w:val="FF0000"/>
              </w:rPr>
              <w:t>               </w:t>
            </w:r>
          </w:p>
        </w:tc>
        <w:tc>
          <w:tcPr>
            <w:tcW w:w="4302" w:type="dxa"/>
          </w:tcPr>
          <w:p w:rsidR="00E07874" w:rsidRPr="00FF5614" w:rsidRDefault="00E07874" w:rsidP="00CF6DFA">
            <w:pPr>
              <w:jc w:val="right"/>
              <w:rPr>
                <w:rFonts w:ascii="Arial" w:hAnsi="Arial" w:cs="Arial"/>
                <w:color w:val="595959" w:themeColor="text1" w:themeTint="A6"/>
              </w:rPr>
            </w:pPr>
            <w:r w:rsidRPr="00FF5614">
              <w:rPr>
                <w:rFonts w:ascii="Arial" w:hAnsi="Arial" w:cs="Arial"/>
                <w:color w:val="595959" w:themeColor="text1" w:themeTint="A6"/>
              </w:rPr>
              <w:t>For Immediate Release</w:t>
            </w:r>
            <w:r w:rsidRPr="00FF5614">
              <w:rPr>
                <w:rFonts w:ascii="Arial" w:hAnsi="Arial" w:cs="Arial"/>
                <w:color w:val="595959" w:themeColor="text1" w:themeTint="A6"/>
              </w:rPr>
              <w:br/>
            </w:r>
          </w:p>
        </w:tc>
      </w:tr>
      <w:tr w:rsidR="00B34B01" w:rsidTr="0059730B">
        <w:tc>
          <w:tcPr>
            <w:tcW w:w="10080" w:type="dxa"/>
            <w:gridSpan w:val="3"/>
          </w:tcPr>
          <w:p w:rsidR="00C366BD" w:rsidRPr="00C366BD" w:rsidRDefault="00B34B01" w:rsidP="00974C98">
            <w:pPr>
              <w:jc w:val="center"/>
              <w:rPr>
                <w:rFonts w:ascii="Arial" w:hAnsi="Arial" w:cs="Arial"/>
                <w:b/>
                <w:color w:val="797979"/>
                <w:sz w:val="34"/>
                <w:szCs w:val="34"/>
              </w:rPr>
            </w:pPr>
            <w:r>
              <w:rPr>
                <w:noProof/>
              </w:rPr>
              <w:drawing>
                <wp:inline distT="0" distB="0" distL="0" distR="0" wp14:anchorId="224E853C" wp14:editId="395A165B">
                  <wp:extent cx="6668135" cy="8890"/>
                  <wp:effectExtent l="0" t="0" r="0" b="0"/>
                  <wp:docPr id="13" name="Picture 13" descr="cid:image002.jpg@01CE6696.95A43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id:image002.jpg@01CE6696.95A43FA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668135" cy="8890"/>
                          </a:xfrm>
                          <a:prstGeom prst="rect">
                            <a:avLst/>
                          </a:prstGeom>
                          <a:noFill/>
                          <a:ln>
                            <a:noFill/>
                          </a:ln>
                        </pic:spPr>
                      </pic:pic>
                    </a:graphicData>
                  </a:graphic>
                </wp:inline>
              </w:drawing>
            </w:r>
            <w:r w:rsidRPr="00AA24BE">
              <w:rPr>
                <w:rFonts w:ascii="Arial" w:hAnsi="Arial" w:cs="Arial"/>
                <w:color w:val="7F7F7F" w:themeColor="text1" w:themeTint="80"/>
                <w:sz w:val="16"/>
                <w:szCs w:val="16"/>
              </w:rPr>
              <w:br/>
            </w:r>
            <w:r w:rsidR="00CD505F" w:rsidRPr="00CD505F">
              <w:rPr>
                <w:rFonts w:ascii="Arial" w:hAnsi="Arial" w:cs="Arial"/>
                <w:b/>
                <w:bCs/>
                <w:color w:val="595959" w:themeColor="text1" w:themeTint="A6"/>
                <w:sz w:val="44"/>
                <w:szCs w:val="44"/>
              </w:rPr>
              <w:t>ColonialWebb</w:t>
            </w:r>
            <w:r w:rsidR="008832A1">
              <w:rPr>
                <w:rFonts w:ascii="Arial" w:hAnsi="Arial" w:cs="Arial"/>
                <w:b/>
                <w:bCs/>
                <w:sz w:val="44"/>
                <w:szCs w:val="44"/>
              </w:rPr>
              <w:t xml:space="preserve"> </w:t>
            </w:r>
            <w:r w:rsidR="00974C98">
              <w:rPr>
                <w:rFonts w:ascii="Arial" w:hAnsi="Arial" w:cs="Arial"/>
                <w:b/>
                <w:bCs/>
                <w:color w:val="595959" w:themeColor="text1" w:themeTint="A6"/>
                <w:sz w:val="44"/>
                <w:szCs w:val="44"/>
              </w:rPr>
              <w:t>Named Accredited Quality Contractor by ABC</w:t>
            </w:r>
          </w:p>
          <w:p w:rsidR="00C366BD" w:rsidRDefault="00B34B01" w:rsidP="00C366BD">
            <w:pPr>
              <w:rPr>
                <w:rFonts w:cstheme="minorHAnsi"/>
                <w:color w:val="595959" w:themeColor="text1" w:themeTint="A6"/>
                <w:sz w:val="24"/>
                <w:szCs w:val="24"/>
              </w:rPr>
            </w:pPr>
            <w:r>
              <w:rPr>
                <w:rFonts w:ascii="Arial" w:hAnsi="Arial" w:cs="Arial"/>
              </w:rPr>
              <w:br/>
            </w:r>
            <w:r w:rsidR="00CD505F" w:rsidRPr="00CD505F">
              <w:rPr>
                <w:rFonts w:cstheme="minorHAnsi"/>
                <w:color w:val="595959" w:themeColor="text1" w:themeTint="A6"/>
                <w:sz w:val="24"/>
                <w:szCs w:val="24"/>
              </w:rPr>
              <w:t>RICHMOND, VA</w:t>
            </w:r>
            <w:r w:rsidR="00E76CE3" w:rsidRPr="009C5706">
              <w:rPr>
                <w:rFonts w:cstheme="minorHAnsi"/>
                <w:b/>
                <w:bCs/>
                <w:color w:val="606060"/>
                <w:sz w:val="24"/>
                <w:szCs w:val="24"/>
              </w:rPr>
              <w:t xml:space="preserve">, </w:t>
            </w:r>
            <w:r w:rsidR="00CD505F">
              <w:rPr>
                <w:rFonts w:cstheme="minorHAnsi"/>
                <w:b/>
                <w:bCs/>
                <w:color w:val="606060"/>
                <w:sz w:val="24"/>
                <w:szCs w:val="24"/>
              </w:rPr>
              <w:t>August 22</w:t>
            </w:r>
            <w:r w:rsidR="00633D6D">
              <w:rPr>
                <w:rFonts w:cstheme="minorHAnsi"/>
                <w:b/>
                <w:bCs/>
                <w:color w:val="606060"/>
                <w:sz w:val="24"/>
                <w:szCs w:val="24"/>
              </w:rPr>
              <w:t>,</w:t>
            </w:r>
            <w:r w:rsidRPr="009C5706">
              <w:rPr>
                <w:rFonts w:cstheme="minorHAnsi"/>
                <w:b/>
                <w:bCs/>
                <w:color w:val="606060"/>
                <w:sz w:val="24"/>
                <w:szCs w:val="24"/>
              </w:rPr>
              <w:t> </w:t>
            </w:r>
            <w:r w:rsidRPr="009C5706">
              <w:rPr>
                <w:rFonts w:cstheme="minorHAnsi"/>
                <w:color w:val="606060"/>
                <w:sz w:val="24"/>
                <w:szCs w:val="24"/>
              </w:rPr>
              <w:t>– </w:t>
            </w:r>
            <w:r w:rsidR="00CD505F" w:rsidRPr="00CD505F">
              <w:rPr>
                <w:rFonts w:cstheme="minorHAnsi"/>
                <w:color w:val="595959" w:themeColor="text1" w:themeTint="A6"/>
                <w:sz w:val="24"/>
                <w:szCs w:val="24"/>
              </w:rPr>
              <w:t>ColonialWebb</w:t>
            </w:r>
            <w:r w:rsidR="008832A1" w:rsidRPr="009C5706">
              <w:rPr>
                <w:rFonts w:cstheme="minorHAnsi"/>
                <w:color w:val="FF0000"/>
                <w:sz w:val="24"/>
                <w:szCs w:val="24"/>
              </w:rPr>
              <w:t xml:space="preserve"> </w:t>
            </w:r>
            <w:r w:rsidR="00633D6D">
              <w:rPr>
                <w:rFonts w:cstheme="minorHAnsi"/>
                <w:color w:val="595959" w:themeColor="text1" w:themeTint="A6"/>
                <w:sz w:val="24"/>
                <w:szCs w:val="24"/>
              </w:rPr>
              <w:t xml:space="preserve">of </w:t>
            </w:r>
            <w:r w:rsidR="00CD505F">
              <w:rPr>
                <w:rFonts w:cstheme="minorHAnsi"/>
                <w:color w:val="595959" w:themeColor="text1" w:themeTint="A6"/>
                <w:sz w:val="24"/>
                <w:szCs w:val="24"/>
              </w:rPr>
              <w:t xml:space="preserve">Richmond, VA </w:t>
            </w:r>
            <w:r w:rsidR="00590E03" w:rsidRPr="009C5706">
              <w:rPr>
                <w:rFonts w:cstheme="minorHAnsi"/>
                <w:color w:val="595959" w:themeColor="text1" w:themeTint="A6"/>
                <w:sz w:val="24"/>
                <w:szCs w:val="24"/>
              </w:rPr>
              <w:t xml:space="preserve">today announced </w:t>
            </w:r>
            <w:r w:rsidR="00590E03" w:rsidRPr="00633D6D">
              <w:rPr>
                <w:rFonts w:cstheme="minorHAnsi"/>
                <w:color w:val="595959" w:themeColor="text1" w:themeTint="A6"/>
                <w:sz w:val="24"/>
                <w:szCs w:val="24"/>
              </w:rPr>
              <w:t xml:space="preserve">that </w:t>
            </w:r>
            <w:r w:rsidR="00633D6D" w:rsidRPr="00633D6D">
              <w:rPr>
                <w:rFonts w:cstheme="minorHAnsi"/>
                <w:color w:val="595959" w:themeColor="text1" w:themeTint="A6"/>
                <w:sz w:val="24"/>
                <w:szCs w:val="24"/>
              </w:rPr>
              <w:t>it</w:t>
            </w:r>
            <w:r w:rsidR="00B46546">
              <w:rPr>
                <w:rFonts w:cstheme="minorHAnsi"/>
                <w:color w:val="595959" w:themeColor="text1" w:themeTint="A6"/>
                <w:sz w:val="24"/>
                <w:szCs w:val="24"/>
              </w:rPr>
              <w:t xml:space="preserve">s status as </w:t>
            </w:r>
            <w:r w:rsidR="00633D6D" w:rsidRPr="00633D6D">
              <w:rPr>
                <w:rFonts w:cstheme="minorHAnsi"/>
                <w:color w:val="595959" w:themeColor="text1" w:themeTint="A6"/>
                <w:sz w:val="24"/>
                <w:szCs w:val="24"/>
              </w:rPr>
              <w:t xml:space="preserve">an Accredited Quality Contractor (AQC) </w:t>
            </w:r>
            <w:r w:rsidR="00B46546">
              <w:rPr>
                <w:rFonts w:cstheme="minorHAnsi"/>
                <w:color w:val="595959" w:themeColor="text1" w:themeTint="A6"/>
                <w:sz w:val="24"/>
                <w:szCs w:val="24"/>
              </w:rPr>
              <w:t xml:space="preserve">has been renewed </w:t>
            </w:r>
            <w:r w:rsidR="00633D6D" w:rsidRPr="00633D6D">
              <w:rPr>
                <w:rFonts w:cstheme="minorHAnsi"/>
                <w:color w:val="595959" w:themeColor="text1" w:themeTint="A6"/>
                <w:sz w:val="24"/>
                <w:szCs w:val="24"/>
              </w:rPr>
              <w:t>by the Associated Builders and Contractors (ABC)</w:t>
            </w:r>
            <w:r w:rsidR="00B052E4" w:rsidRPr="00633D6D">
              <w:rPr>
                <w:rFonts w:cstheme="minorHAnsi"/>
                <w:color w:val="595959" w:themeColor="text1" w:themeTint="A6"/>
                <w:sz w:val="24"/>
                <w:szCs w:val="24"/>
              </w:rPr>
              <w:t>.</w:t>
            </w:r>
            <w:r w:rsidR="00590E03" w:rsidRPr="00633D6D">
              <w:rPr>
                <w:rFonts w:cstheme="minorHAnsi"/>
                <w:color w:val="595959" w:themeColor="text1" w:themeTint="A6"/>
                <w:sz w:val="24"/>
                <w:szCs w:val="24"/>
              </w:rPr>
              <w:t xml:space="preserve"> </w:t>
            </w:r>
          </w:p>
          <w:p w:rsidR="00F95C37" w:rsidRPr="009C5706" w:rsidRDefault="00F95C37" w:rsidP="00C366BD">
            <w:pPr>
              <w:rPr>
                <w:rFonts w:cstheme="minorHAnsi"/>
                <w:color w:val="595959" w:themeColor="text1" w:themeTint="A6"/>
                <w:sz w:val="24"/>
                <w:szCs w:val="24"/>
              </w:rPr>
            </w:pPr>
          </w:p>
          <w:p w:rsidR="004C040C" w:rsidRDefault="004C040C" w:rsidP="004C040C">
            <w:pPr>
              <w:rPr>
                <w:rFonts w:cstheme="minorHAnsi"/>
                <w:color w:val="606060"/>
                <w:sz w:val="24"/>
                <w:szCs w:val="24"/>
              </w:rPr>
            </w:pPr>
            <w:r w:rsidRPr="003A289B">
              <w:rPr>
                <w:rFonts w:cstheme="minorHAnsi"/>
                <w:color w:val="595959" w:themeColor="text1" w:themeTint="A6"/>
                <w:sz w:val="24"/>
                <w:szCs w:val="24"/>
              </w:rPr>
              <w:t>“</w:t>
            </w:r>
            <w:r>
              <w:rPr>
                <w:rFonts w:cstheme="minorHAnsi"/>
                <w:color w:val="595959" w:themeColor="text1" w:themeTint="A6"/>
                <w:sz w:val="24"/>
                <w:szCs w:val="24"/>
              </w:rPr>
              <w:t xml:space="preserve">Associated Builders and Contractors is pleased to honor </w:t>
            </w:r>
            <w:r w:rsidR="00CD505F" w:rsidRPr="00CD505F">
              <w:rPr>
                <w:bCs/>
                <w:color w:val="595959" w:themeColor="text1" w:themeTint="A6"/>
                <w:sz w:val="24"/>
                <w:szCs w:val="24"/>
              </w:rPr>
              <w:t>ColonialWebb</w:t>
            </w:r>
            <w:r>
              <w:rPr>
                <w:rFonts w:cstheme="minorHAnsi"/>
                <w:color w:val="FF0000"/>
                <w:sz w:val="24"/>
                <w:szCs w:val="24"/>
              </w:rPr>
              <w:t xml:space="preserve"> </w:t>
            </w:r>
            <w:r>
              <w:rPr>
                <w:rFonts w:cstheme="minorHAnsi"/>
                <w:color w:val="595959" w:themeColor="text1" w:themeTint="A6"/>
                <w:sz w:val="24"/>
                <w:szCs w:val="24"/>
              </w:rPr>
              <w:t>with Accredited Quality Contractor status for its commitment to excellence in construction, its workforce and the communities it helps build,</w:t>
            </w:r>
            <w:r w:rsidRPr="00697C05">
              <w:rPr>
                <w:rFonts w:cstheme="minorHAnsi"/>
                <w:color w:val="595959" w:themeColor="text1" w:themeTint="A6"/>
                <w:sz w:val="24"/>
                <w:szCs w:val="24"/>
              </w:rPr>
              <w:t xml:space="preserve">” </w:t>
            </w:r>
            <w:r w:rsidRPr="00697C05">
              <w:rPr>
                <w:bCs/>
                <w:color w:val="595959" w:themeColor="text1" w:themeTint="A6"/>
                <w:sz w:val="24"/>
                <w:szCs w:val="24"/>
              </w:rPr>
              <w:t>said 2017 ABC National Chair Chuck Goodrich, president of Gaylor Electric, Indianapolis</w:t>
            </w:r>
            <w:r w:rsidRPr="00697C05">
              <w:rPr>
                <w:rFonts w:cstheme="minorHAnsi"/>
                <w:color w:val="595959" w:themeColor="text1" w:themeTint="A6"/>
                <w:sz w:val="24"/>
                <w:szCs w:val="24"/>
              </w:rPr>
              <w:t>. “</w:t>
            </w:r>
            <w:r w:rsidR="00CD505F" w:rsidRPr="00CD505F">
              <w:rPr>
                <w:bCs/>
                <w:color w:val="595959" w:themeColor="text1" w:themeTint="A6"/>
                <w:sz w:val="24"/>
                <w:szCs w:val="24"/>
              </w:rPr>
              <w:t>ColonialWebb</w:t>
            </w:r>
            <w:r w:rsidR="00CD505F">
              <w:rPr>
                <w:rFonts w:cstheme="minorHAnsi"/>
                <w:color w:val="FF0000"/>
                <w:sz w:val="24"/>
                <w:szCs w:val="24"/>
              </w:rPr>
              <w:t xml:space="preserve"> </w:t>
            </w:r>
            <w:r>
              <w:rPr>
                <w:rFonts w:cstheme="minorHAnsi"/>
                <w:color w:val="595959" w:themeColor="text1" w:themeTint="A6"/>
                <w:sz w:val="24"/>
                <w:szCs w:val="24"/>
              </w:rPr>
              <w:t>earned this recognition for world-class safety performance, a strong record of investment in a talented and well-trained workforce, diversity leadership and community service.”</w:t>
            </w:r>
          </w:p>
          <w:p w:rsidR="007E45EE" w:rsidRPr="009C5706" w:rsidRDefault="007E45EE" w:rsidP="00C366BD">
            <w:pPr>
              <w:rPr>
                <w:rFonts w:cstheme="minorHAnsi"/>
                <w:color w:val="606060"/>
                <w:sz w:val="24"/>
                <w:szCs w:val="24"/>
              </w:rPr>
            </w:pPr>
          </w:p>
          <w:p w:rsidR="00C27A68" w:rsidRDefault="000944D3" w:rsidP="00C366BD">
            <w:pPr>
              <w:rPr>
                <w:rFonts w:cstheme="minorHAnsi"/>
                <w:color w:val="606060"/>
                <w:sz w:val="24"/>
                <w:szCs w:val="24"/>
              </w:rPr>
            </w:pPr>
            <w:r w:rsidRPr="000944D3">
              <w:rPr>
                <w:rFonts w:cstheme="minorHAnsi"/>
                <w:color w:val="606060"/>
                <w:sz w:val="24"/>
                <w:szCs w:val="24"/>
              </w:rPr>
              <w:t>Launched in 1993, ABC’s</w:t>
            </w:r>
            <w:r>
              <w:rPr>
                <w:rFonts w:cstheme="minorHAnsi"/>
                <w:color w:val="606060"/>
                <w:sz w:val="24"/>
                <w:szCs w:val="24"/>
              </w:rPr>
              <w:t xml:space="preserve"> AQC</w:t>
            </w:r>
            <w:r w:rsidRPr="000944D3">
              <w:rPr>
                <w:rFonts w:cstheme="minorHAnsi"/>
                <w:color w:val="606060"/>
                <w:sz w:val="24"/>
                <w:szCs w:val="24"/>
              </w:rPr>
              <w:t xml:space="preserve"> program provides recognition to </w:t>
            </w:r>
            <w:r w:rsidR="00D65FD7">
              <w:rPr>
                <w:rFonts w:cstheme="minorHAnsi"/>
                <w:color w:val="606060"/>
                <w:sz w:val="24"/>
                <w:szCs w:val="24"/>
              </w:rPr>
              <w:t xml:space="preserve">world-class </w:t>
            </w:r>
            <w:r w:rsidRPr="000944D3">
              <w:rPr>
                <w:rFonts w:cstheme="minorHAnsi"/>
                <w:color w:val="606060"/>
                <w:sz w:val="24"/>
                <w:szCs w:val="24"/>
              </w:rPr>
              <w:t>construction firms</w:t>
            </w:r>
            <w:r>
              <w:rPr>
                <w:rFonts w:cstheme="minorHAnsi"/>
                <w:color w:val="606060"/>
                <w:sz w:val="24"/>
                <w:szCs w:val="24"/>
              </w:rPr>
              <w:t xml:space="preserve"> </w:t>
            </w:r>
            <w:r w:rsidR="00D65FD7">
              <w:rPr>
                <w:rFonts w:cstheme="minorHAnsi"/>
                <w:color w:val="606060"/>
                <w:sz w:val="24"/>
                <w:szCs w:val="24"/>
              </w:rPr>
              <w:t>that have documented their commitment in five areas of corporate responsibility:</w:t>
            </w:r>
          </w:p>
          <w:p w:rsidR="00D65FD7" w:rsidRDefault="00D65FD7" w:rsidP="00C366BD">
            <w:pPr>
              <w:rPr>
                <w:rFonts w:cstheme="minorHAnsi"/>
                <w:color w:val="606060"/>
                <w:sz w:val="24"/>
                <w:szCs w:val="24"/>
              </w:rPr>
            </w:pPr>
          </w:p>
          <w:p w:rsidR="00594F79" w:rsidRDefault="00594F79" w:rsidP="00594F79">
            <w:pPr>
              <w:pStyle w:val="ListParagraph"/>
              <w:numPr>
                <w:ilvl w:val="0"/>
                <w:numId w:val="2"/>
              </w:numPr>
              <w:rPr>
                <w:rFonts w:cstheme="minorHAnsi"/>
                <w:color w:val="606060"/>
                <w:sz w:val="24"/>
                <w:szCs w:val="24"/>
              </w:rPr>
            </w:pPr>
            <w:r>
              <w:rPr>
                <w:rFonts w:cstheme="minorHAnsi"/>
                <w:color w:val="606060"/>
                <w:sz w:val="24"/>
                <w:szCs w:val="24"/>
              </w:rPr>
              <w:t>Q</w:t>
            </w:r>
            <w:r w:rsidRPr="00D65FD7">
              <w:rPr>
                <w:rFonts w:cstheme="minorHAnsi"/>
                <w:color w:val="606060"/>
                <w:sz w:val="24"/>
                <w:szCs w:val="24"/>
              </w:rPr>
              <w:t>uality</w:t>
            </w:r>
          </w:p>
          <w:p w:rsidR="00594F79" w:rsidRDefault="00594F79" w:rsidP="00594F79">
            <w:pPr>
              <w:pStyle w:val="ListParagraph"/>
              <w:numPr>
                <w:ilvl w:val="0"/>
                <w:numId w:val="2"/>
              </w:numPr>
              <w:rPr>
                <w:rFonts w:cstheme="minorHAnsi"/>
                <w:color w:val="606060"/>
                <w:sz w:val="24"/>
                <w:szCs w:val="24"/>
              </w:rPr>
            </w:pPr>
            <w:r>
              <w:rPr>
                <w:rFonts w:cstheme="minorHAnsi"/>
                <w:color w:val="606060"/>
                <w:sz w:val="24"/>
                <w:szCs w:val="24"/>
              </w:rPr>
              <w:t>S</w:t>
            </w:r>
            <w:r w:rsidRPr="00D65FD7">
              <w:rPr>
                <w:rFonts w:cstheme="minorHAnsi"/>
                <w:color w:val="606060"/>
                <w:sz w:val="24"/>
                <w:szCs w:val="24"/>
              </w:rPr>
              <w:t>afety</w:t>
            </w:r>
            <w:r>
              <w:rPr>
                <w:rFonts w:cstheme="minorHAnsi"/>
                <w:color w:val="606060"/>
                <w:sz w:val="24"/>
                <w:szCs w:val="24"/>
              </w:rPr>
              <w:t xml:space="preserve"> (ABC </w:t>
            </w:r>
            <w:hyperlink r:id="rId7" w:history="1">
              <w:r w:rsidRPr="00D65FD7">
                <w:rPr>
                  <w:rStyle w:val="Hyperlink"/>
                  <w:rFonts w:cstheme="minorHAnsi"/>
                  <w:sz w:val="24"/>
                  <w:szCs w:val="24"/>
                </w:rPr>
                <w:t>Safety Training Evaluation Process (STEP)</w:t>
              </w:r>
            </w:hyperlink>
            <w:r>
              <w:rPr>
                <w:rFonts w:cstheme="minorHAnsi"/>
                <w:color w:val="606060"/>
                <w:sz w:val="24"/>
                <w:szCs w:val="24"/>
              </w:rPr>
              <w:t xml:space="preserve"> </w:t>
            </w:r>
            <w:r w:rsidRPr="00D65FD7">
              <w:rPr>
                <w:rFonts w:cstheme="minorHAnsi"/>
                <w:color w:val="606060"/>
                <w:sz w:val="24"/>
                <w:szCs w:val="24"/>
              </w:rPr>
              <w:t>Gold, Platinum or Diamond level required</w:t>
            </w:r>
            <w:r>
              <w:rPr>
                <w:rFonts w:cstheme="minorHAnsi"/>
                <w:color w:val="606060"/>
                <w:sz w:val="24"/>
                <w:szCs w:val="24"/>
              </w:rPr>
              <w:t>)</w:t>
            </w:r>
          </w:p>
          <w:p w:rsidR="00594F79" w:rsidRDefault="00594F79" w:rsidP="00594F79">
            <w:pPr>
              <w:pStyle w:val="ListParagraph"/>
              <w:numPr>
                <w:ilvl w:val="0"/>
                <w:numId w:val="2"/>
              </w:numPr>
              <w:rPr>
                <w:rFonts w:cstheme="minorHAnsi"/>
                <w:color w:val="606060"/>
                <w:sz w:val="24"/>
                <w:szCs w:val="24"/>
              </w:rPr>
            </w:pPr>
            <w:r>
              <w:rPr>
                <w:rFonts w:cstheme="minorHAnsi"/>
                <w:color w:val="606060"/>
                <w:sz w:val="24"/>
                <w:szCs w:val="24"/>
              </w:rPr>
              <w:t>E</w:t>
            </w:r>
            <w:r w:rsidRPr="00D65FD7">
              <w:rPr>
                <w:rFonts w:cstheme="minorHAnsi"/>
                <w:color w:val="606060"/>
                <w:sz w:val="24"/>
                <w:szCs w:val="24"/>
              </w:rPr>
              <w:t>mployee benefits</w:t>
            </w:r>
            <w:r>
              <w:rPr>
                <w:rFonts w:cstheme="minorHAnsi"/>
                <w:color w:val="606060"/>
                <w:sz w:val="24"/>
                <w:szCs w:val="24"/>
              </w:rPr>
              <w:t xml:space="preserve"> </w:t>
            </w:r>
          </w:p>
          <w:p w:rsidR="00594F79" w:rsidRDefault="00594F79" w:rsidP="00594F79">
            <w:pPr>
              <w:pStyle w:val="ListParagraph"/>
              <w:numPr>
                <w:ilvl w:val="0"/>
                <w:numId w:val="2"/>
              </w:numPr>
              <w:rPr>
                <w:rFonts w:cstheme="minorHAnsi"/>
                <w:color w:val="606060"/>
                <w:sz w:val="24"/>
                <w:szCs w:val="24"/>
              </w:rPr>
            </w:pPr>
            <w:r>
              <w:rPr>
                <w:rFonts w:cstheme="minorHAnsi"/>
                <w:color w:val="606060"/>
                <w:sz w:val="24"/>
                <w:szCs w:val="24"/>
              </w:rPr>
              <w:t xml:space="preserve">Training </w:t>
            </w:r>
          </w:p>
          <w:p w:rsidR="00594F79" w:rsidRPr="00D65FD7" w:rsidRDefault="00594F79" w:rsidP="00594F79">
            <w:pPr>
              <w:pStyle w:val="ListParagraph"/>
              <w:numPr>
                <w:ilvl w:val="0"/>
                <w:numId w:val="2"/>
              </w:numPr>
              <w:rPr>
                <w:rFonts w:cstheme="minorHAnsi"/>
                <w:color w:val="606060"/>
                <w:sz w:val="24"/>
                <w:szCs w:val="24"/>
              </w:rPr>
            </w:pPr>
            <w:r>
              <w:rPr>
                <w:rFonts w:cstheme="minorHAnsi"/>
                <w:color w:val="606060"/>
                <w:sz w:val="24"/>
                <w:szCs w:val="24"/>
              </w:rPr>
              <w:t>C</w:t>
            </w:r>
            <w:r w:rsidRPr="00D65FD7">
              <w:rPr>
                <w:rFonts w:cstheme="minorHAnsi"/>
                <w:color w:val="606060"/>
                <w:sz w:val="24"/>
                <w:szCs w:val="24"/>
              </w:rPr>
              <w:t>ommunity relations and diversity</w:t>
            </w:r>
          </w:p>
          <w:p w:rsidR="00594F79" w:rsidRDefault="00594F79" w:rsidP="00594F79">
            <w:pPr>
              <w:rPr>
                <w:rFonts w:cstheme="minorHAnsi"/>
                <w:color w:val="606060"/>
                <w:sz w:val="24"/>
                <w:szCs w:val="24"/>
              </w:rPr>
            </w:pPr>
          </w:p>
          <w:p w:rsidR="00594F79" w:rsidRDefault="00594F79" w:rsidP="00594F79">
            <w:pPr>
              <w:rPr>
                <w:rFonts w:cstheme="minorHAnsi"/>
                <w:color w:val="606060"/>
                <w:sz w:val="24"/>
                <w:szCs w:val="24"/>
              </w:rPr>
            </w:pPr>
            <w:r>
              <w:rPr>
                <w:rFonts w:cstheme="minorHAnsi"/>
                <w:color w:val="606060"/>
                <w:sz w:val="24"/>
                <w:szCs w:val="24"/>
              </w:rPr>
              <w:t>In achieving AQC status, each member company takes the following pledge:</w:t>
            </w:r>
          </w:p>
          <w:p w:rsidR="00594F79" w:rsidRDefault="00594F79" w:rsidP="00594F79">
            <w:pPr>
              <w:rPr>
                <w:rFonts w:cstheme="minorHAnsi"/>
                <w:color w:val="606060"/>
                <w:sz w:val="24"/>
                <w:szCs w:val="24"/>
              </w:rPr>
            </w:pPr>
          </w:p>
          <w:p w:rsidR="00594F79" w:rsidRPr="00D65FD7" w:rsidRDefault="00594F79" w:rsidP="00594F79">
            <w:pPr>
              <w:rPr>
                <w:i/>
                <w:color w:val="595959" w:themeColor="text1" w:themeTint="A6"/>
                <w:sz w:val="24"/>
                <w:szCs w:val="24"/>
              </w:rPr>
            </w:pPr>
            <w:r w:rsidRPr="00D65FD7">
              <w:rPr>
                <w:i/>
                <w:color w:val="595959" w:themeColor="text1" w:themeTint="A6"/>
                <w:sz w:val="24"/>
                <w:szCs w:val="24"/>
              </w:rPr>
              <w:t>As an Accredited Quality Contractor, our company is committed to providing our clients with the highest quality construction services and we care deeply about our employees and the communities in which we build. We are proud to be part of the construction industry and are dedicated to the principle of free enterprise. We commit ourselves to serve our communities and to provide our employees with the skills they need to work safely and productively in order to meet the needs of our clients.</w:t>
            </w:r>
          </w:p>
          <w:p w:rsidR="00594F79" w:rsidRDefault="00594F79" w:rsidP="00594F79">
            <w:pPr>
              <w:rPr>
                <w:rFonts w:cstheme="minorHAnsi"/>
                <w:color w:val="606060"/>
                <w:sz w:val="24"/>
                <w:szCs w:val="24"/>
              </w:rPr>
            </w:pPr>
          </w:p>
          <w:p w:rsidR="00594F79" w:rsidRPr="00756DEB" w:rsidRDefault="00594F79" w:rsidP="00594F79">
            <w:pPr>
              <w:rPr>
                <w:rFonts w:cstheme="minorHAnsi"/>
                <w:color w:val="606060"/>
                <w:sz w:val="24"/>
                <w:szCs w:val="24"/>
              </w:rPr>
            </w:pPr>
            <w:r>
              <w:rPr>
                <w:rFonts w:cstheme="minorHAnsi"/>
                <w:color w:val="606060"/>
                <w:sz w:val="24"/>
                <w:szCs w:val="24"/>
              </w:rPr>
              <w:t>AQC is recognized by Construction Users Roundtable (</w:t>
            </w:r>
            <w:r w:rsidRPr="00604759">
              <w:rPr>
                <w:rFonts w:cstheme="minorHAnsi"/>
                <w:color w:val="606060"/>
                <w:sz w:val="24"/>
                <w:szCs w:val="24"/>
              </w:rPr>
              <w:t>CURT®</w:t>
            </w:r>
            <w:r>
              <w:rPr>
                <w:rFonts w:cstheme="minorHAnsi"/>
                <w:color w:val="606060"/>
                <w:sz w:val="24"/>
                <w:szCs w:val="24"/>
              </w:rPr>
              <w:t>), an organization founded by leading construction project owners.</w:t>
            </w:r>
          </w:p>
          <w:p w:rsidR="00B34B01" w:rsidRPr="00756DEB" w:rsidRDefault="00B34B01" w:rsidP="0059730B">
            <w:pPr>
              <w:rPr>
                <w:rFonts w:cstheme="minorHAnsi"/>
                <w:color w:val="606060"/>
                <w:sz w:val="24"/>
                <w:szCs w:val="24"/>
              </w:rPr>
            </w:pPr>
          </w:p>
          <w:p w:rsidR="00B34B01" w:rsidRDefault="00B34B01" w:rsidP="0059730B">
            <w:pPr>
              <w:jc w:val="center"/>
              <w:rPr>
                <w:rFonts w:ascii="Arial" w:hAnsi="Arial" w:cs="Arial"/>
                <w:color w:val="606060"/>
              </w:rPr>
            </w:pPr>
            <w:r>
              <w:rPr>
                <w:rFonts w:ascii="Arial" w:hAnsi="Arial" w:cs="Arial"/>
                <w:color w:val="606060"/>
              </w:rPr>
              <w:t>###</w:t>
            </w:r>
          </w:p>
          <w:p w:rsidR="00CB19DC" w:rsidRDefault="00CB19DC" w:rsidP="0059730B">
            <w:pPr>
              <w:jc w:val="center"/>
              <w:rPr>
                <w:rFonts w:ascii="Arial" w:hAnsi="Arial" w:cs="Arial"/>
                <w:i/>
                <w:iCs/>
                <w:color w:val="606060"/>
              </w:rPr>
            </w:pPr>
          </w:p>
          <w:p w:rsidR="004C040C" w:rsidRPr="00CB19DC" w:rsidRDefault="004C77A1" w:rsidP="00CB19DC">
            <w:pPr>
              <w:jc w:val="both"/>
              <w:rPr>
                <w:rFonts w:ascii="Arial" w:hAnsi="Arial" w:cs="Arial"/>
                <w:bCs/>
                <w:i/>
                <w:iCs/>
                <w:color w:val="606060"/>
              </w:rPr>
            </w:pPr>
            <w:r w:rsidRPr="00CB19DC">
              <w:rPr>
                <w:rFonts w:ascii="Arial" w:hAnsi="Arial" w:cs="Arial"/>
                <w:b/>
                <w:bCs/>
                <w:i/>
                <w:iCs/>
                <w:color w:val="606060"/>
              </w:rPr>
              <w:lastRenderedPageBreak/>
              <w:t>ColonialWebb</w:t>
            </w:r>
            <w:r w:rsidRPr="00CB19DC">
              <w:rPr>
                <w:rFonts w:ascii="Arial" w:hAnsi="Arial" w:cs="Arial"/>
                <w:bCs/>
                <w:i/>
                <w:iCs/>
                <w:color w:val="606060"/>
              </w:rPr>
              <w:t xml:space="preserve"> was founded in 1972</w:t>
            </w:r>
            <w:r w:rsidR="00CB19DC" w:rsidRPr="00CB19DC">
              <w:rPr>
                <w:rFonts w:ascii="Arial" w:hAnsi="Arial" w:cs="Arial"/>
                <w:bCs/>
                <w:i/>
                <w:iCs/>
                <w:color w:val="606060"/>
              </w:rPr>
              <w:t xml:space="preserve"> and is dedicated to helping our customers find the best solutions for their buildings and facilities. Offering superior construction, installation, and service of building mechanical systems, our unmatched expertise makes us the valued partner for facility managers, owners, and contractors alike. </w:t>
            </w:r>
            <w:r w:rsidR="00CB19DC" w:rsidRPr="00CB19DC">
              <w:rPr>
                <w:rFonts w:ascii="Arial" w:hAnsi="Arial" w:cs="Arial"/>
                <w:bCs/>
                <w:i/>
                <w:iCs/>
                <w:color w:val="606060"/>
              </w:rPr>
              <w:t>As a Comfort Systems USA company, we are strengthened by a nationwide network of mechanical contractors prepared to build, service, or retrofit any commercial or industrial mechanical, HVAC, Refrigeration, Electrical, Plumbing, Water Solution, or Process Piping system.</w:t>
            </w:r>
            <w:r w:rsidR="00CB19DC">
              <w:rPr>
                <w:rFonts w:ascii="Arial" w:hAnsi="Arial" w:cs="Arial"/>
                <w:bCs/>
                <w:i/>
                <w:iCs/>
                <w:color w:val="606060"/>
              </w:rPr>
              <w:t xml:space="preserve"> Visit our website at </w:t>
            </w:r>
            <w:hyperlink r:id="rId8" w:history="1">
              <w:r w:rsidR="00CB19DC" w:rsidRPr="00A56151">
                <w:rPr>
                  <w:rStyle w:val="Hyperlink"/>
                  <w:rFonts w:ascii="Arial" w:hAnsi="Arial" w:cs="Arial"/>
                </w:rPr>
                <w:t>www.colo</w:t>
              </w:r>
              <w:bookmarkStart w:id="2" w:name="_GoBack"/>
              <w:bookmarkEnd w:id="2"/>
              <w:r w:rsidR="00CB19DC" w:rsidRPr="00A56151">
                <w:rPr>
                  <w:rStyle w:val="Hyperlink"/>
                  <w:rFonts w:ascii="Arial" w:hAnsi="Arial" w:cs="Arial"/>
                </w:rPr>
                <w:t>n</w:t>
              </w:r>
              <w:r w:rsidR="00CB19DC" w:rsidRPr="00A56151">
                <w:rPr>
                  <w:rStyle w:val="Hyperlink"/>
                  <w:rFonts w:ascii="Arial" w:hAnsi="Arial" w:cs="Arial"/>
                </w:rPr>
                <w:t>ialwebb.com</w:t>
              </w:r>
            </w:hyperlink>
            <w:r w:rsidR="00CB19DC">
              <w:rPr>
                <w:rFonts w:ascii="Arial" w:hAnsi="Arial" w:cs="Arial"/>
                <w:bCs/>
                <w:i/>
                <w:iCs/>
                <w:color w:val="606060"/>
              </w:rPr>
              <w:t xml:space="preserve"> to see why our customers have considered ColonialWebb their contractor of choice for over 40 years.</w:t>
            </w:r>
          </w:p>
          <w:p w:rsidR="004C040C" w:rsidRDefault="004C040C" w:rsidP="004C040C">
            <w:pPr>
              <w:rPr>
                <w:rFonts w:ascii="Arial" w:hAnsi="Arial" w:cs="Arial"/>
                <w:bCs/>
                <w:i/>
                <w:iCs/>
                <w:color w:val="606060"/>
              </w:rPr>
            </w:pPr>
          </w:p>
          <w:p w:rsidR="004C040C" w:rsidRPr="00871D62" w:rsidRDefault="004C040C" w:rsidP="004C040C">
            <w:pPr>
              <w:rPr>
                <w:rFonts w:ascii="Arial" w:hAnsi="Arial" w:cs="Arial"/>
                <w:bCs/>
                <w:i/>
                <w:iCs/>
                <w:color w:val="606060"/>
              </w:rPr>
            </w:pPr>
            <w:r w:rsidRPr="00AD3231">
              <w:rPr>
                <w:rFonts w:ascii="Arial" w:hAnsi="Arial" w:cs="Arial"/>
                <w:bCs/>
                <w:i/>
                <w:iCs/>
                <w:color w:val="606060"/>
              </w:rPr>
              <w:t xml:space="preserve">Founded in 1950, </w:t>
            </w:r>
            <w:r w:rsidRPr="00871D62">
              <w:rPr>
                <w:rFonts w:ascii="Arial" w:hAnsi="Arial" w:cs="Arial"/>
                <w:b/>
                <w:bCs/>
                <w:i/>
                <w:iCs/>
                <w:color w:val="606060"/>
              </w:rPr>
              <w:t>Associated Builders and Contractors (ABC)</w:t>
            </w:r>
            <w:r>
              <w:rPr>
                <w:rFonts w:ascii="Arial" w:hAnsi="Arial" w:cs="Arial"/>
                <w:b/>
                <w:bCs/>
                <w:i/>
                <w:iCs/>
                <w:color w:val="606060"/>
              </w:rPr>
              <w:t xml:space="preserve"> </w:t>
            </w:r>
            <w:r w:rsidRPr="00871D62">
              <w:rPr>
                <w:rFonts w:ascii="Arial" w:hAnsi="Arial" w:cs="Arial"/>
                <w:bCs/>
                <w:i/>
                <w:iCs/>
                <w:color w:val="606060"/>
              </w:rPr>
              <w:t xml:space="preserve">is a national construction industry trade association representing </w:t>
            </w:r>
            <w:r>
              <w:rPr>
                <w:rFonts w:ascii="Arial" w:hAnsi="Arial" w:cs="Arial"/>
                <w:bCs/>
                <w:i/>
                <w:iCs/>
                <w:color w:val="606060"/>
              </w:rPr>
              <w:t>more than</w:t>
            </w:r>
            <w:r w:rsidRPr="00871D62">
              <w:rPr>
                <w:rFonts w:ascii="Arial" w:hAnsi="Arial" w:cs="Arial"/>
                <w:bCs/>
                <w:i/>
                <w:iCs/>
                <w:color w:val="606060"/>
              </w:rPr>
              <w:t xml:space="preserve"> 21,000 members. Founded on the merit shop philosophy, ABC and its 70 chapters help members develop people, win work and deli</w:t>
            </w:r>
            <w:r>
              <w:rPr>
                <w:rFonts w:ascii="Arial" w:hAnsi="Arial" w:cs="Arial"/>
                <w:bCs/>
                <w:i/>
                <w:iCs/>
                <w:color w:val="606060"/>
              </w:rPr>
              <w:t>ver that work safely, ethically and</w:t>
            </w:r>
            <w:r w:rsidRPr="00871D62">
              <w:rPr>
                <w:rFonts w:ascii="Arial" w:hAnsi="Arial" w:cs="Arial"/>
                <w:bCs/>
                <w:i/>
                <w:iCs/>
                <w:color w:val="606060"/>
              </w:rPr>
              <w:t xml:space="preserve"> profitably for the betterment of the communities in which ABC and its members work</w:t>
            </w:r>
            <w:r w:rsidRPr="00871D62">
              <w:rPr>
                <w:rFonts w:ascii="Arial" w:hAnsi="Arial" w:cs="Arial"/>
                <w:bCs/>
                <w:i/>
                <w:iCs/>
                <w:color w:val="606060"/>
                <w:lang w:val="en"/>
              </w:rPr>
              <w:t xml:space="preserve">. </w:t>
            </w:r>
            <w:r w:rsidRPr="00871D62">
              <w:rPr>
                <w:rFonts w:ascii="Arial" w:hAnsi="Arial" w:cs="Arial"/>
                <w:bCs/>
                <w:i/>
                <w:iCs/>
                <w:color w:val="606060"/>
              </w:rPr>
              <w:t>Visit us at </w:t>
            </w:r>
            <w:hyperlink r:id="rId9" w:history="1">
              <w:r w:rsidRPr="00871D62">
                <w:rPr>
                  <w:rStyle w:val="Hyperlink"/>
                  <w:rFonts w:ascii="Arial" w:hAnsi="Arial" w:cs="Arial"/>
                  <w:bCs/>
                  <w:i/>
                  <w:iCs/>
                </w:rPr>
                <w:t>abc.org</w:t>
              </w:r>
            </w:hyperlink>
            <w:r w:rsidRPr="00871D62">
              <w:rPr>
                <w:rFonts w:ascii="Arial" w:hAnsi="Arial" w:cs="Arial"/>
                <w:bCs/>
                <w:i/>
                <w:iCs/>
                <w:color w:val="606060"/>
              </w:rPr>
              <w:t>.</w:t>
            </w:r>
          </w:p>
          <w:p w:rsidR="00B34B01" w:rsidRDefault="00B34B01" w:rsidP="00C366BD">
            <w:r>
              <w:rPr>
                <w:rFonts w:ascii="Arial" w:hAnsi="Arial" w:cs="Arial"/>
                <w:color w:val="606060"/>
              </w:rPr>
              <w:br/>
            </w:r>
          </w:p>
        </w:tc>
      </w:tr>
      <w:bookmarkEnd w:id="0"/>
      <w:bookmarkEnd w:id="1"/>
    </w:tbl>
    <w:p w:rsidR="000760D3" w:rsidRDefault="000760D3" w:rsidP="000F36AD">
      <w:pPr>
        <w:pStyle w:val="NoSpacing"/>
      </w:pPr>
    </w:p>
    <w:sectPr w:rsidR="00076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D10E9"/>
    <w:multiLevelType w:val="hybridMultilevel"/>
    <w:tmpl w:val="C3A4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EA2B6E"/>
    <w:multiLevelType w:val="hybridMultilevel"/>
    <w:tmpl w:val="A014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B01"/>
    <w:rsid w:val="000760D3"/>
    <w:rsid w:val="000944D3"/>
    <w:rsid w:val="000E48C0"/>
    <w:rsid w:val="000F36AD"/>
    <w:rsid w:val="000F6D1C"/>
    <w:rsid w:val="0012781A"/>
    <w:rsid w:val="0013622A"/>
    <w:rsid w:val="00147B18"/>
    <w:rsid w:val="00164D79"/>
    <w:rsid w:val="00176D8F"/>
    <w:rsid w:val="001961F4"/>
    <w:rsid w:val="001D0831"/>
    <w:rsid w:val="001D4EA1"/>
    <w:rsid w:val="001E3843"/>
    <w:rsid w:val="00212A4D"/>
    <w:rsid w:val="002427EC"/>
    <w:rsid w:val="0028777C"/>
    <w:rsid w:val="00336444"/>
    <w:rsid w:val="00353BDF"/>
    <w:rsid w:val="0037070C"/>
    <w:rsid w:val="003A289B"/>
    <w:rsid w:val="003C73F6"/>
    <w:rsid w:val="003E5754"/>
    <w:rsid w:val="00401A16"/>
    <w:rsid w:val="00435D73"/>
    <w:rsid w:val="00446738"/>
    <w:rsid w:val="00477603"/>
    <w:rsid w:val="004A3F22"/>
    <w:rsid w:val="004B5C13"/>
    <w:rsid w:val="004C040C"/>
    <w:rsid w:val="004C77A1"/>
    <w:rsid w:val="004F152E"/>
    <w:rsid w:val="004F642E"/>
    <w:rsid w:val="00537C16"/>
    <w:rsid w:val="00554EE8"/>
    <w:rsid w:val="00555C35"/>
    <w:rsid w:val="005632A5"/>
    <w:rsid w:val="00567605"/>
    <w:rsid w:val="00567FE4"/>
    <w:rsid w:val="00590E03"/>
    <w:rsid w:val="00594F79"/>
    <w:rsid w:val="005B46C2"/>
    <w:rsid w:val="005D53BB"/>
    <w:rsid w:val="00604759"/>
    <w:rsid w:val="00633D6D"/>
    <w:rsid w:val="0064566B"/>
    <w:rsid w:val="00655101"/>
    <w:rsid w:val="006555E0"/>
    <w:rsid w:val="00684D1E"/>
    <w:rsid w:val="00697C05"/>
    <w:rsid w:val="006E3C0D"/>
    <w:rsid w:val="006E5228"/>
    <w:rsid w:val="006F0BCE"/>
    <w:rsid w:val="0070552A"/>
    <w:rsid w:val="00717466"/>
    <w:rsid w:val="007254CE"/>
    <w:rsid w:val="007470BD"/>
    <w:rsid w:val="007572B1"/>
    <w:rsid w:val="00760871"/>
    <w:rsid w:val="007E45EE"/>
    <w:rsid w:val="00800417"/>
    <w:rsid w:val="00827672"/>
    <w:rsid w:val="00840BA7"/>
    <w:rsid w:val="00871D62"/>
    <w:rsid w:val="00877EDE"/>
    <w:rsid w:val="008832A1"/>
    <w:rsid w:val="00895986"/>
    <w:rsid w:val="008A64B8"/>
    <w:rsid w:val="008A7CF1"/>
    <w:rsid w:val="008B39C3"/>
    <w:rsid w:val="00954EC2"/>
    <w:rsid w:val="00974C98"/>
    <w:rsid w:val="009772EC"/>
    <w:rsid w:val="009B6D5F"/>
    <w:rsid w:val="009C5706"/>
    <w:rsid w:val="009E508C"/>
    <w:rsid w:val="009F32C9"/>
    <w:rsid w:val="009F3FEB"/>
    <w:rsid w:val="009F63BC"/>
    <w:rsid w:val="00A10785"/>
    <w:rsid w:val="00A31C23"/>
    <w:rsid w:val="00A345CD"/>
    <w:rsid w:val="00A42509"/>
    <w:rsid w:val="00A43BA3"/>
    <w:rsid w:val="00A56B94"/>
    <w:rsid w:val="00AA24BE"/>
    <w:rsid w:val="00AD3231"/>
    <w:rsid w:val="00AD65F0"/>
    <w:rsid w:val="00AD7165"/>
    <w:rsid w:val="00AD7EF3"/>
    <w:rsid w:val="00AE09F2"/>
    <w:rsid w:val="00AF5985"/>
    <w:rsid w:val="00B052E4"/>
    <w:rsid w:val="00B34B01"/>
    <w:rsid w:val="00B46546"/>
    <w:rsid w:val="00BA11C9"/>
    <w:rsid w:val="00BB48B1"/>
    <w:rsid w:val="00BC5EE9"/>
    <w:rsid w:val="00BC6279"/>
    <w:rsid w:val="00BD3989"/>
    <w:rsid w:val="00C06916"/>
    <w:rsid w:val="00C27A68"/>
    <w:rsid w:val="00C3163F"/>
    <w:rsid w:val="00C366BD"/>
    <w:rsid w:val="00C974FD"/>
    <w:rsid w:val="00C97909"/>
    <w:rsid w:val="00CA1442"/>
    <w:rsid w:val="00CA43FA"/>
    <w:rsid w:val="00CB19DC"/>
    <w:rsid w:val="00CD351E"/>
    <w:rsid w:val="00CD505F"/>
    <w:rsid w:val="00CF6DFA"/>
    <w:rsid w:val="00D205B2"/>
    <w:rsid w:val="00D43D70"/>
    <w:rsid w:val="00D5515E"/>
    <w:rsid w:val="00D65FD7"/>
    <w:rsid w:val="00D71C23"/>
    <w:rsid w:val="00D869E6"/>
    <w:rsid w:val="00D931E1"/>
    <w:rsid w:val="00DD0C2E"/>
    <w:rsid w:val="00DD0D8E"/>
    <w:rsid w:val="00DE4655"/>
    <w:rsid w:val="00E06811"/>
    <w:rsid w:val="00E07874"/>
    <w:rsid w:val="00E309A0"/>
    <w:rsid w:val="00E34B29"/>
    <w:rsid w:val="00E36394"/>
    <w:rsid w:val="00E76CE3"/>
    <w:rsid w:val="00EB1DE6"/>
    <w:rsid w:val="00ED2885"/>
    <w:rsid w:val="00F0681D"/>
    <w:rsid w:val="00F2532D"/>
    <w:rsid w:val="00F30316"/>
    <w:rsid w:val="00F30D95"/>
    <w:rsid w:val="00F34B1E"/>
    <w:rsid w:val="00F43769"/>
    <w:rsid w:val="00F5085E"/>
    <w:rsid w:val="00F72EEB"/>
    <w:rsid w:val="00F95C37"/>
    <w:rsid w:val="00FA2925"/>
    <w:rsid w:val="00FD7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DAE1"/>
  <w15:docId w15:val="{28A7E08D-9EDD-478B-B6DB-F1C383DA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34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4B01"/>
    <w:pPr>
      <w:spacing w:after="0" w:line="240" w:lineRule="auto"/>
    </w:pPr>
  </w:style>
  <w:style w:type="table" w:styleId="TableGrid">
    <w:name w:val="Table Grid"/>
    <w:basedOn w:val="TableNormal"/>
    <w:uiPriority w:val="59"/>
    <w:rsid w:val="00B34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B34B01"/>
  </w:style>
  <w:style w:type="character" w:styleId="Hyperlink">
    <w:name w:val="Hyperlink"/>
    <w:basedOn w:val="DefaultParagraphFont"/>
    <w:uiPriority w:val="99"/>
    <w:unhideWhenUsed/>
    <w:rsid w:val="00B34B01"/>
    <w:rPr>
      <w:color w:val="0000FF"/>
      <w:u w:val="single"/>
    </w:rPr>
  </w:style>
  <w:style w:type="paragraph" w:styleId="BalloonText">
    <w:name w:val="Balloon Text"/>
    <w:basedOn w:val="Normal"/>
    <w:link w:val="BalloonTextChar"/>
    <w:uiPriority w:val="99"/>
    <w:semiHidden/>
    <w:unhideWhenUsed/>
    <w:rsid w:val="00B34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B01"/>
    <w:rPr>
      <w:rFonts w:ascii="Tahoma" w:hAnsi="Tahoma" w:cs="Tahoma"/>
      <w:sz w:val="16"/>
      <w:szCs w:val="16"/>
    </w:rPr>
  </w:style>
  <w:style w:type="character" w:styleId="CommentReference">
    <w:name w:val="annotation reference"/>
    <w:basedOn w:val="DefaultParagraphFont"/>
    <w:uiPriority w:val="99"/>
    <w:semiHidden/>
    <w:unhideWhenUsed/>
    <w:rsid w:val="00BD3989"/>
    <w:rPr>
      <w:sz w:val="16"/>
      <w:szCs w:val="16"/>
    </w:rPr>
  </w:style>
  <w:style w:type="paragraph" w:styleId="CommentText">
    <w:name w:val="annotation text"/>
    <w:basedOn w:val="Normal"/>
    <w:link w:val="CommentTextChar"/>
    <w:uiPriority w:val="99"/>
    <w:semiHidden/>
    <w:unhideWhenUsed/>
    <w:rsid w:val="00BD3989"/>
    <w:pPr>
      <w:spacing w:line="240" w:lineRule="auto"/>
    </w:pPr>
    <w:rPr>
      <w:sz w:val="20"/>
      <w:szCs w:val="20"/>
    </w:rPr>
  </w:style>
  <w:style w:type="character" w:customStyle="1" w:styleId="CommentTextChar">
    <w:name w:val="Comment Text Char"/>
    <w:basedOn w:val="DefaultParagraphFont"/>
    <w:link w:val="CommentText"/>
    <w:uiPriority w:val="99"/>
    <w:semiHidden/>
    <w:rsid w:val="00BD3989"/>
    <w:rPr>
      <w:sz w:val="20"/>
      <w:szCs w:val="20"/>
    </w:rPr>
  </w:style>
  <w:style w:type="paragraph" w:styleId="CommentSubject">
    <w:name w:val="annotation subject"/>
    <w:basedOn w:val="CommentText"/>
    <w:next w:val="CommentText"/>
    <w:link w:val="CommentSubjectChar"/>
    <w:uiPriority w:val="99"/>
    <w:semiHidden/>
    <w:unhideWhenUsed/>
    <w:rsid w:val="00BD3989"/>
    <w:rPr>
      <w:b/>
      <w:bCs/>
    </w:rPr>
  </w:style>
  <w:style w:type="character" w:customStyle="1" w:styleId="CommentSubjectChar">
    <w:name w:val="Comment Subject Char"/>
    <w:basedOn w:val="CommentTextChar"/>
    <w:link w:val="CommentSubject"/>
    <w:uiPriority w:val="99"/>
    <w:semiHidden/>
    <w:rsid w:val="00BD3989"/>
    <w:rPr>
      <w:b/>
      <w:bCs/>
      <w:sz w:val="20"/>
      <w:szCs w:val="20"/>
    </w:rPr>
  </w:style>
  <w:style w:type="paragraph" w:styleId="ListParagraph">
    <w:name w:val="List Paragraph"/>
    <w:basedOn w:val="Normal"/>
    <w:uiPriority w:val="34"/>
    <w:qFormat/>
    <w:rsid w:val="00435D73"/>
    <w:pPr>
      <w:ind w:left="720"/>
      <w:contextualSpacing/>
    </w:pPr>
  </w:style>
  <w:style w:type="paragraph" w:styleId="Revision">
    <w:name w:val="Revision"/>
    <w:hidden/>
    <w:uiPriority w:val="99"/>
    <w:semiHidden/>
    <w:rsid w:val="009C5706"/>
    <w:pPr>
      <w:spacing w:after="0" w:line="240" w:lineRule="auto"/>
    </w:pPr>
  </w:style>
  <w:style w:type="character" w:styleId="Mention">
    <w:name w:val="Mention"/>
    <w:basedOn w:val="DefaultParagraphFont"/>
    <w:uiPriority w:val="99"/>
    <w:semiHidden/>
    <w:unhideWhenUsed/>
    <w:rsid w:val="00CB19DC"/>
    <w:rPr>
      <w:color w:val="2B579A"/>
      <w:shd w:val="clear" w:color="auto" w:fill="E6E6E6"/>
    </w:rPr>
  </w:style>
  <w:style w:type="character" w:styleId="FollowedHyperlink">
    <w:name w:val="FollowedHyperlink"/>
    <w:basedOn w:val="DefaultParagraphFont"/>
    <w:uiPriority w:val="99"/>
    <w:semiHidden/>
    <w:unhideWhenUsed/>
    <w:rsid w:val="00CB19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771628">
      <w:bodyDiv w:val="1"/>
      <w:marLeft w:val="0"/>
      <w:marRight w:val="0"/>
      <w:marTop w:val="0"/>
      <w:marBottom w:val="0"/>
      <w:divBdr>
        <w:top w:val="none" w:sz="0" w:space="0" w:color="auto"/>
        <w:left w:val="none" w:sz="0" w:space="0" w:color="auto"/>
        <w:bottom w:val="none" w:sz="0" w:space="0" w:color="auto"/>
        <w:right w:val="none" w:sz="0" w:space="0" w:color="auto"/>
      </w:divBdr>
    </w:div>
    <w:div w:id="895090834">
      <w:bodyDiv w:val="1"/>
      <w:marLeft w:val="0"/>
      <w:marRight w:val="0"/>
      <w:marTop w:val="0"/>
      <w:marBottom w:val="0"/>
      <w:divBdr>
        <w:top w:val="none" w:sz="0" w:space="0" w:color="auto"/>
        <w:left w:val="none" w:sz="0" w:space="0" w:color="auto"/>
        <w:bottom w:val="none" w:sz="0" w:space="0" w:color="auto"/>
        <w:right w:val="none" w:sz="0" w:space="0" w:color="auto"/>
      </w:divBdr>
    </w:div>
    <w:div w:id="937257457">
      <w:bodyDiv w:val="1"/>
      <w:marLeft w:val="0"/>
      <w:marRight w:val="0"/>
      <w:marTop w:val="0"/>
      <w:marBottom w:val="0"/>
      <w:divBdr>
        <w:top w:val="none" w:sz="0" w:space="0" w:color="auto"/>
        <w:left w:val="none" w:sz="0" w:space="0" w:color="auto"/>
        <w:bottom w:val="none" w:sz="0" w:space="0" w:color="auto"/>
        <w:right w:val="none" w:sz="0" w:space="0" w:color="auto"/>
      </w:divBdr>
    </w:div>
    <w:div w:id="1620142080">
      <w:bodyDiv w:val="1"/>
      <w:marLeft w:val="0"/>
      <w:marRight w:val="0"/>
      <w:marTop w:val="0"/>
      <w:marBottom w:val="0"/>
      <w:divBdr>
        <w:top w:val="none" w:sz="0" w:space="0" w:color="auto"/>
        <w:left w:val="none" w:sz="0" w:space="0" w:color="auto"/>
        <w:bottom w:val="none" w:sz="0" w:space="0" w:color="auto"/>
        <w:right w:val="none" w:sz="0" w:space="0" w:color="auto"/>
      </w:divBdr>
    </w:div>
    <w:div w:id="167236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nialwebb.com" TargetMode="External"/><Relationship Id="rId3" Type="http://schemas.openxmlformats.org/officeDocument/2006/relationships/settings" Target="settings.xml"/><Relationship Id="rId7" Type="http://schemas.openxmlformats.org/officeDocument/2006/relationships/hyperlink" Target="http://www.abc.org/en-us/safety/step.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jpg@01CE6696.95A43FA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b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Associated Builders and Contractors, Inc.</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Puglisi</dc:creator>
  <cp:lastModifiedBy>Pike, Wendy</cp:lastModifiedBy>
  <cp:revision>3</cp:revision>
  <cp:lastPrinted>2015-03-09T21:45:00Z</cp:lastPrinted>
  <dcterms:created xsi:type="dcterms:W3CDTF">2017-08-22T17:20:00Z</dcterms:created>
  <dcterms:modified xsi:type="dcterms:W3CDTF">2017-08-22T17:37:00Z</dcterms:modified>
</cp:coreProperties>
</file>