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E50" w:rsidRPr="00E344FF" w:rsidRDefault="00747E50" w:rsidP="00747E50">
      <w:pPr>
        <w:pStyle w:val="HeadinginHeader"/>
        <w:rPr>
          <w:sz w:val="30"/>
          <w:szCs w:val="30"/>
          <w:lang w:val="en-GB"/>
        </w:rPr>
      </w:pPr>
      <w:r>
        <w:rPr>
          <w:sz w:val="30"/>
          <w:szCs w:val="30"/>
          <w:lang w:val="en-GB"/>
        </w:rPr>
        <w:t xml:space="preserve">Boon Edam </w:t>
      </w:r>
      <w:r w:rsidR="00780442">
        <w:rPr>
          <w:sz w:val="30"/>
          <w:szCs w:val="30"/>
          <w:lang w:val="en-GB"/>
        </w:rPr>
        <w:t xml:space="preserve">Inc. Garners Top 50 Product Recognition from </w:t>
      </w:r>
      <w:r w:rsidR="00780442" w:rsidRPr="00780442">
        <w:rPr>
          <w:i/>
          <w:sz w:val="30"/>
          <w:szCs w:val="30"/>
          <w:lang w:val="en-GB"/>
        </w:rPr>
        <w:t>retrofit</w:t>
      </w:r>
    </w:p>
    <w:p w:rsidR="00747E50" w:rsidRPr="00CA1C68" w:rsidRDefault="00682229" w:rsidP="009939AC">
      <w:pPr>
        <w:pStyle w:val="Heading2"/>
        <w:rPr>
          <w:sz w:val="16"/>
          <w:szCs w:val="16"/>
          <w:lang w:val="en-GB"/>
        </w:rPr>
      </w:pPr>
      <w:proofErr w:type="spellStart"/>
      <w:r w:rsidRPr="00682229">
        <w:rPr>
          <w:i/>
          <w:sz w:val="26"/>
          <w:szCs w:val="26"/>
          <w:u w:val="none"/>
          <w:lang w:val="en-GB"/>
        </w:rPr>
        <w:t>Winglock</w:t>
      </w:r>
      <w:proofErr w:type="spellEnd"/>
      <w:r w:rsidRPr="00682229">
        <w:rPr>
          <w:i/>
          <w:sz w:val="26"/>
          <w:szCs w:val="26"/>
          <w:u w:val="none"/>
          <w:lang w:val="en-GB"/>
        </w:rPr>
        <w:t xml:space="preserve"> Swing access gate receives </w:t>
      </w:r>
      <w:r w:rsidR="009939AC">
        <w:rPr>
          <w:i/>
          <w:sz w:val="26"/>
          <w:szCs w:val="26"/>
          <w:u w:val="none"/>
          <w:lang w:val="en-GB"/>
        </w:rPr>
        <w:t>recognition as one of the Top 50 Products</w:t>
      </w:r>
      <w:r>
        <w:rPr>
          <w:i/>
          <w:sz w:val="26"/>
          <w:szCs w:val="26"/>
          <w:u w:val="none"/>
          <w:lang w:val="en-GB"/>
        </w:rPr>
        <w:t xml:space="preserve"> by retrofit m</w:t>
      </w:r>
      <w:r w:rsidRPr="00682229">
        <w:rPr>
          <w:i/>
          <w:sz w:val="26"/>
          <w:szCs w:val="26"/>
          <w:u w:val="none"/>
          <w:lang w:val="en-GB"/>
        </w:rPr>
        <w:t>agazine readers</w:t>
      </w:r>
    </w:p>
    <w:p w:rsidR="00747E50" w:rsidRPr="00CA1C68" w:rsidRDefault="00747E50" w:rsidP="00747E50">
      <w:pPr>
        <w:rPr>
          <w:sz w:val="16"/>
          <w:szCs w:val="16"/>
          <w:lang w:val="en-GB"/>
        </w:rPr>
      </w:pPr>
    </w:p>
    <w:p w:rsidR="00780442" w:rsidRDefault="00747E50" w:rsidP="00780442">
      <w:pPr>
        <w:pStyle w:val="NoSpacing"/>
        <w:rPr>
          <w:rFonts w:asciiTheme="majorHAnsi" w:hAnsiTheme="majorHAnsi" w:cstheme="majorHAnsi"/>
        </w:rPr>
      </w:pPr>
      <w:r w:rsidRPr="00780442">
        <w:rPr>
          <w:rFonts w:asciiTheme="majorHAnsi" w:hAnsiTheme="majorHAnsi" w:cstheme="majorHAnsi"/>
          <w:b/>
        </w:rPr>
        <w:t xml:space="preserve">Lillington, North Carolina, </w:t>
      </w:r>
      <w:r w:rsidR="005F79E2">
        <w:rPr>
          <w:rFonts w:asciiTheme="majorHAnsi" w:hAnsiTheme="majorHAnsi" w:cstheme="majorHAnsi"/>
          <w:b/>
        </w:rPr>
        <w:t>13</w:t>
      </w:r>
      <w:r w:rsidR="005F79E2" w:rsidRPr="00780442">
        <w:rPr>
          <w:rFonts w:asciiTheme="majorHAnsi" w:hAnsiTheme="majorHAnsi" w:cstheme="majorHAnsi"/>
          <w:b/>
        </w:rPr>
        <w:t xml:space="preserve"> </w:t>
      </w:r>
      <w:r w:rsidR="005F79E2">
        <w:rPr>
          <w:rFonts w:asciiTheme="majorHAnsi" w:hAnsiTheme="majorHAnsi" w:cstheme="majorHAnsi"/>
          <w:b/>
        </w:rPr>
        <w:t>December</w:t>
      </w:r>
      <w:r w:rsidRPr="00780442">
        <w:rPr>
          <w:rFonts w:asciiTheme="majorHAnsi" w:hAnsiTheme="majorHAnsi" w:cstheme="majorHAnsi"/>
          <w:b/>
        </w:rPr>
        <w:t>, 2017</w:t>
      </w:r>
      <w:r w:rsidRPr="00780442">
        <w:rPr>
          <w:rFonts w:asciiTheme="majorHAnsi" w:hAnsiTheme="majorHAnsi" w:cstheme="majorHAnsi"/>
        </w:rPr>
        <w:t xml:space="preserve"> – Boon Edam Inc., a global leader in security entrances and </w:t>
      </w:r>
      <w:hyperlink r:id="rId7" w:history="1">
        <w:r w:rsidRPr="00780442">
          <w:rPr>
            <w:rStyle w:val="Hyperlink"/>
            <w:rFonts w:asciiTheme="majorHAnsi" w:hAnsiTheme="majorHAnsi" w:cstheme="majorHAnsi"/>
          </w:rPr>
          <w:t>architectural revolving doors</w:t>
        </w:r>
      </w:hyperlink>
      <w:r w:rsidRPr="00780442">
        <w:rPr>
          <w:rFonts w:asciiTheme="majorHAnsi" w:hAnsiTheme="majorHAnsi" w:cstheme="majorHAnsi"/>
        </w:rPr>
        <w:t xml:space="preserve">, today announced </w:t>
      </w:r>
      <w:r w:rsidR="00232694">
        <w:rPr>
          <w:rFonts w:asciiTheme="majorHAnsi" w:hAnsiTheme="majorHAnsi" w:cstheme="majorHAnsi"/>
        </w:rPr>
        <w:t xml:space="preserve">the </w:t>
      </w:r>
      <w:r w:rsidR="00780442" w:rsidRPr="00780442">
        <w:rPr>
          <w:rFonts w:asciiTheme="majorHAnsi" w:hAnsiTheme="majorHAnsi" w:cstheme="majorHAnsi"/>
        </w:rPr>
        <w:t xml:space="preserve">inclusion </w:t>
      </w:r>
      <w:r w:rsidR="00232694">
        <w:rPr>
          <w:rFonts w:asciiTheme="majorHAnsi" w:hAnsiTheme="majorHAnsi" w:cstheme="majorHAnsi"/>
        </w:rPr>
        <w:t xml:space="preserve">of the </w:t>
      </w:r>
      <w:hyperlink r:id="rId8" w:history="1">
        <w:proofErr w:type="spellStart"/>
        <w:r w:rsidR="00232694" w:rsidRPr="00780442">
          <w:rPr>
            <w:rStyle w:val="Hyperlink"/>
            <w:rFonts w:asciiTheme="majorHAnsi" w:hAnsiTheme="majorHAnsi" w:cstheme="majorHAnsi"/>
          </w:rPr>
          <w:t>Winglock</w:t>
        </w:r>
        <w:proofErr w:type="spellEnd"/>
        <w:r w:rsidR="00232694" w:rsidRPr="00780442">
          <w:rPr>
            <w:rStyle w:val="Hyperlink"/>
            <w:rFonts w:asciiTheme="majorHAnsi" w:hAnsiTheme="majorHAnsi" w:cstheme="majorHAnsi"/>
          </w:rPr>
          <w:t xml:space="preserve"> Swing pedestrian </w:t>
        </w:r>
        <w:r w:rsidR="007357A3">
          <w:rPr>
            <w:rStyle w:val="Hyperlink"/>
            <w:rFonts w:asciiTheme="majorHAnsi" w:hAnsiTheme="majorHAnsi" w:cstheme="majorHAnsi"/>
          </w:rPr>
          <w:t>access</w:t>
        </w:r>
        <w:r w:rsidR="00232694" w:rsidRPr="00780442">
          <w:rPr>
            <w:rStyle w:val="Hyperlink"/>
            <w:rFonts w:asciiTheme="majorHAnsi" w:hAnsiTheme="majorHAnsi" w:cstheme="majorHAnsi"/>
          </w:rPr>
          <w:t xml:space="preserve"> gate</w:t>
        </w:r>
      </w:hyperlink>
      <w:r w:rsidR="00232694">
        <w:rPr>
          <w:rFonts w:asciiTheme="majorHAnsi" w:hAnsiTheme="majorHAnsi" w:cstheme="majorHAnsi"/>
        </w:rPr>
        <w:t xml:space="preserve"> </w:t>
      </w:r>
      <w:r w:rsidR="00780442" w:rsidRPr="00780442">
        <w:rPr>
          <w:rFonts w:asciiTheme="majorHAnsi" w:hAnsiTheme="majorHAnsi" w:cstheme="majorHAnsi"/>
        </w:rPr>
        <w:t xml:space="preserve">in </w:t>
      </w:r>
      <w:r w:rsidR="00780442" w:rsidRPr="00780442">
        <w:rPr>
          <w:rFonts w:asciiTheme="majorHAnsi" w:hAnsiTheme="majorHAnsi" w:cstheme="majorHAnsi"/>
          <w:i/>
        </w:rPr>
        <w:t>retrofit</w:t>
      </w:r>
      <w:r w:rsidR="00780442" w:rsidRPr="00780442">
        <w:rPr>
          <w:rFonts w:asciiTheme="majorHAnsi" w:hAnsiTheme="majorHAnsi" w:cstheme="majorHAnsi"/>
        </w:rPr>
        <w:t xml:space="preserve"> magazine’s Top 50 Products</w:t>
      </w:r>
      <w:r w:rsidR="00232694">
        <w:rPr>
          <w:rFonts w:asciiTheme="majorHAnsi" w:hAnsiTheme="majorHAnsi" w:cstheme="majorHAnsi"/>
        </w:rPr>
        <w:t xml:space="preserve"> special</w:t>
      </w:r>
      <w:r w:rsidR="00780442" w:rsidRPr="00780442">
        <w:rPr>
          <w:rFonts w:asciiTheme="majorHAnsi" w:hAnsiTheme="majorHAnsi" w:cstheme="majorHAnsi"/>
        </w:rPr>
        <w:t xml:space="preserve">. The fifth-annual Top 50 Products, which will appear in </w:t>
      </w:r>
      <w:r w:rsidR="00780442" w:rsidRPr="00780442">
        <w:rPr>
          <w:rFonts w:asciiTheme="majorHAnsi" w:hAnsiTheme="majorHAnsi" w:cstheme="majorHAnsi"/>
          <w:i/>
        </w:rPr>
        <w:t>retrofit</w:t>
      </w:r>
      <w:r w:rsidR="00780442" w:rsidRPr="00780442">
        <w:rPr>
          <w:rFonts w:asciiTheme="majorHAnsi" w:hAnsiTheme="majorHAnsi" w:cstheme="majorHAnsi"/>
        </w:rPr>
        <w:t>’s January-February 2018 issue, celebrates the products that received the most reader inquiries from the magazine’s September-October 2016 through July-August 2017 issues.</w:t>
      </w:r>
    </w:p>
    <w:p w:rsidR="00780442" w:rsidRPr="00780442" w:rsidRDefault="00780442" w:rsidP="00780442">
      <w:pPr>
        <w:pStyle w:val="NoSpacing"/>
        <w:rPr>
          <w:rFonts w:asciiTheme="majorHAnsi" w:hAnsiTheme="majorHAnsi" w:cstheme="majorHAnsi"/>
        </w:rPr>
      </w:pPr>
    </w:p>
    <w:p w:rsidR="00780442" w:rsidRPr="009939AC" w:rsidRDefault="00780442" w:rsidP="00780442">
      <w:pPr>
        <w:pStyle w:val="NoSpacing"/>
        <w:rPr>
          <w:rStyle w:val="Emphasis"/>
          <w:rFonts w:asciiTheme="majorHAnsi" w:hAnsiTheme="majorHAnsi" w:cstheme="majorHAnsi"/>
          <w:i w:val="0"/>
        </w:rPr>
      </w:pPr>
      <w:r w:rsidRPr="009939AC">
        <w:rPr>
          <w:rFonts w:asciiTheme="majorHAnsi" w:hAnsiTheme="majorHAnsi" w:cstheme="majorHAnsi"/>
        </w:rPr>
        <w:t xml:space="preserve">“We consider </w:t>
      </w:r>
      <w:r w:rsidRPr="009939AC">
        <w:rPr>
          <w:rFonts w:asciiTheme="majorHAnsi" w:hAnsiTheme="majorHAnsi" w:cstheme="majorHAnsi"/>
          <w:i/>
        </w:rPr>
        <w:t>retrofit</w:t>
      </w:r>
      <w:r w:rsidRPr="009939AC">
        <w:rPr>
          <w:rFonts w:asciiTheme="majorHAnsi" w:hAnsiTheme="majorHAnsi" w:cstheme="majorHAnsi"/>
        </w:rPr>
        <w:t xml:space="preserve"> a source book for our readers to find innovative solutions and products for their own retrofit projects,”</w:t>
      </w:r>
      <w:r w:rsidRPr="0088183E">
        <w:rPr>
          <w:rFonts w:asciiTheme="majorHAnsi" w:hAnsiTheme="majorHAnsi" w:cstheme="majorHAnsi"/>
        </w:rPr>
        <w:t xml:space="preserve"> says Publisher John Riester. </w:t>
      </w:r>
      <w:r w:rsidRPr="009939AC">
        <w:rPr>
          <w:rStyle w:val="Emphasis"/>
          <w:rFonts w:asciiTheme="majorHAnsi" w:hAnsiTheme="majorHAnsi" w:cstheme="majorHAnsi"/>
          <w:i w:val="0"/>
        </w:rPr>
        <w:t xml:space="preserve">“The Top 50 Products special in our January-February issue is a great resource to our readers about the products their peers thought were most interesting within the pages of </w:t>
      </w:r>
      <w:r w:rsidRPr="009939AC">
        <w:rPr>
          <w:rStyle w:val="Emphasis"/>
          <w:rFonts w:asciiTheme="majorHAnsi" w:hAnsiTheme="majorHAnsi" w:cstheme="majorHAnsi"/>
        </w:rPr>
        <w:t>retrofit</w:t>
      </w:r>
      <w:r w:rsidRPr="009939AC">
        <w:rPr>
          <w:rStyle w:val="Emphasis"/>
          <w:rFonts w:asciiTheme="majorHAnsi" w:hAnsiTheme="majorHAnsi" w:cstheme="majorHAnsi"/>
          <w:i w:val="0"/>
        </w:rPr>
        <w:t>.”</w:t>
      </w:r>
    </w:p>
    <w:p w:rsidR="00232694" w:rsidRPr="009939AC" w:rsidRDefault="00232694" w:rsidP="00780442">
      <w:pPr>
        <w:pStyle w:val="NoSpacing"/>
        <w:rPr>
          <w:rStyle w:val="Emphasis"/>
          <w:rFonts w:asciiTheme="majorHAnsi" w:hAnsiTheme="majorHAnsi" w:cstheme="majorHAnsi"/>
          <w:i w:val="0"/>
        </w:rPr>
      </w:pPr>
    </w:p>
    <w:p w:rsidR="00232694" w:rsidRDefault="005F79E2" w:rsidP="00232694">
      <w:pPr>
        <w:pStyle w:val="NoSpacing"/>
        <w:rPr>
          <w:rStyle w:val="Emphasis"/>
          <w:rFonts w:ascii="Arial" w:hAnsi="Arial" w:cs="Arial"/>
          <w:i w:val="0"/>
          <w:iCs w:val="0"/>
        </w:rPr>
      </w:pPr>
      <w:r>
        <w:rPr>
          <w:rStyle w:val="Emphasis"/>
          <w:rFonts w:ascii="Arial" w:hAnsi="Arial" w:cs="Arial"/>
          <w:i w:val="0"/>
          <w:iCs w:val="0"/>
        </w:rPr>
        <w:t>Boon Edam’s</w:t>
      </w:r>
      <w:r w:rsidR="00232694" w:rsidRPr="00232694">
        <w:rPr>
          <w:rStyle w:val="Emphasis"/>
          <w:rFonts w:ascii="Arial" w:hAnsi="Arial" w:cs="Arial"/>
          <w:i w:val="0"/>
          <w:iCs w:val="0"/>
        </w:rPr>
        <w:t xml:space="preserve"> </w:t>
      </w:r>
      <w:proofErr w:type="spellStart"/>
      <w:r w:rsidR="00232694" w:rsidRPr="00232694">
        <w:rPr>
          <w:rStyle w:val="Emphasis"/>
          <w:rFonts w:ascii="Arial" w:hAnsi="Arial" w:cs="Arial"/>
          <w:i w:val="0"/>
          <w:iCs w:val="0"/>
        </w:rPr>
        <w:t>Winglock</w:t>
      </w:r>
      <w:proofErr w:type="spellEnd"/>
      <w:r w:rsidR="00232694" w:rsidRPr="00232694">
        <w:rPr>
          <w:rStyle w:val="Emphasis"/>
          <w:rFonts w:ascii="Arial" w:hAnsi="Arial" w:cs="Arial"/>
          <w:i w:val="0"/>
          <w:iCs w:val="0"/>
        </w:rPr>
        <w:t xml:space="preserve"> Swing </w:t>
      </w:r>
      <w:r w:rsidR="00232694">
        <w:rPr>
          <w:rStyle w:val="Emphasis"/>
          <w:rFonts w:ascii="Arial" w:hAnsi="Arial" w:cs="Arial"/>
          <w:i w:val="0"/>
          <w:iCs w:val="0"/>
        </w:rPr>
        <w:t xml:space="preserve">is a </w:t>
      </w:r>
      <w:r>
        <w:rPr>
          <w:rStyle w:val="Emphasis"/>
          <w:rFonts w:ascii="Arial" w:hAnsi="Arial" w:cs="Arial"/>
          <w:i w:val="0"/>
          <w:iCs w:val="0"/>
        </w:rPr>
        <w:t xml:space="preserve">sleek and intuitive </w:t>
      </w:r>
      <w:r w:rsidR="0088183E">
        <w:rPr>
          <w:rStyle w:val="Emphasis"/>
          <w:rFonts w:ascii="Arial" w:hAnsi="Arial" w:cs="Arial"/>
          <w:i w:val="0"/>
          <w:iCs w:val="0"/>
        </w:rPr>
        <w:t xml:space="preserve">glass </w:t>
      </w:r>
      <w:r>
        <w:rPr>
          <w:rStyle w:val="Emphasis"/>
          <w:rFonts w:ascii="Arial" w:hAnsi="Arial" w:cs="Arial"/>
          <w:i w:val="0"/>
          <w:iCs w:val="0"/>
        </w:rPr>
        <w:t xml:space="preserve">pedestrian </w:t>
      </w:r>
      <w:r w:rsidR="00232694">
        <w:rPr>
          <w:rStyle w:val="Emphasis"/>
          <w:rFonts w:ascii="Arial" w:hAnsi="Arial" w:cs="Arial"/>
          <w:i w:val="0"/>
          <w:iCs w:val="0"/>
        </w:rPr>
        <w:t xml:space="preserve">access gate designed </w:t>
      </w:r>
      <w:r>
        <w:rPr>
          <w:rStyle w:val="Emphasis"/>
          <w:rFonts w:ascii="Arial" w:hAnsi="Arial" w:cs="Arial"/>
          <w:i w:val="0"/>
          <w:iCs w:val="0"/>
        </w:rPr>
        <w:t>for</w:t>
      </w:r>
      <w:r w:rsidR="00232694">
        <w:rPr>
          <w:rStyle w:val="Emphasis"/>
          <w:rFonts w:ascii="Arial" w:hAnsi="Arial" w:cs="Arial"/>
          <w:i w:val="0"/>
          <w:iCs w:val="0"/>
        </w:rPr>
        <w:t xml:space="preserve"> ease of use by </w:t>
      </w:r>
      <w:r>
        <w:rPr>
          <w:rStyle w:val="Emphasis"/>
          <w:rFonts w:ascii="Arial" w:hAnsi="Arial" w:cs="Arial"/>
          <w:i w:val="0"/>
          <w:iCs w:val="0"/>
        </w:rPr>
        <w:t xml:space="preserve">people entering into secure buildings, usually in a </w:t>
      </w:r>
      <w:r w:rsidR="0088183E">
        <w:rPr>
          <w:rStyle w:val="Emphasis"/>
          <w:rFonts w:ascii="Arial" w:hAnsi="Arial" w:cs="Arial"/>
          <w:i w:val="0"/>
          <w:iCs w:val="0"/>
        </w:rPr>
        <w:t xml:space="preserve">supervised </w:t>
      </w:r>
      <w:r>
        <w:rPr>
          <w:rStyle w:val="Emphasis"/>
          <w:rFonts w:ascii="Arial" w:hAnsi="Arial" w:cs="Arial"/>
          <w:i w:val="0"/>
          <w:iCs w:val="0"/>
        </w:rPr>
        <w:t>lobby location</w:t>
      </w:r>
      <w:r w:rsidR="00232694">
        <w:rPr>
          <w:rStyle w:val="Emphasis"/>
          <w:rFonts w:ascii="Arial" w:hAnsi="Arial" w:cs="Arial"/>
          <w:i w:val="0"/>
          <w:iCs w:val="0"/>
        </w:rPr>
        <w:t xml:space="preserve">. </w:t>
      </w:r>
      <w:r>
        <w:rPr>
          <w:rStyle w:val="Emphasis"/>
          <w:rFonts w:ascii="Arial" w:hAnsi="Arial" w:cs="Arial"/>
          <w:i w:val="0"/>
          <w:iCs w:val="0"/>
        </w:rPr>
        <w:t xml:space="preserve">The gate integrates with most access control systems; when a user is authorized an indicator light on the gate’s pedestal changes from red to green to signal the authorization was accepted. </w:t>
      </w:r>
      <w:r w:rsidR="00232694">
        <w:rPr>
          <w:rStyle w:val="Emphasis"/>
          <w:rFonts w:ascii="Arial" w:hAnsi="Arial" w:cs="Arial"/>
          <w:i w:val="0"/>
          <w:iCs w:val="0"/>
        </w:rPr>
        <w:t>The</w:t>
      </w:r>
      <w:r w:rsidR="007357A3">
        <w:rPr>
          <w:rStyle w:val="Emphasis"/>
          <w:rFonts w:ascii="Arial" w:hAnsi="Arial" w:cs="Arial"/>
          <w:i w:val="0"/>
          <w:iCs w:val="0"/>
        </w:rPr>
        <w:t xml:space="preserve"> single</w:t>
      </w:r>
      <w:r w:rsidR="00232694">
        <w:rPr>
          <w:rStyle w:val="Emphasis"/>
          <w:rFonts w:ascii="Arial" w:hAnsi="Arial" w:cs="Arial"/>
          <w:i w:val="0"/>
          <w:iCs w:val="0"/>
        </w:rPr>
        <w:t xml:space="preserve"> swinging panel of the gate opens wide enough to </w:t>
      </w:r>
      <w:r w:rsidR="00682229">
        <w:rPr>
          <w:rStyle w:val="Emphasis"/>
          <w:rFonts w:ascii="Arial" w:hAnsi="Arial" w:cs="Arial"/>
          <w:i w:val="0"/>
          <w:iCs w:val="0"/>
        </w:rPr>
        <w:t xml:space="preserve">allow for access by wheelchairs and </w:t>
      </w:r>
      <w:r w:rsidR="00232694">
        <w:rPr>
          <w:rStyle w:val="Emphasis"/>
          <w:rFonts w:ascii="Arial" w:hAnsi="Arial" w:cs="Arial"/>
          <w:i w:val="0"/>
          <w:iCs w:val="0"/>
        </w:rPr>
        <w:t xml:space="preserve">delivery carts. </w:t>
      </w:r>
      <w:r w:rsidR="0088183E">
        <w:rPr>
          <w:rStyle w:val="Emphasis"/>
          <w:rFonts w:ascii="Arial" w:hAnsi="Arial" w:cs="Arial"/>
          <w:i w:val="0"/>
          <w:iCs w:val="0"/>
        </w:rPr>
        <w:t xml:space="preserve">The </w:t>
      </w:r>
      <w:proofErr w:type="spellStart"/>
      <w:r w:rsidR="0088183E">
        <w:rPr>
          <w:rStyle w:val="Emphasis"/>
          <w:rFonts w:ascii="Arial" w:hAnsi="Arial" w:cs="Arial"/>
          <w:i w:val="0"/>
          <w:iCs w:val="0"/>
        </w:rPr>
        <w:t>Winglock</w:t>
      </w:r>
      <w:proofErr w:type="spellEnd"/>
      <w:r w:rsidR="0088183E">
        <w:rPr>
          <w:rStyle w:val="Emphasis"/>
          <w:rFonts w:ascii="Arial" w:hAnsi="Arial" w:cs="Arial"/>
          <w:i w:val="0"/>
          <w:iCs w:val="0"/>
        </w:rPr>
        <w:t xml:space="preserve"> S</w:t>
      </w:r>
      <w:r w:rsidR="00232694" w:rsidRPr="00232694">
        <w:rPr>
          <w:rStyle w:val="Emphasis"/>
          <w:rFonts w:ascii="Arial" w:hAnsi="Arial" w:cs="Arial"/>
          <w:i w:val="0"/>
          <w:iCs w:val="0"/>
        </w:rPr>
        <w:t>wing</w:t>
      </w:r>
      <w:r w:rsidR="007357A3">
        <w:rPr>
          <w:rStyle w:val="Emphasis"/>
          <w:rFonts w:ascii="Arial" w:hAnsi="Arial" w:cs="Arial"/>
          <w:i w:val="0"/>
          <w:iCs w:val="0"/>
        </w:rPr>
        <w:t xml:space="preserve"> </w:t>
      </w:r>
      <w:proofErr w:type="gramStart"/>
      <w:r w:rsidR="007357A3">
        <w:rPr>
          <w:rStyle w:val="Emphasis"/>
          <w:rFonts w:ascii="Arial" w:hAnsi="Arial" w:cs="Arial"/>
          <w:i w:val="0"/>
          <w:iCs w:val="0"/>
        </w:rPr>
        <w:t>can be installed</w:t>
      </w:r>
      <w:proofErr w:type="gramEnd"/>
      <w:r w:rsidR="007357A3">
        <w:rPr>
          <w:rStyle w:val="Emphasis"/>
          <w:rFonts w:ascii="Arial" w:hAnsi="Arial" w:cs="Arial"/>
          <w:i w:val="0"/>
          <w:iCs w:val="0"/>
        </w:rPr>
        <w:t xml:space="preserve"> as a stand</w:t>
      </w:r>
      <w:r w:rsidR="00232694">
        <w:rPr>
          <w:rStyle w:val="Emphasis"/>
          <w:rFonts w:ascii="Arial" w:hAnsi="Arial" w:cs="Arial"/>
          <w:i w:val="0"/>
          <w:iCs w:val="0"/>
        </w:rPr>
        <w:t xml:space="preserve">alone unit, </w:t>
      </w:r>
      <w:r w:rsidR="0088183E">
        <w:rPr>
          <w:rStyle w:val="Emphasis"/>
          <w:rFonts w:ascii="Arial" w:hAnsi="Arial" w:cs="Arial"/>
          <w:i w:val="0"/>
          <w:iCs w:val="0"/>
        </w:rPr>
        <w:t xml:space="preserve">or </w:t>
      </w:r>
      <w:r>
        <w:rPr>
          <w:rStyle w:val="Emphasis"/>
          <w:rFonts w:ascii="Arial" w:hAnsi="Arial" w:cs="Arial"/>
          <w:i w:val="0"/>
          <w:iCs w:val="0"/>
        </w:rPr>
        <w:t>alongside</w:t>
      </w:r>
      <w:r w:rsidR="00232694">
        <w:rPr>
          <w:rStyle w:val="Emphasis"/>
          <w:rFonts w:ascii="Arial" w:hAnsi="Arial" w:cs="Arial"/>
          <w:i w:val="0"/>
          <w:iCs w:val="0"/>
        </w:rPr>
        <w:t xml:space="preserve"> </w:t>
      </w:r>
      <w:r>
        <w:rPr>
          <w:rStyle w:val="Emphasis"/>
          <w:rFonts w:ascii="Arial" w:hAnsi="Arial" w:cs="Arial"/>
          <w:i w:val="0"/>
          <w:iCs w:val="0"/>
        </w:rPr>
        <w:t xml:space="preserve">Boon Edam’s </w:t>
      </w:r>
      <w:hyperlink r:id="rId9" w:history="1">
        <w:proofErr w:type="spellStart"/>
        <w:r w:rsidR="00232694" w:rsidRPr="00232694">
          <w:rPr>
            <w:rStyle w:val="Hyperlink"/>
            <w:rFonts w:ascii="Arial" w:hAnsi="Arial" w:cs="Arial"/>
          </w:rPr>
          <w:t>Speedlane</w:t>
        </w:r>
        <w:proofErr w:type="spellEnd"/>
        <w:r w:rsidR="00232694" w:rsidRPr="00232694">
          <w:rPr>
            <w:rStyle w:val="Hyperlink"/>
            <w:rFonts w:ascii="Arial" w:hAnsi="Arial" w:cs="Arial"/>
          </w:rPr>
          <w:t xml:space="preserve"> Lifeline </w:t>
        </w:r>
        <w:r w:rsidR="0086726F">
          <w:rPr>
            <w:rStyle w:val="Hyperlink"/>
            <w:rFonts w:ascii="Arial" w:hAnsi="Arial" w:cs="Arial"/>
          </w:rPr>
          <w:t>optical turnstile</w:t>
        </w:r>
        <w:r w:rsidR="00232694" w:rsidRPr="00232694">
          <w:rPr>
            <w:rStyle w:val="Hyperlink"/>
            <w:rFonts w:ascii="Arial" w:hAnsi="Arial" w:cs="Arial"/>
          </w:rPr>
          <w:t xml:space="preserve"> series</w:t>
        </w:r>
      </w:hyperlink>
      <w:r w:rsidR="00232694">
        <w:rPr>
          <w:rStyle w:val="Emphasis"/>
          <w:rFonts w:ascii="Arial" w:hAnsi="Arial" w:cs="Arial"/>
          <w:i w:val="0"/>
          <w:iCs w:val="0"/>
        </w:rPr>
        <w:t>.</w:t>
      </w:r>
    </w:p>
    <w:p w:rsidR="00232694" w:rsidRDefault="00232694" w:rsidP="00232694">
      <w:pPr>
        <w:pStyle w:val="NoSpacing"/>
        <w:rPr>
          <w:rStyle w:val="Emphasis"/>
          <w:rFonts w:ascii="Arial" w:hAnsi="Arial" w:cs="Arial"/>
          <w:i w:val="0"/>
          <w:iCs w:val="0"/>
        </w:rPr>
      </w:pPr>
    </w:p>
    <w:p w:rsidR="00232694" w:rsidRPr="009939AC" w:rsidRDefault="00232694" w:rsidP="00232694">
      <w:pPr>
        <w:pStyle w:val="NoSpacing"/>
        <w:rPr>
          <w:rStyle w:val="Emphasis"/>
          <w:rFonts w:ascii="Arial" w:hAnsi="Arial" w:cs="Arial"/>
          <w:i w:val="0"/>
          <w:iCs w:val="0"/>
        </w:rPr>
      </w:pPr>
      <w:r w:rsidRPr="009939AC">
        <w:rPr>
          <w:rStyle w:val="Emphasis"/>
          <w:rFonts w:ascii="Arial" w:hAnsi="Arial" w:cs="Arial"/>
          <w:i w:val="0"/>
          <w:iCs w:val="0"/>
        </w:rPr>
        <w:t>“</w:t>
      </w:r>
      <w:r w:rsidR="00682229" w:rsidRPr="009939AC">
        <w:rPr>
          <w:rStyle w:val="Emphasis"/>
          <w:rFonts w:ascii="Arial" w:hAnsi="Arial" w:cs="Arial"/>
          <w:i w:val="0"/>
          <w:iCs w:val="0"/>
        </w:rPr>
        <w:t xml:space="preserve">We </w:t>
      </w:r>
      <w:r w:rsidR="005F79E2" w:rsidRPr="009939AC">
        <w:rPr>
          <w:rStyle w:val="Emphasis"/>
          <w:rFonts w:ascii="Arial" w:hAnsi="Arial" w:cs="Arial"/>
          <w:i w:val="0"/>
          <w:iCs w:val="0"/>
        </w:rPr>
        <w:t xml:space="preserve">continue to </w:t>
      </w:r>
      <w:r w:rsidR="00592056">
        <w:rPr>
          <w:rStyle w:val="Emphasis"/>
          <w:rFonts w:ascii="Arial" w:hAnsi="Arial" w:cs="Arial"/>
          <w:i w:val="0"/>
          <w:iCs w:val="0"/>
        </w:rPr>
        <w:t>experience</w:t>
      </w:r>
      <w:r w:rsidR="005F79E2" w:rsidRPr="009939AC">
        <w:rPr>
          <w:rStyle w:val="Emphasis"/>
          <w:rFonts w:ascii="Arial" w:hAnsi="Arial" w:cs="Arial"/>
          <w:i w:val="0"/>
          <w:iCs w:val="0"/>
        </w:rPr>
        <w:t xml:space="preserve"> strong demand for our </w:t>
      </w:r>
      <w:r w:rsidR="00682229" w:rsidRPr="009939AC">
        <w:rPr>
          <w:rStyle w:val="Emphasis"/>
          <w:rFonts w:ascii="Arial" w:hAnsi="Arial" w:cs="Arial"/>
          <w:i w:val="0"/>
          <w:iCs w:val="0"/>
        </w:rPr>
        <w:t xml:space="preserve">Lifeline </w:t>
      </w:r>
      <w:r w:rsidR="00B42112" w:rsidRPr="009939AC">
        <w:rPr>
          <w:rStyle w:val="Emphasis"/>
          <w:rFonts w:ascii="Arial" w:hAnsi="Arial" w:cs="Arial"/>
          <w:i w:val="0"/>
          <w:iCs w:val="0"/>
        </w:rPr>
        <w:t>optical turnstile</w:t>
      </w:r>
      <w:r w:rsidR="005F79E2" w:rsidRPr="009939AC">
        <w:rPr>
          <w:rStyle w:val="Emphasis"/>
          <w:rFonts w:ascii="Arial" w:hAnsi="Arial" w:cs="Arial"/>
          <w:i w:val="0"/>
          <w:iCs w:val="0"/>
        </w:rPr>
        <w:t>s</w:t>
      </w:r>
      <w:r w:rsidR="00682229" w:rsidRPr="009939AC">
        <w:rPr>
          <w:rStyle w:val="Emphasis"/>
          <w:rFonts w:ascii="Arial" w:hAnsi="Arial" w:cs="Arial"/>
          <w:i w:val="0"/>
          <w:iCs w:val="0"/>
        </w:rPr>
        <w:t xml:space="preserve">, </w:t>
      </w:r>
      <w:r w:rsidR="005F79E2" w:rsidRPr="009939AC">
        <w:rPr>
          <w:rStyle w:val="Emphasis"/>
          <w:rFonts w:ascii="Arial" w:hAnsi="Arial" w:cs="Arial"/>
          <w:i w:val="0"/>
          <w:iCs w:val="0"/>
        </w:rPr>
        <w:t>due to their slim and refined look,</w:t>
      </w:r>
      <w:r w:rsidR="00682229" w:rsidRPr="009939AC">
        <w:rPr>
          <w:rStyle w:val="Emphasis"/>
          <w:rFonts w:ascii="Arial" w:hAnsi="Arial" w:cs="Arial"/>
          <w:i w:val="0"/>
          <w:iCs w:val="0"/>
        </w:rPr>
        <w:t>”</w:t>
      </w:r>
      <w:r w:rsidR="00682229" w:rsidRPr="0088183E">
        <w:rPr>
          <w:rStyle w:val="Emphasis"/>
          <w:rFonts w:ascii="Arial" w:hAnsi="Arial" w:cs="Arial"/>
          <w:i w:val="0"/>
          <w:iCs w:val="0"/>
        </w:rPr>
        <w:t xml:space="preserve"> says Boon Edam’s Senior Vice President of Sales, Greg Schreiber. “The </w:t>
      </w:r>
      <w:proofErr w:type="spellStart"/>
      <w:r w:rsidR="00682229" w:rsidRPr="009939AC">
        <w:rPr>
          <w:rStyle w:val="Emphasis"/>
          <w:rFonts w:ascii="Arial" w:hAnsi="Arial" w:cs="Arial"/>
          <w:i w:val="0"/>
          <w:iCs w:val="0"/>
        </w:rPr>
        <w:t>Winglock</w:t>
      </w:r>
      <w:proofErr w:type="spellEnd"/>
      <w:r w:rsidR="00682229" w:rsidRPr="009939AC">
        <w:rPr>
          <w:rStyle w:val="Emphasis"/>
          <w:rFonts w:ascii="Arial" w:hAnsi="Arial" w:cs="Arial"/>
          <w:i w:val="0"/>
          <w:iCs w:val="0"/>
        </w:rPr>
        <w:t xml:space="preserve"> Swing</w:t>
      </w:r>
      <w:r w:rsidR="00592056">
        <w:rPr>
          <w:rStyle w:val="Emphasis"/>
          <w:rFonts w:ascii="Arial" w:hAnsi="Arial" w:cs="Arial"/>
          <w:i w:val="0"/>
          <w:iCs w:val="0"/>
        </w:rPr>
        <w:t xml:space="preserve"> is a great option with a similar appearance we can offer customers that want </w:t>
      </w:r>
      <w:r w:rsidR="0088183E" w:rsidRPr="009939AC">
        <w:rPr>
          <w:rStyle w:val="Emphasis"/>
          <w:rFonts w:ascii="Arial" w:hAnsi="Arial" w:cs="Arial"/>
          <w:i w:val="0"/>
          <w:iCs w:val="0"/>
        </w:rPr>
        <w:t xml:space="preserve">a wide lane </w:t>
      </w:r>
      <w:r w:rsidR="009939AC">
        <w:rPr>
          <w:rStyle w:val="Emphasis"/>
          <w:rFonts w:ascii="Arial" w:hAnsi="Arial" w:cs="Arial"/>
          <w:i w:val="0"/>
          <w:iCs w:val="0"/>
        </w:rPr>
        <w:t>to</w:t>
      </w:r>
      <w:r w:rsidR="0088183E" w:rsidRPr="009939AC">
        <w:rPr>
          <w:rStyle w:val="Emphasis"/>
          <w:rFonts w:ascii="Arial" w:hAnsi="Arial" w:cs="Arial"/>
          <w:i w:val="0"/>
          <w:iCs w:val="0"/>
        </w:rPr>
        <w:t xml:space="preserve"> accommodate the disabled, visitors with children or large deliveries on dollies into a secure environment.</w:t>
      </w:r>
      <w:r w:rsidR="00B42112" w:rsidRPr="009939AC">
        <w:rPr>
          <w:rStyle w:val="Emphasis"/>
          <w:rFonts w:ascii="Arial" w:hAnsi="Arial" w:cs="Arial"/>
          <w:i w:val="0"/>
          <w:iCs w:val="0"/>
        </w:rPr>
        <w:t xml:space="preserve"> </w:t>
      </w:r>
      <w:r w:rsidR="00592056">
        <w:rPr>
          <w:rStyle w:val="Emphasis"/>
          <w:rFonts w:ascii="Arial" w:hAnsi="Arial" w:cs="Arial"/>
          <w:i w:val="0"/>
          <w:iCs w:val="0"/>
        </w:rPr>
        <w:t xml:space="preserve">It’s been a great success and we’re honored to be included in </w:t>
      </w:r>
      <w:r w:rsidR="00592056" w:rsidRPr="009939AC">
        <w:rPr>
          <w:rStyle w:val="Emphasis"/>
          <w:rFonts w:ascii="Arial" w:hAnsi="Arial" w:cs="Arial"/>
          <w:iCs w:val="0"/>
        </w:rPr>
        <w:t>retrofit’s</w:t>
      </w:r>
      <w:r w:rsidR="00592056">
        <w:rPr>
          <w:rStyle w:val="Emphasis"/>
          <w:rFonts w:ascii="Arial" w:hAnsi="Arial" w:cs="Arial"/>
          <w:i w:val="0"/>
          <w:iCs w:val="0"/>
        </w:rPr>
        <w:t xml:space="preserve"> Top 50 Products</w:t>
      </w:r>
      <w:r w:rsidR="00B42112" w:rsidRPr="009939AC">
        <w:rPr>
          <w:rStyle w:val="Emphasis"/>
          <w:rFonts w:ascii="Arial" w:hAnsi="Arial" w:cs="Arial"/>
          <w:i w:val="0"/>
          <w:iCs w:val="0"/>
        </w:rPr>
        <w:t>.</w:t>
      </w:r>
      <w:r w:rsidR="00682229" w:rsidRPr="009939AC">
        <w:rPr>
          <w:rStyle w:val="Emphasis"/>
          <w:rFonts w:ascii="Arial" w:hAnsi="Arial" w:cs="Arial"/>
          <w:i w:val="0"/>
          <w:iCs w:val="0"/>
        </w:rPr>
        <w:t>”</w:t>
      </w:r>
    </w:p>
    <w:p w:rsidR="00780442" w:rsidRPr="00780442" w:rsidRDefault="00780442" w:rsidP="00780442">
      <w:pPr>
        <w:pStyle w:val="NoSpacing"/>
        <w:rPr>
          <w:rFonts w:asciiTheme="majorHAnsi" w:hAnsiTheme="majorHAnsi" w:cstheme="majorHAnsi"/>
        </w:rPr>
      </w:pPr>
    </w:p>
    <w:p w:rsidR="00780442" w:rsidRDefault="00780442" w:rsidP="00780442">
      <w:pPr>
        <w:pStyle w:val="NoSpacing"/>
        <w:rPr>
          <w:rStyle w:val="Emphasis"/>
          <w:rFonts w:asciiTheme="majorHAnsi" w:hAnsiTheme="majorHAnsi" w:cstheme="majorHAnsi"/>
        </w:rPr>
      </w:pPr>
      <w:r w:rsidRPr="00780442">
        <w:rPr>
          <w:rStyle w:val="Emphasis"/>
          <w:rFonts w:asciiTheme="majorHAnsi" w:hAnsiTheme="majorHAnsi" w:cstheme="majorHAnsi"/>
        </w:rPr>
        <w:t xml:space="preserve">To learn more about retrofit and subscribe, visit </w:t>
      </w:r>
      <w:hyperlink r:id="rId10" w:history="1">
        <w:r w:rsidRPr="00EC3A70">
          <w:rPr>
            <w:rStyle w:val="Hyperlink"/>
            <w:rFonts w:asciiTheme="majorHAnsi" w:hAnsiTheme="majorHAnsi" w:cstheme="majorHAnsi"/>
          </w:rPr>
          <w:t>www.retrofitmagazine.com</w:t>
        </w:r>
      </w:hyperlink>
      <w:r w:rsidRPr="00780442">
        <w:rPr>
          <w:rStyle w:val="Emphasis"/>
          <w:rFonts w:asciiTheme="majorHAnsi" w:hAnsiTheme="majorHAnsi" w:cstheme="majorHAnsi"/>
        </w:rPr>
        <w:t>.</w:t>
      </w:r>
    </w:p>
    <w:p w:rsidR="00780442" w:rsidRPr="00682229" w:rsidRDefault="00780442" w:rsidP="00780442">
      <w:pPr>
        <w:pStyle w:val="NoSpacing"/>
        <w:rPr>
          <w:rFonts w:asciiTheme="majorHAnsi" w:hAnsiTheme="majorHAnsi" w:cstheme="majorHAnsi"/>
        </w:rPr>
      </w:pPr>
    </w:p>
    <w:p w:rsidR="0089291D" w:rsidRDefault="0089291D">
      <w:pPr>
        <w:pStyle w:val="NoSpacing"/>
        <w:rPr>
          <w:rFonts w:ascii="Arial" w:eastAsia="Arial" w:hAnsi="Arial" w:cs="Arial"/>
        </w:rPr>
      </w:pPr>
    </w:p>
    <w:p w:rsidR="00780442" w:rsidRDefault="00780442">
      <w:pPr>
        <w:pStyle w:val="NoSpacing"/>
        <w:rPr>
          <w:rFonts w:ascii="Arial" w:eastAsia="Arial" w:hAnsi="Arial" w:cs="Arial"/>
        </w:rPr>
      </w:pPr>
    </w:p>
    <w:p w:rsidR="0089291D" w:rsidRDefault="00F60B44">
      <w:pPr>
        <w:pStyle w:val="Body"/>
        <w:rPr>
          <w:sz w:val="36"/>
          <w:szCs w:val="36"/>
        </w:rPr>
      </w:pPr>
      <w:r>
        <w:rPr>
          <w:sz w:val="36"/>
          <w:szCs w:val="36"/>
        </w:rPr>
        <w:t>For Further Information, Please Contact:</w:t>
      </w:r>
    </w:p>
    <w:p w:rsidR="0089291D" w:rsidRDefault="0089291D">
      <w:pPr>
        <w:pStyle w:val="Body"/>
      </w:pPr>
    </w:p>
    <w:p w:rsidR="0089291D" w:rsidRPr="00DC7A04" w:rsidRDefault="00F60B44">
      <w:pPr>
        <w:pStyle w:val="Body"/>
        <w:rPr>
          <w:rFonts w:asciiTheme="majorHAnsi" w:hAnsiTheme="majorHAnsi" w:cstheme="majorHAnsi"/>
          <w:sz w:val="22"/>
        </w:rPr>
      </w:pPr>
      <w:r w:rsidRPr="00DC7A04">
        <w:rPr>
          <w:rFonts w:asciiTheme="majorHAnsi" w:hAnsiTheme="majorHAnsi" w:cstheme="majorHAnsi"/>
          <w:sz w:val="22"/>
        </w:rPr>
        <w:t>Tracie Thomas</w:t>
      </w:r>
      <w:bookmarkStart w:id="0" w:name="_GoBack"/>
      <w:bookmarkEnd w:id="0"/>
    </w:p>
    <w:p w:rsidR="0089291D" w:rsidRPr="00DC7A04" w:rsidRDefault="00F60B44">
      <w:pPr>
        <w:pStyle w:val="Body"/>
        <w:rPr>
          <w:rFonts w:asciiTheme="majorHAnsi" w:hAnsiTheme="majorHAnsi" w:cstheme="majorHAnsi"/>
          <w:sz w:val="22"/>
        </w:rPr>
      </w:pPr>
      <w:r w:rsidRPr="00DC7A04">
        <w:rPr>
          <w:rFonts w:asciiTheme="majorHAnsi" w:hAnsiTheme="majorHAnsi" w:cstheme="majorHAnsi"/>
          <w:sz w:val="22"/>
        </w:rPr>
        <w:t>Vice President of Marketing</w:t>
      </w:r>
    </w:p>
    <w:p w:rsidR="0089291D" w:rsidRPr="00DC7A04" w:rsidRDefault="00F60B44">
      <w:pPr>
        <w:pStyle w:val="Body"/>
        <w:rPr>
          <w:rFonts w:asciiTheme="majorHAnsi" w:hAnsiTheme="majorHAnsi" w:cstheme="majorHAnsi"/>
          <w:sz w:val="22"/>
        </w:rPr>
      </w:pPr>
      <w:r w:rsidRPr="00DC7A04">
        <w:rPr>
          <w:rFonts w:asciiTheme="majorHAnsi" w:hAnsiTheme="majorHAnsi" w:cstheme="majorHAnsi"/>
          <w:sz w:val="22"/>
        </w:rPr>
        <w:t>T 910 814 8239</w:t>
      </w:r>
    </w:p>
    <w:p w:rsidR="0089291D" w:rsidRPr="00DC7A04" w:rsidRDefault="00F60B44">
      <w:pPr>
        <w:pStyle w:val="Body"/>
        <w:rPr>
          <w:rFonts w:asciiTheme="majorHAnsi" w:hAnsiTheme="majorHAnsi" w:cstheme="majorHAnsi"/>
          <w:szCs w:val="18"/>
        </w:rPr>
      </w:pPr>
      <w:r w:rsidRPr="00DC7A04">
        <w:rPr>
          <w:rFonts w:asciiTheme="majorHAnsi" w:hAnsiTheme="majorHAnsi" w:cstheme="majorHAnsi"/>
          <w:sz w:val="22"/>
        </w:rPr>
        <w:t xml:space="preserve">E </w:t>
      </w:r>
      <w:hyperlink r:id="rId11" w:history="1">
        <w:r w:rsidRPr="00DC7A04">
          <w:rPr>
            <w:rStyle w:val="Hyperlink1"/>
            <w:rFonts w:asciiTheme="majorHAnsi" w:hAnsiTheme="majorHAnsi" w:cstheme="majorHAnsi"/>
            <w:sz w:val="22"/>
          </w:rPr>
          <w:t>tracie.thomas@boonedam.com</w:t>
        </w:r>
      </w:hyperlink>
      <w:r w:rsidRPr="00DC7A04">
        <w:rPr>
          <w:rFonts w:asciiTheme="majorHAnsi" w:hAnsiTheme="majorHAnsi" w:cstheme="majorHAnsi"/>
          <w:szCs w:val="18"/>
        </w:rPr>
        <w:t xml:space="preserve"> </w:t>
      </w:r>
    </w:p>
    <w:p w:rsidR="0089291D" w:rsidRDefault="0089291D">
      <w:pPr>
        <w:pStyle w:val="Body"/>
        <w:rPr>
          <w:sz w:val="24"/>
          <w:szCs w:val="24"/>
        </w:rPr>
      </w:pPr>
    </w:p>
    <w:p w:rsidR="009939AC" w:rsidRDefault="009939AC">
      <w:pPr>
        <w:pStyle w:val="Body"/>
        <w:rPr>
          <w:sz w:val="36"/>
          <w:szCs w:val="36"/>
        </w:rPr>
      </w:pPr>
    </w:p>
    <w:p w:rsidR="0089291D" w:rsidRDefault="00F60B44">
      <w:pPr>
        <w:pStyle w:val="Body"/>
        <w:rPr>
          <w:sz w:val="36"/>
          <w:szCs w:val="36"/>
        </w:rPr>
      </w:pPr>
      <w:r>
        <w:rPr>
          <w:sz w:val="36"/>
          <w:szCs w:val="36"/>
        </w:rPr>
        <w:lastRenderedPageBreak/>
        <w:t>About Royal Boon Edam</w:t>
      </w:r>
    </w:p>
    <w:p w:rsidR="0089291D" w:rsidRDefault="0089291D">
      <w:pPr>
        <w:pStyle w:val="Body"/>
        <w:rPr>
          <w:shd w:val="clear" w:color="auto" w:fill="FFFFFF"/>
        </w:rPr>
      </w:pPr>
    </w:p>
    <w:p w:rsidR="0089291D" w:rsidRPr="00DC7A04" w:rsidRDefault="00F60B44">
      <w:pPr>
        <w:pStyle w:val="Body"/>
        <w:rPr>
          <w:rFonts w:asciiTheme="majorHAnsi" w:hAnsiTheme="majorHAnsi" w:cstheme="majorHAnsi"/>
          <w:sz w:val="22"/>
          <w:szCs w:val="22"/>
          <w:shd w:val="clear" w:color="auto" w:fill="FFFFFF"/>
        </w:rPr>
      </w:pPr>
      <w:r w:rsidRPr="00DC7A04">
        <w:rPr>
          <w:rFonts w:asciiTheme="majorHAnsi" w:hAnsiTheme="majorHAnsi" w:cstheme="majorHAnsi"/>
          <w:sz w:val="22"/>
          <w:szCs w:val="22"/>
          <w:shd w:val="clear" w:color="auto" w:fill="FFFFFF"/>
        </w:rPr>
        <w:t xml:space="preserve">With work environments becoming increasingly global and dynamic, the smart, safe entry has become the center of activity in and around many buildings. Royal Boon Edam is a global market leader in reliable entry solutions. Headquartered in the Netherlands, with 140 years of experience in engineering quality, we have gained extensive expertise in managing the transit of people through office buildings, airports, healthcare facilities, hotels and many other types of buildings. We </w:t>
      </w:r>
      <w:proofErr w:type="gramStart"/>
      <w:r w:rsidRPr="00DC7A04">
        <w:rPr>
          <w:rFonts w:asciiTheme="majorHAnsi" w:hAnsiTheme="majorHAnsi" w:cstheme="majorHAnsi"/>
          <w:sz w:val="22"/>
          <w:szCs w:val="22"/>
          <w:shd w:val="clear" w:color="auto" w:fill="FFFFFF"/>
        </w:rPr>
        <w:t>are focused</w:t>
      </w:r>
      <w:proofErr w:type="gramEnd"/>
      <w:r w:rsidRPr="00DC7A04">
        <w:rPr>
          <w:rFonts w:asciiTheme="majorHAnsi" w:hAnsiTheme="majorHAnsi" w:cstheme="majorHAnsi"/>
          <w:sz w:val="22"/>
          <w:szCs w:val="22"/>
          <w:shd w:val="clear" w:color="auto" w:fill="FFFFFF"/>
        </w:rPr>
        <w:t xml:space="preserve"> on providing an optimal, sustainable experience for our clients and their clients. By working together with you, our client, we help determine the exact requirements for the entry point in and around your building. Follow Boon Edam Inc. on </w:t>
      </w:r>
      <w:hyperlink r:id="rId12" w:history="1">
        <w:r w:rsidRPr="00DC7A04">
          <w:rPr>
            <w:rStyle w:val="Hyperlink2"/>
            <w:rFonts w:asciiTheme="majorHAnsi" w:hAnsiTheme="majorHAnsi" w:cstheme="majorHAnsi"/>
          </w:rPr>
          <w:t>Facebook</w:t>
        </w:r>
      </w:hyperlink>
      <w:r w:rsidRPr="00DC7A04">
        <w:rPr>
          <w:rFonts w:asciiTheme="majorHAnsi" w:hAnsiTheme="majorHAnsi" w:cstheme="majorHAnsi"/>
          <w:sz w:val="22"/>
          <w:szCs w:val="22"/>
          <w:shd w:val="clear" w:color="auto" w:fill="FFFFFF"/>
        </w:rPr>
        <w:t xml:space="preserve">, </w:t>
      </w:r>
      <w:hyperlink r:id="rId13" w:history="1">
        <w:r w:rsidRPr="00DC7A04">
          <w:rPr>
            <w:rStyle w:val="Hyperlink2"/>
            <w:rFonts w:asciiTheme="majorHAnsi" w:hAnsiTheme="majorHAnsi" w:cstheme="majorHAnsi"/>
          </w:rPr>
          <w:t>Twitter</w:t>
        </w:r>
      </w:hyperlink>
      <w:r w:rsidRPr="00DC7A04">
        <w:rPr>
          <w:rFonts w:asciiTheme="majorHAnsi" w:hAnsiTheme="majorHAnsi" w:cstheme="majorHAnsi"/>
          <w:sz w:val="22"/>
          <w:szCs w:val="22"/>
          <w:shd w:val="clear" w:color="auto" w:fill="FFFFFF"/>
        </w:rPr>
        <w:t xml:space="preserve">, </w:t>
      </w:r>
      <w:hyperlink r:id="rId14" w:history="1">
        <w:r w:rsidRPr="00DC7A04">
          <w:rPr>
            <w:rStyle w:val="Hyperlink2"/>
            <w:rFonts w:asciiTheme="majorHAnsi" w:hAnsiTheme="majorHAnsi" w:cstheme="majorHAnsi"/>
          </w:rPr>
          <w:t>LinkedIn</w:t>
        </w:r>
      </w:hyperlink>
      <w:r w:rsidRPr="00DC7A04">
        <w:rPr>
          <w:rFonts w:asciiTheme="majorHAnsi" w:hAnsiTheme="majorHAnsi" w:cstheme="majorHAnsi"/>
          <w:sz w:val="22"/>
          <w:szCs w:val="22"/>
          <w:shd w:val="clear" w:color="auto" w:fill="FFFFFF"/>
        </w:rPr>
        <w:t xml:space="preserve"> and our </w:t>
      </w:r>
      <w:hyperlink r:id="rId15" w:history="1">
        <w:r w:rsidRPr="00DC7A04">
          <w:rPr>
            <w:rStyle w:val="Hyperlink2"/>
            <w:rFonts w:asciiTheme="majorHAnsi" w:hAnsiTheme="majorHAnsi" w:cstheme="majorHAnsi"/>
          </w:rPr>
          <w:t>blog</w:t>
        </w:r>
      </w:hyperlink>
      <w:r w:rsidRPr="00DC7A04">
        <w:rPr>
          <w:rFonts w:asciiTheme="majorHAnsi" w:hAnsiTheme="majorHAnsi" w:cstheme="majorHAnsi"/>
          <w:sz w:val="22"/>
          <w:szCs w:val="22"/>
          <w:shd w:val="clear" w:color="auto" w:fill="FFFFFF"/>
        </w:rPr>
        <w:t xml:space="preserve"> and read the latest news at </w:t>
      </w:r>
      <w:hyperlink r:id="rId16" w:history="1">
        <w:r w:rsidRPr="00DC7A04">
          <w:rPr>
            <w:rStyle w:val="Hyperlink3"/>
            <w:rFonts w:asciiTheme="majorHAnsi" w:hAnsiTheme="majorHAnsi" w:cstheme="majorHAnsi"/>
          </w:rPr>
          <w:t>www.boonedam.us/news</w:t>
        </w:r>
      </w:hyperlink>
      <w:r w:rsidRPr="00DC7A04">
        <w:rPr>
          <w:rFonts w:asciiTheme="majorHAnsi" w:hAnsiTheme="majorHAnsi" w:cstheme="majorHAnsi"/>
          <w:sz w:val="22"/>
          <w:szCs w:val="22"/>
        </w:rPr>
        <w:t xml:space="preserve">. </w:t>
      </w:r>
    </w:p>
    <w:p w:rsidR="0089291D" w:rsidRDefault="0089291D">
      <w:pPr>
        <w:pStyle w:val="Body"/>
      </w:pPr>
    </w:p>
    <w:sectPr w:rsidR="0089291D">
      <w:headerReference w:type="default" r:id="rId17"/>
      <w:headerReference w:type="first" r:id="rId18"/>
      <w:footerReference w:type="first" r:id="rId19"/>
      <w:pgSz w:w="11900" w:h="16840"/>
      <w:pgMar w:top="1702" w:right="1417" w:bottom="1135" w:left="1701" w:header="708" w:footer="70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6297E" w16cid:durableId="1DC8E8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9BA" w:rsidRDefault="00B179BA">
      <w:r>
        <w:separator/>
      </w:r>
    </w:p>
  </w:endnote>
  <w:endnote w:type="continuationSeparator" w:id="0">
    <w:p w:rsidR="00B179BA" w:rsidRDefault="00B1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1D" w:rsidRDefault="0089291D">
    <w:pPr>
      <w:pStyle w:val="Footer"/>
      <w:tabs>
        <w:tab w:val="clear" w:pos="9072"/>
        <w:tab w:val="right" w:pos="8762"/>
      </w:tabs>
    </w:pPr>
  </w:p>
  <w:p w:rsidR="0089291D" w:rsidRDefault="0089291D">
    <w:pPr>
      <w:pStyle w:val="Footer"/>
      <w:tabs>
        <w:tab w:val="clear" w:pos="9072"/>
        <w:tab w:val="right" w:pos="8762"/>
      </w:tabs>
    </w:pPr>
  </w:p>
  <w:p w:rsidR="0089291D" w:rsidRDefault="0089291D">
    <w:pPr>
      <w:pStyle w:val="Footer"/>
      <w:tabs>
        <w:tab w:val="clear" w:pos="9072"/>
        <w:tab w:val="right" w:pos="8762"/>
      </w:tabs>
    </w:pPr>
  </w:p>
  <w:p w:rsidR="0089291D" w:rsidRDefault="00F60B44">
    <w:pPr>
      <w:pStyle w:val="Footer"/>
      <w:tabs>
        <w:tab w:val="clear" w:pos="4536"/>
        <w:tab w:val="clear" w:pos="9072"/>
        <w:tab w:val="left" w:pos="1305"/>
      </w:tabs>
    </w:pPr>
    <w:r>
      <w:tab/>
    </w:r>
  </w:p>
  <w:p w:rsidR="0089291D" w:rsidRDefault="0089291D">
    <w:pPr>
      <w:pStyle w:val="Footer"/>
      <w:tabs>
        <w:tab w:val="clear" w:pos="4536"/>
        <w:tab w:val="clear" w:pos="9072"/>
        <w:tab w:val="left" w:pos="1305"/>
      </w:tabs>
    </w:pPr>
  </w:p>
  <w:p w:rsidR="0089291D" w:rsidRDefault="0089291D">
    <w:pPr>
      <w:pStyle w:val="Footer"/>
      <w:tabs>
        <w:tab w:val="clear" w:pos="4536"/>
        <w:tab w:val="clear" w:pos="9072"/>
        <w:tab w:val="left" w:pos="1305"/>
      </w:tabs>
    </w:pPr>
  </w:p>
  <w:p w:rsidR="0089291D" w:rsidRDefault="0089291D">
    <w:pPr>
      <w:pStyle w:val="Footer"/>
      <w:tabs>
        <w:tab w:val="clear" w:pos="4536"/>
        <w:tab w:val="clear" w:pos="9072"/>
        <w:tab w:val="left" w:pos="1305"/>
      </w:tabs>
    </w:pPr>
  </w:p>
  <w:p w:rsidR="0089291D" w:rsidRDefault="0089291D">
    <w:pPr>
      <w:pStyle w:val="Footer"/>
      <w:tabs>
        <w:tab w:val="clear" w:pos="4536"/>
        <w:tab w:val="clear" w:pos="9072"/>
        <w:tab w:val="left" w:pos="1305"/>
      </w:tabs>
    </w:pPr>
  </w:p>
  <w:p w:rsidR="0089291D" w:rsidRDefault="0089291D">
    <w:pPr>
      <w:pStyle w:val="Footer"/>
      <w:tabs>
        <w:tab w:val="clear" w:pos="4536"/>
        <w:tab w:val="clear" w:pos="9072"/>
        <w:tab w:val="left" w:pos="1305"/>
      </w:tabs>
    </w:pPr>
  </w:p>
  <w:p w:rsidR="0089291D" w:rsidRDefault="0089291D">
    <w:pPr>
      <w:pStyle w:val="Footer"/>
      <w:tabs>
        <w:tab w:val="clear" w:pos="4536"/>
        <w:tab w:val="clear" w:pos="9072"/>
        <w:tab w:val="left" w:pos="1305"/>
      </w:tabs>
    </w:pPr>
  </w:p>
  <w:p w:rsidR="0089291D" w:rsidRDefault="0089291D">
    <w:pPr>
      <w:pStyle w:val="Footer"/>
      <w:tabs>
        <w:tab w:val="clear" w:pos="9072"/>
        <w:tab w:val="right" w:pos="8762"/>
      </w:tabs>
    </w:pPr>
  </w:p>
  <w:p w:rsidR="0089291D" w:rsidRDefault="0089291D">
    <w:pPr>
      <w:pStyle w:val="Footer"/>
      <w:tabs>
        <w:tab w:val="clear" w:pos="9072"/>
        <w:tab w:val="right" w:pos="876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9BA" w:rsidRDefault="00B179BA">
      <w:r>
        <w:separator/>
      </w:r>
    </w:p>
  </w:footnote>
  <w:footnote w:type="continuationSeparator" w:id="0">
    <w:p w:rsidR="00B179BA" w:rsidRDefault="00B17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1D" w:rsidRDefault="00F60B44">
    <w:pPr>
      <w:pStyle w:val="Header"/>
      <w:tabs>
        <w:tab w:val="clear" w:pos="9072"/>
        <w:tab w:val="right" w:pos="8762"/>
      </w:tabs>
    </w:pPr>
    <w:r>
      <w:rPr>
        <w:noProof/>
        <w:lang w:val="en-US"/>
      </w:rPr>
      <w:drawing>
        <wp:anchor distT="152400" distB="152400" distL="152400" distR="152400" simplePos="0" relativeHeight="251657216" behindDoc="1" locked="0" layoutInCell="1" allowOverlap="1" wp14:anchorId="42454CA7" wp14:editId="779A84F9">
          <wp:simplePos x="0" y="0"/>
          <wp:positionH relativeFrom="page">
            <wp:posOffset>18415</wp:posOffset>
          </wp:positionH>
          <wp:positionV relativeFrom="page">
            <wp:posOffset>3810</wp:posOffset>
          </wp:positionV>
          <wp:extent cx="7566025" cy="10692131"/>
          <wp:effectExtent l="0" t="0" r="0" b="0"/>
          <wp:wrapNone/>
          <wp:docPr id="1073741825" name="officeArt object" descr="A4_EXTERNAL_Followup paper"/>
          <wp:cNvGraphicFramePr/>
          <a:graphic xmlns:a="http://schemas.openxmlformats.org/drawingml/2006/main">
            <a:graphicData uri="http://schemas.openxmlformats.org/drawingml/2006/picture">
              <pic:pic xmlns:pic="http://schemas.openxmlformats.org/drawingml/2006/picture">
                <pic:nvPicPr>
                  <pic:cNvPr id="1073741825" name="A4_EXTERNAL_Followup paper" descr="A4_EXTERNAL_Followup paper"/>
                  <pic:cNvPicPr>
                    <a:picLocks noChangeAspect="1"/>
                  </pic:cNvPicPr>
                </pic:nvPicPr>
                <pic:blipFill>
                  <a:blip r:embed="rId1">
                    <a:extLst/>
                  </a:blip>
                  <a:stretch>
                    <a:fillRect/>
                  </a:stretch>
                </pic:blipFill>
                <pic:spPr>
                  <a:xfrm>
                    <a:off x="0" y="0"/>
                    <a:ext cx="7566025" cy="10692131"/>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91D" w:rsidRDefault="00F60B44">
    <w:pPr>
      <w:pStyle w:val="Heading2"/>
    </w:pPr>
    <w:r>
      <w:rPr>
        <w:noProof/>
      </w:rPr>
      <w:drawing>
        <wp:anchor distT="152400" distB="152400" distL="152400" distR="152400" simplePos="0" relativeHeight="251658240" behindDoc="1" locked="0" layoutInCell="1" allowOverlap="1" wp14:anchorId="7DEC2A48" wp14:editId="681F06A9">
          <wp:simplePos x="0" y="0"/>
          <wp:positionH relativeFrom="page">
            <wp:posOffset>-634</wp:posOffset>
          </wp:positionH>
          <wp:positionV relativeFrom="page">
            <wp:posOffset>3810</wp:posOffset>
          </wp:positionV>
          <wp:extent cx="7566025" cy="10692131"/>
          <wp:effectExtent l="0" t="0" r="0" b="0"/>
          <wp:wrapNone/>
          <wp:docPr id="1073741826" name="officeArt object" descr="A4_EXTERNAL_Letterhead"/>
          <wp:cNvGraphicFramePr/>
          <a:graphic xmlns:a="http://schemas.openxmlformats.org/drawingml/2006/main">
            <a:graphicData uri="http://schemas.openxmlformats.org/drawingml/2006/picture">
              <pic:pic xmlns:pic="http://schemas.openxmlformats.org/drawingml/2006/picture">
                <pic:nvPicPr>
                  <pic:cNvPr id="1073741826" name="A4_EXTERNAL_Letterhead" descr="A4_EXTERNAL_Letterhead"/>
                  <pic:cNvPicPr>
                    <a:picLocks noChangeAspect="1"/>
                  </pic:cNvPicPr>
                </pic:nvPicPr>
                <pic:blipFill>
                  <a:blip r:embed="rId1">
                    <a:extLst/>
                  </a:blip>
                  <a:stretch>
                    <a:fillRect/>
                  </a:stretch>
                </pic:blipFill>
                <pic:spPr>
                  <a:xfrm>
                    <a:off x="0" y="0"/>
                    <a:ext cx="7566025" cy="10692131"/>
                  </a:xfrm>
                  <a:prstGeom prst="rect">
                    <a:avLst/>
                  </a:prstGeom>
                  <a:ln w="12700" cap="flat">
                    <a:noFill/>
                    <a:miter lim="400000"/>
                  </a:ln>
                  <a:effectLst/>
                </pic:spPr>
              </pic:pic>
            </a:graphicData>
          </a:graphic>
        </wp:anchor>
      </w:drawing>
    </w:r>
    <w: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00A58"/>
    <w:multiLevelType w:val="hybridMultilevel"/>
    <w:tmpl w:val="0314748E"/>
    <w:styleLink w:val="ImportedStyle1"/>
    <w:lvl w:ilvl="0" w:tplc="0F6CE1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6E822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0A4BD96">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D3A07A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8CEC32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08C1D7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CD41D5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427F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3C2712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CB028FE"/>
    <w:multiLevelType w:val="hybridMultilevel"/>
    <w:tmpl w:val="0314748E"/>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1D"/>
    <w:rsid w:val="0003696B"/>
    <w:rsid w:val="00231B61"/>
    <w:rsid w:val="00232694"/>
    <w:rsid w:val="00276DE2"/>
    <w:rsid w:val="0029223E"/>
    <w:rsid w:val="002B3A1C"/>
    <w:rsid w:val="002F39F1"/>
    <w:rsid w:val="003C1926"/>
    <w:rsid w:val="003D52E7"/>
    <w:rsid w:val="004F1AB1"/>
    <w:rsid w:val="00562DCA"/>
    <w:rsid w:val="00592056"/>
    <w:rsid w:val="00593A78"/>
    <w:rsid w:val="005A746C"/>
    <w:rsid w:val="005D39CB"/>
    <w:rsid w:val="005F79E2"/>
    <w:rsid w:val="00654FEF"/>
    <w:rsid w:val="00682229"/>
    <w:rsid w:val="00711D7B"/>
    <w:rsid w:val="007357A3"/>
    <w:rsid w:val="00747E50"/>
    <w:rsid w:val="00780442"/>
    <w:rsid w:val="0078230E"/>
    <w:rsid w:val="007C6D8E"/>
    <w:rsid w:val="0086726F"/>
    <w:rsid w:val="0088183E"/>
    <w:rsid w:val="0089291D"/>
    <w:rsid w:val="008D0F92"/>
    <w:rsid w:val="009939AC"/>
    <w:rsid w:val="00994CB9"/>
    <w:rsid w:val="00A55CA2"/>
    <w:rsid w:val="00B179BA"/>
    <w:rsid w:val="00B42112"/>
    <w:rsid w:val="00BA2F8B"/>
    <w:rsid w:val="00C0744A"/>
    <w:rsid w:val="00C3154F"/>
    <w:rsid w:val="00CA6BE4"/>
    <w:rsid w:val="00D30168"/>
    <w:rsid w:val="00DC7A04"/>
    <w:rsid w:val="00E244A2"/>
    <w:rsid w:val="00E7534D"/>
    <w:rsid w:val="00F40BB9"/>
    <w:rsid w:val="00F52A35"/>
    <w:rsid w:val="00F60B44"/>
    <w:rsid w:val="00FA70F2"/>
    <w:rsid w:val="00FB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7F7CF7-112B-4DBE-930E-B04C93AF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outlineLvl w:val="1"/>
    </w:pPr>
    <w:rPr>
      <w:rFonts w:ascii="Arial" w:hAnsi="Arial" w:cs="Arial Unicode MS"/>
      <w:color w:val="000000"/>
      <w:sz w:val="36"/>
      <w:szCs w:val="3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Arial" w:hAnsi="Arial" w:cs="Arial Unicode MS"/>
      <w:color w:val="000000"/>
      <w:u w:color="000000"/>
      <w:lang w:val="nl-NL"/>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Arial" w:hAnsi="Arial" w:cs="Arial Unicode MS"/>
      <w:color w:val="000000"/>
      <w:u w:color="000000"/>
    </w:rPr>
  </w:style>
  <w:style w:type="paragraph" w:styleId="Footer">
    <w:name w:val="footer"/>
    <w:pPr>
      <w:tabs>
        <w:tab w:val="center" w:pos="4536"/>
        <w:tab w:val="right" w:pos="9072"/>
      </w:tabs>
    </w:pPr>
    <w:rPr>
      <w:rFonts w:ascii="Arial" w:eastAsia="Arial" w:hAnsi="Arial" w:cs="Arial"/>
      <w:color w:val="000000"/>
      <w:u w:color="000000"/>
      <w:lang w:val="nl-NL"/>
    </w:rPr>
  </w:style>
  <w:style w:type="paragraph" w:customStyle="1" w:styleId="HeadinginHeader">
    <w:name w:val="Heading in Header"/>
    <w:qFormat/>
    <w:pPr>
      <w:keepNext/>
      <w:pBdr>
        <w:bottom w:val="single" w:sz="4" w:space="0" w:color="000000"/>
      </w:pBdr>
      <w:outlineLvl w:val="0"/>
    </w:pPr>
    <w:rPr>
      <w:rFonts w:ascii="Arial" w:hAnsi="Arial" w:cs="Arial Unicode MS"/>
      <w:color w:val="000000"/>
      <w:sz w:val="36"/>
      <w:szCs w:val="36"/>
      <w:u w:color="000000"/>
      <w:lang w:val="nl-NL"/>
    </w:rPr>
  </w:style>
  <w:style w:type="paragraph" w:styleId="NoSpacing">
    <w:name w:val="No Spacing"/>
    <w:uiPriority w:val="1"/>
    <w:qFormat/>
    <w:rPr>
      <w:rFonts w:ascii="Calibri" w:eastAsia="Calibri" w:hAnsi="Calibri" w:cs="Calibri"/>
      <w:color w:val="000000"/>
      <w:sz w:val="22"/>
      <w:szCs w:val="22"/>
      <w:u w:color="000000"/>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character" w:customStyle="1" w:styleId="Hyperlink1">
    <w:name w:val="Hyperlink.1"/>
    <w:basedOn w:val="Hyperlink0"/>
    <w:rPr>
      <w:color w:val="0000FF"/>
      <w:u w:val="single" w:color="0000FF"/>
      <w:lang w:val="en-US"/>
    </w:rPr>
  </w:style>
  <w:style w:type="character" w:customStyle="1" w:styleId="Hyperlink2">
    <w:name w:val="Hyperlink.2"/>
    <w:basedOn w:val="Hyperlink0"/>
    <w:rPr>
      <w:color w:val="0000FF"/>
      <w:sz w:val="22"/>
      <w:szCs w:val="22"/>
      <w:u w:val="single" w:color="0000FF"/>
      <w:shd w:val="clear" w:color="auto" w:fill="FFFFFF"/>
      <w:lang w:val="en-US"/>
    </w:rPr>
  </w:style>
  <w:style w:type="character" w:customStyle="1" w:styleId="Hyperlink3">
    <w:name w:val="Hyperlink.3"/>
    <w:basedOn w:val="Hyperlink0"/>
    <w:rPr>
      <w:color w:val="0000FF"/>
      <w:sz w:val="22"/>
      <w:szCs w:val="22"/>
      <w:u w:val="single" w:color="0000FF"/>
      <w:lang w:val="en-US"/>
    </w:rPr>
  </w:style>
  <w:style w:type="character" w:styleId="CommentReference">
    <w:name w:val="annotation reference"/>
    <w:basedOn w:val="DefaultParagraphFont"/>
    <w:uiPriority w:val="99"/>
    <w:semiHidden/>
    <w:unhideWhenUsed/>
    <w:rsid w:val="00C3154F"/>
    <w:rPr>
      <w:sz w:val="16"/>
      <w:szCs w:val="16"/>
    </w:rPr>
  </w:style>
  <w:style w:type="paragraph" w:styleId="CommentText">
    <w:name w:val="annotation text"/>
    <w:basedOn w:val="Normal"/>
    <w:link w:val="CommentTextChar"/>
    <w:uiPriority w:val="99"/>
    <w:semiHidden/>
    <w:unhideWhenUsed/>
    <w:rsid w:val="00C3154F"/>
    <w:rPr>
      <w:sz w:val="20"/>
      <w:szCs w:val="20"/>
    </w:rPr>
  </w:style>
  <w:style w:type="character" w:customStyle="1" w:styleId="CommentTextChar">
    <w:name w:val="Comment Text Char"/>
    <w:basedOn w:val="DefaultParagraphFont"/>
    <w:link w:val="CommentText"/>
    <w:uiPriority w:val="99"/>
    <w:semiHidden/>
    <w:rsid w:val="00C3154F"/>
  </w:style>
  <w:style w:type="paragraph" w:styleId="CommentSubject">
    <w:name w:val="annotation subject"/>
    <w:basedOn w:val="CommentText"/>
    <w:next w:val="CommentText"/>
    <w:link w:val="CommentSubjectChar"/>
    <w:uiPriority w:val="99"/>
    <w:semiHidden/>
    <w:unhideWhenUsed/>
    <w:rsid w:val="00C3154F"/>
    <w:rPr>
      <w:b/>
      <w:bCs/>
    </w:rPr>
  </w:style>
  <w:style w:type="character" w:customStyle="1" w:styleId="CommentSubjectChar">
    <w:name w:val="Comment Subject Char"/>
    <w:basedOn w:val="CommentTextChar"/>
    <w:link w:val="CommentSubject"/>
    <w:uiPriority w:val="99"/>
    <w:semiHidden/>
    <w:rsid w:val="00C3154F"/>
    <w:rPr>
      <w:b/>
      <w:bCs/>
    </w:rPr>
  </w:style>
  <w:style w:type="paragraph" w:styleId="BalloonText">
    <w:name w:val="Balloon Text"/>
    <w:basedOn w:val="Normal"/>
    <w:link w:val="BalloonTextChar"/>
    <w:uiPriority w:val="99"/>
    <w:semiHidden/>
    <w:unhideWhenUsed/>
    <w:rsid w:val="00C315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4F"/>
    <w:rPr>
      <w:rFonts w:ascii="Segoe UI" w:hAnsi="Segoe UI" w:cs="Segoe UI"/>
      <w:sz w:val="18"/>
      <w:szCs w:val="18"/>
    </w:rPr>
  </w:style>
  <w:style w:type="paragraph" w:styleId="NormalWeb">
    <w:name w:val="Normal (Web)"/>
    <w:basedOn w:val="Normal"/>
    <w:uiPriority w:val="99"/>
    <w:semiHidden/>
    <w:unhideWhenUsed/>
    <w:rsid w:val="00780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styleId="Emphasis">
    <w:name w:val="Emphasis"/>
    <w:basedOn w:val="DefaultParagraphFont"/>
    <w:uiPriority w:val="20"/>
    <w:qFormat/>
    <w:rsid w:val="007804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10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onedam.us/product/access-gate/winglock-swing" TargetMode="External"/><Relationship Id="rId13" Type="http://schemas.openxmlformats.org/officeDocument/2006/relationships/hyperlink" Target="https://twitter.com/BoonEdamUSA"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oonedam.us/products-and-services/revolving-doors" TargetMode="External"/><Relationship Id="rId12" Type="http://schemas.openxmlformats.org/officeDocument/2006/relationships/hyperlink" Target="https://www.facebook.com/BoonEdamIn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onedam.us/new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acie.thomas@boonedam.com" TargetMode="External"/><Relationship Id="rId5" Type="http://schemas.openxmlformats.org/officeDocument/2006/relationships/footnotes" Target="footnotes.xml"/><Relationship Id="rId15" Type="http://schemas.openxmlformats.org/officeDocument/2006/relationships/hyperlink" Target="http://blog.boonedam.us/" TargetMode="External"/><Relationship Id="rId10" Type="http://schemas.openxmlformats.org/officeDocument/2006/relationships/hyperlink" Target="http://www.retrofitmagazine.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oonedam.us/lifeline" TargetMode="External"/><Relationship Id="rId14" Type="http://schemas.openxmlformats.org/officeDocument/2006/relationships/hyperlink" Target="https://www.linkedin.com/company/boon-edam-in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Amy Coulter</cp:lastModifiedBy>
  <cp:revision>3</cp:revision>
  <dcterms:created xsi:type="dcterms:W3CDTF">2017-12-07T18:29:00Z</dcterms:created>
  <dcterms:modified xsi:type="dcterms:W3CDTF">2017-12-07T18:31:00Z</dcterms:modified>
</cp:coreProperties>
</file>