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090" w:rsidRPr="001A6090" w:rsidRDefault="001A6090" w:rsidP="001A6090">
      <w:pPr>
        <w:pStyle w:val="NormalWeb"/>
        <w:spacing w:before="0" w:beforeAutospacing="0" w:after="360" w:afterAutospacing="0"/>
        <w:rPr>
          <w:rFonts w:ascii="Helvetica Neue" w:hAnsi="Helvetica Neue"/>
          <w:b/>
          <w:color w:val="444444"/>
          <w:sz w:val="28"/>
          <w:szCs w:val="21"/>
        </w:rPr>
      </w:pPr>
      <w:r w:rsidRPr="001A6090">
        <w:rPr>
          <w:rFonts w:ascii="Helvetica Neue" w:hAnsi="Helvetica Neue"/>
          <w:b/>
          <w:color w:val="444444"/>
          <w:sz w:val="28"/>
          <w:szCs w:val="21"/>
        </w:rPr>
        <w:t>FOR IMMEDIATE RELEASE</w:t>
      </w:r>
      <w:r w:rsidRPr="001A6090">
        <w:rPr>
          <w:rFonts w:ascii="Helvetica Neue" w:hAnsi="Helvetica Neue"/>
          <w:b/>
          <w:color w:val="444444"/>
          <w:sz w:val="28"/>
          <w:szCs w:val="21"/>
        </w:rPr>
        <w:br/>
        <w:t>February 13, 2018</w:t>
      </w:r>
    </w:p>
    <w:p w:rsidR="001A6090" w:rsidRPr="001A6090" w:rsidRDefault="001A6090" w:rsidP="001A6090">
      <w:pPr>
        <w:pStyle w:val="NormalWeb"/>
        <w:spacing w:before="0" w:beforeAutospacing="0" w:after="360" w:afterAutospacing="0"/>
        <w:rPr>
          <w:rFonts w:ascii="Helvetica Neue" w:hAnsi="Helvetica Neue"/>
          <w:color w:val="444444"/>
          <w:sz w:val="22"/>
          <w:szCs w:val="21"/>
        </w:rPr>
      </w:pPr>
      <w:r w:rsidRPr="001A6090">
        <w:rPr>
          <w:rFonts w:ascii="Helvetica Neue" w:hAnsi="Helvetica Neue"/>
          <w:color w:val="444444"/>
          <w:sz w:val="22"/>
          <w:szCs w:val="21"/>
        </w:rPr>
        <w:t xml:space="preserve">Contact: Katie Smart, Manager </w:t>
      </w:r>
      <w:r w:rsidRPr="001A6090">
        <w:rPr>
          <w:rFonts w:ascii="Helvetica Neue" w:hAnsi="Helvetica Neue"/>
          <w:color w:val="444444"/>
          <w:sz w:val="22"/>
          <w:szCs w:val="21"/>
        </w:rPr>
        <w:br/>
        <w:t>Global Marketing Communications</w:t>
      </w:r>
      <w:r w:rsidRPr="001A6090">
        <w:rPr>
          <w:rFonts w:ascii="Helvetica Neue" w:hAnsi="Helvetica Neue"/>
          <w:color w:val="444444"/>
          <w:sz w:val="22"/>
          <w:szCs w:val="21"/>
        </w:rPr>
        <w:br/>
      </w:r>
      <w:hyperlink r:id="rId5" w:history="1">
        <w:r w:rsidRPr="001A6090">
          <w:rPr>
            <w:rStyle w:val="Hyperlink"/>
            <w:rFonts w:ascii="Helvetica Neue" w:hAnsi="Helvetica Neue"/>
            <w:sz w:val="22"/>
            <w:szCs w:val="21"/>
          </w:rPr>
          <w:t>katie.smart@sightcall.com</w:t>
        </w:r>
      </w:hyperlink>
    </w:p>
    <w:p w:rsidR="002020D5" w:rsidRPr="002020D5" w:rsidRDefault="002020D5" w:rsidP="002020D5">
      <w:pPr>
        <w:pStyle w:val="NormalWeb"/>
        <w:spacing w:before="0" w:beforeAutospacing="0" w:after="360" w:afterAutospacing="0"/>
        <w:jc w:val="center"/>
        <w:rPr>
          <w:rFonts w:ascii="Helvetica Neue" w:hAnsi="Helvetica Neue"/>
          <w:b/>
          <w:color w:val="444444"/>
          <w:sz w:val="32"/>
          <w:szCs w:val="21"/>
        </w:rPr>
      </w:pPr>
      <w:proofErr w:type="spellStart"/>
      <w:r w:rsidRPr="002020D5">
        <w:rPr>
          <w:rFonts w:ascii="Helvetica Neue" w:hAnsi="Helvetica Neue"/>
          <w:b/>
          <w:color w:val="444444"/>
          <w:sz w:val="32"/>
          <w:szCs w:val="21"/>
        </w:rPr>
        <w:t>SightCall</w:t>
      </w:r>
      <w:proofErr w:type="spellEnd"/>
      <w:r w:rsidRPr="002020D5">
        <w:rPr>
          <w:rFonts w:ascii="Helvetica Neue" w:hAnsi="Helvetica Neue"/>
          <w:b/>
          <w:color w:val="444444"/>
          <w:sz w:val="32"/>
          <w:szCs w:val="21"/>
        </w:rPr>
        <w:t xml:space="preserve"> wins NTT DATA Open Innovation Pitch Contest, Advances to Japan</w:t>
      </w:r>
    </w:p>
    <w:p w:rsidR="00F84F9E" w:rsidRPr="001A6090" w:rsidRDefault="002020D5" w:rsidP="002020D5">
      <w:pPr>
        <w:spacing w:after="360"/>
        <w:rPr>
          <w:rFonts w:ascii="Helvetica Neue" w:hAnsi="Helvetica Neue"/>
          <w:color w:val="000000" w:themeColor="text1"/>
        </w:rPr>
      </w:pPr>
      <w:r w:rsidRPr="001A6090">
        <w:rPr>
          <w:rFonts w:ascii="Helvetica Neue" w:hAnsi="Helvetica Neue"/>
          <w:b/>
          <w:color w:val="000000" w:themeColor="text1"/>
        </w:rPr>
        <w:t xml:space="preserve">SAN </w:t>
      </w:r>
      <w:proofErr w:type="gramStart"/>
      <w:r w:rsidRPr="001A6090">
        <w:rPr>
          <w:rFonts w:ascii="Helvetica Neue" w:hAnsi="Helvetica Neue"/>
          <w:b/>
          <w:color w:val="000000" w:themeColor="text1"/>
        </w:rPr>
        <w:t>FRANCISCO,CA</w:t>
      </w:r>
      <w:proofErr w:type="gramEnd"/>
      <w:r w:rsidR="001A6090" w:rsidRPr="001A6090">
        <w:rPr>
          <w:rFonts w:ascii="Helvetica Neue" w:hAnsi="Helvetica Neue"/>
          <w:b/>
          <w:color w:val="000000" w:themeColor="text1"/>
        </w:rPr>
        <w:t xml:space="preserve"> (Feb 13, 2018)</w:t>
      </w:r>
      <w:r w:rsidRPr="001A6090">
        <w:rPr>
          <w:rFonts w:ascii="Helvetica Neue" w:hAnsi="Helvetica Neue"/>
          <w:color w:val="000000" w:themeColor="text1"/>
        </w:rPr>
        <w:t xml:space="preserve"> –</w:t>
      </w:r>
      <w:r w:rsidR="009F634B">
        <w:rPr>
          <w:rFonts w:ascii="Helvetica Neue" w:hAnsi="Helvetica Neue"/>
          <w:color w:val="000000" w:themeColor="text1"/>
        </w:rPr>
        <w:t xml:space="preserve">AR Powered, </w:t>
      </w:r>
      <w:r w:rsidR="001A6090">
        <w:rPr>
          <w:rFonts w:ascii="Helvetica Neue" w:hAnsi="Helvetica Neue"/>
          <w:color w:val="000000" w:themeColor="text1"/>
        </w:rPr>
        <w:t>V</w:t>
      </w:r>
      <w:r w:rsidRPr="001A6090">
        <w:rPr>
          <w:rFonts w:ascii="Helvetica Neue" w:hAnsi="Helvetica Neue"/>
          <w:color w:val="000000" w:themeColor="text1"/>
        </w:rPr>
        <w:t>ideo</w:t>
      </w:r>
      <w:r w:rsidR="001A6090">
        <w:rPr>
          <w:rFonts w:ascii="Helvetica Neue" w:hAnsi="Helvetica Neue"/>
          <w:color w:val="000000" w:themeColor="text1"/>
        </w:rPr>
        <w:t xml:space="preserve"> Assistance leader</w:t>
      </w:r>
      <w:r w:rsidRPr="001A6090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1A6090">
        <w:rPr>
          <w:rFonts w:ascii="Helvetica Neue" w:hAnsi="Helvetica Neue"/>
          <w:color w:val="000000" w:themeColor="text1"/>
        </w:rPr>
        <w:t>SightCall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, was selected by NTT Data </w:t>
      </w:r>
      <w:r w:rsidR="00F84F9E" w:rsidRPr="001A6090">
        <w:rPr>
          <w:rFonts w:ascii="Helvetica Neue" w:hAnsi="Helvetica Neue"/>
          <w:color w:val="000000" w:themeColor="text1"/>
        </w:rPr>
        <w:t xml:space="preserve">Corporation </w:t>
      </w:r>
      <w:r w:rsidRPr="001A6090">
        <w:rPr>
          <w:rFonts w:ascii="Helvetica Neue" w:hAnsi="Helvetica Neue"/>
          <w:color w:val="000000" w:themeColor="text1"/>
        </w:rPr>
        <w:t>as the champion of the 2018 Open Innovation Regional Pitch Contest held in San Francisco.</w:t>
      </w:r>
      <w:r w:rsidR="00F84F9E" w:rsidRPr="001A6090">
        <w:rPr>
          <w:rFonts w:ascii="Helvetica Neue" w:hAnsi="Helvetica Neue"/>
          <w:color w:val="000000" w:themeColor="text1"/>
        </w:rPr>
        <w:t xml:space="preserve"> The competition saw 10 of the US’s most innovative technology</w:t>
      </w:r>
      <w:r w:rsidR="009F634B">
        <w:rPr>
          <w:rFonts w:ascii="Helvetica Neue" w:hAnsi="Helvetica Neue"/>
          <w:color w:val="000000" w:themeColor="text1"/>
        </w:rPr>
        <w:t xml:space="preserve"> companies </w:t>
      </w:r>
      <w:r w:rsidR="00E74875" w:rsidRPr="001A6090">
        <w:rPr>
          <w:rFonts w:ascii="Helvetica Neue" w:hAnsi="Helvetica Neue"/>
          <w:color w:val="000000" w:themeColor="text1"/>
        </w:rPr>
        <w:t>compete for a shot at the</w:t>
      </w:r>
      <w:r w:rsidR="00F84F9E" w:rsidRPr="001A6090">
        <w:rPr>
          <w:rFonts w:ascii="Helvetica Neue" w:hAnsi="Helvetica Neue"/>
          <w:color w:val="000000" w:themeColor="text1"/>
        </w:rPr>
        <w:t xml:space="preserve"> global finale</w:t>
      </w:r>
      <w:r w:rsidR="009A13A7" w:rsidRPr="001A6090">
        <w:rPr>
          <w:rFonts w:ascii="Helvetica Neue" w:hAnsi="Helvetica Neue"/>
          <w:color w:val="000000" w:themeColor="text1"/>
        </w:rPr>
        <w:t xml:space="preserve"> held in Tokyo in March 2018</w:t>
      </w:r>
      <w:r w:rsidR="00F84F9E" w:rsidRPr="001A6090">
        <w:rPr>
          <w:rFonts w:ascii="Helvetica Neue" w:hAnsi="Helvetica Neue"/>
          <w:color w:val="000000" w:themeColor="text1"/>
        </w:rPr>
        <w:t xml:space="preserve">. </w:t>
      </w:r>
    </w:p>
    <w:p w:rsidR="00F84F9E" w:rsidRPr="001A6090" w:rsidRDefault="00F84F9E" w:rsidP="002020D5">
      <w:pPr>
        <w:spacing w:after="360"/>
        <w:rPr>
          <w:rFonts w:ascii="Helvetica Neue" w:hAnsi="Helvetica Neue"/>
          <w:color w:val="000000" w:themeColor="text1"/>
        </w:rPr>
      </w:pPr>
      <w:r w:rsidRPr="001A6090">
        <w:rPr>
          <w:rFonts w:ascii="Helvetica Neue" w:hAnsi="Helvetica Neue"/>
          <w:color w:val="000000" w:themeColor="text1"/>
        </w:rPr>
        <w:t xml:space="preserve">San Francisco-based </w:t>
      </w:r>
      <w:proofErr w:type="spellStart"/>
      <w:r w:rsidRPr="001A6090">
        <w:rPr>
          <w:rFonts w:ascii="Helvetica Neue" w:hAnsi="Helvetica Neue"/>
          <w:color w:val="000000" w:themeColor="text1"/>
        </w:rPr>
        <w:t>SightCall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took home top honors, with a pitch by CEO Thomas </w:t>
      </w:r>
      <w:proofErr w:type="spellStart"/>
      <w:r w:rsidRPr="001A6090">
        <w:rPr>
          <w:rFonts w:ascii="Helvetica Neue" w:hAnsi="Helvetica Neue"/>
          <w:color w:val="000000" w:themeColor="text1"/>
        </w:rPr>
        <w:t>Cottereau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on how </w:t>
      </w:r>
      <w:proofErr w:type="spellStart"/>
      <w:r w:rsidRPr="001A6090">
        <w:rPr>
          <w:rFonts w:ascii="Helvetica Neue" w:hAnsi="Helvetica Neue"/>
          <w:color w:val="000000" w:themeColor="text1"/>
        </w:rPr>
        <w:t>SightCall’s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visual support ecosystem is the </w:t>
      </w:r>
      <w:proofErr w:type="spellStart"/>
      <w:r w:rsidRPr="001A6090">
        <w:rPr>
          <w:rFonts w:ascii="Helvetica Neue" w:hAnsi="Helvetica Neue"/>
          <w:color w:val="000000" w:themeColor="text1"/>
        </w:rPr>
        <w:t>InsurTech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solution that consumers and insurance providers have been waiting for. </w:t>
      </w:r>
    </w:p>
    <w:p w:rsidR="009F634B" w:rsidRDefault="00F84F9E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/>
          <w:color w:val="000000" w:themeColor="text1"/>
        </w:rPr>
      </w:pPr>
      <w:r w:rsidRPr="001A6090">
        <w:rPr>
          <w:rFonts w:ascii="Helvetica Neue" w:hAnsi="Helvetica Neue"/>
          <w:color w:val="000000" w:themeColor="text1"/>
        </w:rPr>
        <w:t>“When you</w:t>
      </w:r>
      <w:r w:rsidR="00E74875" w:rsidRPr="001A6090">
        <w:rPr>
          <w:rFonts w:ascii="Helvetica Neue" w:hAnsi="Helvetica Neue"/>
          <w:color w:val="000000" w:themeColor="text1"/>
        </w:rPr>
        <w:t xml:space="preserve"> </w:t>
      </w:r>
      <w:r w:rsidRPr="001A6090">
        <w:rPr>
          <w:rFonts w:ascii="Helvetica Neue" w:hAnsi="Helvetica Neue"/>
          <w:color w:val="000000" w:themeColor="text1"/>
        </w:rPr>
        <w:t>guide a customer through the claims process over live video, there is a significant cost savings to the insurance provide</w:t>
      </w:r>
      <w:r w:rsidR="002F53A1" w:rsidRPr="001A6090">
        <w:rPr>
          <w:rFonts w:ascii="Helvetica Neue" w:hAnsi="Helvetica Neue"/>
          <w:color w:val="000000" w:themeColor="text1"/>
        </w:rPr>
        <w:t>r</w:t>
      </w:r>
      <w:r w:rsidRPr="001A6090">
        <w:rPr>
          <w:rFonts w:ascii="Helvetica Neue" w:hAnsi="Helvetica Neue"/>
          <w:color w:val="000000" w:themeColor="text1"/>
        </w:rPr>
        <w:t xml:space="preserve">,” explained </w:t>
      </w:r>
      <w:proofErr w:type="spellStart"/>
      <w:r w:rsidRPr="001A6090">
        <w:rPr>
          <w:rFonts w:ascii="Helvetica Neue" w:hAnsi="Helvetica Neue"/>
          <w:color w:val="000000" w:themeColor="text1"/>
        </w:rPr>
        <w:t>Cottereau</w:t>
      </w:r>
      <w:proofErr w:type="spellEnd"/>
      <w:r w:rsidRPr="001A6090">
        <w:rPr>
          <w:rFonts w:ascii="Helvetica Neue" w:hAnsi="Helvetica Neue"/>
          <w:color w:val="000000" w:themeColor="text1"/>
        </w:rPr>
        <w:t>.</w:t>
      </w:r>
      <w:r w:rsidR="002F53A1" w:rsidRPr="001A6090">
        <w:rPr>
          <w:rFonts w:ascii="Helvetica Neue" w:hAnsi="Helvetica Neue"/>
          <w:color w:val="000000" w:themeColor="text1"/>
        </w:rPr>
        <w:t xml:space="preserve"> “Our clients’ adjusters are </w:t>
      </w:r>
      <w:r w:rsidR="002F53A1" w:rsidRPr="00D716D8">
        <w:rPr>
          <w:rFonts w:ascii="Helvetica Neue" w:hAnsi="Helvetica Neue"/>
          <w:b/>
          <w:color w:val="000000" w:themeColor="text1"/>
        </w:rPr>
        <w:t>increasing their daily c</w:t>
      </w:r>
      <w:r w:rsidR="00E74875" w:rsidRPr="00D716D8">
        <w:rPr>
          <w:rFonts w:ascii="Helvetica Neue" w:hAnsi="Helvetica Neue"/>
          <w:b/>
          <w:color w:val="000000" w:themeColor="text1"/>
        </w:rPr>
        <w:t>laims adjustments from 3</w:t>
      </w:r>
      <w:r w:rsidR="002F53A1" w:rsidRPr="00D716D8">
        <w:rPr>
          <w:rFonts w:ascii="Helvetica Neue" w:hAnsi="Helvetica Neue"/>
          <w:b/>
          <w:color w:val="000000" w:themeColor="text1"/>
        </w:rPr>
        <w:t xml:space="preserve"> to </w:t>
      </w:r>
      <w:r w:rsidR="009F634B">
        <w:rPr>
          <w:rFonts w:ascii="Helvetica Neue" w:hAnsi="Helvetica Neue"/>
          <w:b/>
          <w:color w:val="000000" w:themeColor="text1"/>
        </w:rPr>
        <w:t>12</w:t>
      </w:r>
      <w:r w:rsidR="002F53A1" w:rsidRPr="001A6090">
        <w:rPr>
          <w:rFonts w:ascii="Helvetica Neue" w:hAnsi="Helvetica Neue"/>
          <w:color w:val="000000" w:themeColor="text1"/>
        </w:rPr>
        <w:t>. Additionally, customers are satisfied with faster claims resolution, and our clients’</w:t>
      </w:r>
      <w:r w:rsidR="00E74875" w:rsidRPr="001A6090">
        <w:rPr>
          <w:rFonts w:ascii="Helvetica Neue" w:hAnsi="Helvetica Neue"/>
          <w:color w:val="000000" w:themeColor="text1"/>
        </w:rPr>
        <w:t xml:space="preserve"> benefit from</w:t>
      </w:r>
      <w:r w:rsidR="002F53A1" w:rsidRPr="001A6090">
        <w:rPr>
          <w:rFonts w:ascii="Helvetica Neue" w:hAnsi="Helvetica Neue"/>
          <w:color w:val="000000" w:themeColor="text1"/>
        </w:rPr>
        <w:t xml:space="preserve"> </w:t>
      </w:r>
      <w:r w:rsidR="00E74875" w:rsidRPr="001A6090">
        <w:rPr>
          <w:rFonts w:ascii="Helvetica Neue" w:hAnsi="Helvetica Neue"/>
          <w:color w:val="000000" w:themeColor="text1"/>
        </w:rPr>
        <w:t xml:space="preserve">substantially </w:t>
      </w:r>
      <w:r w:rsidR="002F53A1" w:rsidRPr="00D716D8">
        <w:rPr>
          <w:rFonts w:ascii="Helvetica Neue" w:hAnsi="Helvetica Neue"/>
          <w:b/>
          <w:color w:val="000000" w:themeColor="text1"/>
        </w:rPr>
        <w:t>increased Net Promoter Scores</w:t>
      </w:r>
      <w:r w:rsidR="002F53A1" w:rsidRPr="001A6090">
        <w:rPr>
          <w:rFonts w:ascii="Helvetica Neue" w:hAnsi="Helvetica Neue"/>
          <w:color w:val="000000" w:themeColor="text1"/>
        </w:rPr>
        <w:t xml:space="preserve"> as a result.</w:t>
      </w:r>
      <w:r w:rsidR="00E74875" w:rsidRPr="001A6090">
        <w:rPr>
          <w:rFonts w:ascii="Helvetica Neue" w:hAnsi="Helvetica Neue"/>
          <w:color w:val="000000" w:themeColor="text1"/>
        </w:rPr>
        <w:t>”</w:t>
      </w:r>
      <w:r w:rsidR="009F634B">
        <w:rPr>
          <w:rFonts w:ascii="Helvetica Neue" w:hAnsi="Helvetica Neue"/>
          <w:color w:val="000000" w:themeColor="text1"/>
        </w:rPr>
        <w:br/>
      </w:r>
    </w:p>
    <w:p w:rsidR="009A13A7" w:rsidRDefault="009F634B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Nine c</w:t>
      </w:r>
      <w:r w:rsidR="009A13A7" w:rsidRPr="001A6090">
        <w:rPr>
          <w:rFonts w:ascii="Helvetica Neue" w:hAnsi="Helvetica Neue"/>
          <w:color w:val="000000" w:themeColor="text1"/>
        </w:rPr>
        <w:t xml:space="preserve">ompanies squared off against </w:t>
      </w:r>
      <w:proofErr w:type="spellStart"/>
      <w:r w:rsidR="009A13A7" w:rsidRPr="001A6090">
        <w:rPr>
          <w:rFonts w:ascii="Helvetica Neue" w:hAnsi="Helvetica Neue"/>
          <w:color w:val="000000" w:themeColor="text1"/>
        </w:rPr>
        <w:t>SightCall</w:t>
      </w:r>
      <w:proofErr w:type="spellEnd"/>
      <w:r w:rsidR="009A13A7" w:rsidRPr="001A6090">
        <w:rPr>
          <w:rFonts w:ascii="Helvetica Neue" w:hAnsi="Helvetica Neue"/>
          <w:color w:val="000000" w:themeColor="text1"/>
        </w:rPr>
        <w:t xml:space="preserve"> and four were awarded honors. </w:t>
      </w:r>
      <w:proofErr w:type="spellStart"/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>Petasence</w:t>
      </w:r>
      <w:proofErr w:type="spellEnd"/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 xml:space="preserve">, </w:t>
      </w:r>
      <w:proofErr w:type="spellStart"/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>Inc</w:t>
      </w:r>
      <w:proofErr w:type="spellEnd"/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 xml:space="preserve"> received the judges second place award for their pitch on learning sensors that provide remote health monitoring and predictive maintenance for critical </w:t>
      </w:r>
      <w:proofErr w:type="spellStart"/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>IoT</w:t>
      </w:r>
      <w:proofErr w:type="spellEnd"/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 xml:space="preserve"> machinery. Other awards went to </w:t>
      </w:r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>Poly Ai</w:t>
      </w:r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 xml:space="preserve">, a fully autonomous shopping platform; </w:t>
      </w:r>
      <w:proofErr w:type="spellStart"/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>Synack</w:t>
      </w:r>
      <w:proofErr w:type="spellEnd"/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 xml:space="preserve">, a hacker-powered security platform; and </w:t>
      </w:r>
      <w:proofErr w:type="spellStart"/>
      <w:r w:rsidR="009A13A7" w:rsidRPr="001A6090">
        <w:rPr>
          <w:rFonts w:ascii="Helvetica Neue" w:eastAsia="Hiragino Kaku Gothic Pro W3" w:hAnsi="Helvetica Neue" w:cs="Hiragino Kaku Gothic Pro W3"/>
          <w:b/>
          <w:color w:val="000000" w:themeColor="text1"/>
        </w:rPr>
        <w:t>Paxata</w:t>
      </w:r>
      <w:proofErr w:type="spellEnd"/>
      <w:r w:rsidR="009A13A7" w:rsidRPr="001A6090">
        <w:rPr>
          <w:rFonts w:ascii="Helvetica Neue" w:eastAsia="Hiragino Kaku Gothic Pro W3" w:hAnsi="Helvetica Neue" w:cs="Hiragino Kaku Gothic Pro W3"/>
          <w:color w:val="000000" w:themeColor="text1"/>
        </w:rPr>
        <w:t>, an adaptive data preparation solution.</w:t>
      </w:r>
    </w:p>
    <w:p w:rsidR="009F634B" w:rsidRDefault="009F634B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</w:p>
    <w:p w:rsidR="00A6034C" w:rsidRDefault="00A6034C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  <w:proofErr w:type="spellStart"/>
      <w:r>
        <w:rPr>
          <w:rFonts w:ascii="Helvetica Neue" w:eastAsia="Hiragino Kaku Gothic Pro W3" w:hAnsi="Helvetica Neue" w:cs="Hiragino Kaku Gothic Pro W3"/>
          <w:color w:val="000000" w:themeColor="text1"/>
        </w:rPr>
        <w:t>SightCall’s</w:t>
      </w:r>
      <w:proofErr w:type="spellEnd"/>
      <w:r>
        <w:rPr>
          <w:rFonts w:ascii="Helvetica Neue" w:eastAsia="Hiragino Kaku Gothic Pro W3" w:hAnsi="Helvetica Neue" w:cs="Hiragino Kaku Gothic Pro W3"/>
          <w:color w:val="000000" w:themeColor="text1"/>
        </w:rPr>
        <w:t xml:space="preserve"> proven success in transforming major US and European insurance companies m</w:t>
      </w:r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>ade them a clear winner,</w:t>
      </w:r>
      <w:r>
        <w:rPr>
          <w:rFonts w:ascii="Helvetica Neue" w:eastAsia="Hiragino Kaku Gothic Pro W3" w:hAnsi="Helvetica Neue" w:cs="Hiragino Kaku Gothic Pro W3"/>
          <w:color w:val="000000" w:themeColor="text1"/>
        </w:rPr>
        <w:t xml:space="preserve"> prepared to collaborate with NTT Data on a global scale. “We have already changed the way the claims process works today,” stated </w:t>
      </w:r>
      <w:proofErr w:type="spellStart"/>
      <w:r>
        <w:rPr>
          <w:rFonts w:ascii="Helvetica Neue" w:eastAsia="Hiragino Kaku Gothic Pro W3" w:hAnsi="Helvetica Neue" w:cs="Hiragino Kaku Gothic Pro W3"/>
          <w:color w:val="000000" w:themeColor="text1"/>
        </w:rPr>
        <w:t>Cottereau</w:t>
      </w:r>
      <w:proofErr w:type="spellEnd"/>
      <w:r>
        <w:rPr>
          <w:rFonts w:ascii="Helvetica Neue" w:eastAsia="Hiragino Kaku Gothic Pro W3" w:hAnsi="Helvetica Neue" w:cs="Hiragino Kaku Gothic Pro W3"/>
          <w:color w:val="000000" w:themeColor="text1"/>
        </w:rPr>
        <w:t>. “We have recently o</w:t>
      </w:r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>pened an office in Singapore, so this</w:t>
      </w:r>
      <w:r>
        <w:rPr>
          <w:rFonts w:ascii="Helvetica Neue" w:eastAsia="Hiragino Kaku Gothic Pro W3" w:hAnsi="Helvetica Neue" w:cs="Hiragino Kaku Gothic Pro W3"/>
          <w:color w:val="000000" w:themeColor="text1"/>
        </w:rPr>
        <w:t xml:space="preserve"> is a natural expansion for us. We have a clear strategy w</w:t>
      </w:r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>ith success among major insurance carriers including Allianz and AXA</w:t>
      </w:r>
      <w:r>
        <w:rPr>
          <w:rFonts w:ascii="Helvetica Neue" w:eastAsia="Hiragino Kaku Gothic Pro W3" w:hAnsi="Helvetica Neue" w:cs="Hiragino Kaku Gothic Pro W3"/>
          <w:color w:val="000000" w:themeColor="text1"/>
        </w:rPr>
        <w:t>, and we believe NTT Data will be a great partner</w:t>
      </w:r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 xml:space="preserve"> to work alongside us</w:t>
      </w:r>
      <w:bookmarkStart w:id="0" w:name="_GoBack"/>
      <w:bookmarkEnd w:id="0"/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 xml:space="preserve"> in the </w:t>
      </w:r>
      <w:r>
        <w:rPr>
          <w:rFonts w:ascii="Helvetica Neue" w:eastAsia="Hiragino Kaku Gothic Pro W3" w:hAnsi="Helvetica Neue" w:cs="Hiragino Kaku Gothic Pro W3"/>
          <w:color w:val="000000" w:themeColor="text1"/>
        </w:rPr>
        <w:t>Asia</w:t>
      </w:r>
      <w:r w:rsidR="0058451E">
        <w:rPr>
          <w:rFonts w:ascii="Helvetica Neue" w:eastAsia="Hiragino Kaku Gothic Pro W3" w:hAnsi="Helvetica Neue" w:cs="Hiragino Kaku Gothic Pro W3"/>
          <w:color w:val="000000" w:themeColor="text1"/>
        </w:rPr>
        <w:t>n market</w:t>
      </w:r>
      <w:r>
        <w:rPr>
          <w:rFonts w:ascii="Helvetica Neue" w:eastAsia="Hiragino Kaku Gothic Pro W3" w:hAnsi="Helvetica Neue" w:cs="Hiragino Kaku Gothic Pro W3"/>
          <w:color w:val="000000" w:themeColor="text1"/>
        </w:rPr>
        <w:t>.”</w:t>
      </w:r>
    </w:p>
    <w:p w:rsidR="009F634B" w:rsidRPr="001A6090" w:rsidRDefault="009F634B" w:rsidP="00A6034C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</w:p>
    <w:p w:rsidR="009A13A7" w:rsidRPr="001A6090" w:rsidRDefault="009A13A7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</w:p>
    <w:p w:rsidR="009A13A7" w:rsidRDefault="009A13A7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  <w:r w:rsidRPr="001A6090">
        <w:rPr>
          <w:rFonts w:ascii="Helvetica Neue" w:hAnsi="Helvetica Neue"/>
          <w:color w:val="000000" w:themeColor="text1"/>
        </w:rPr>
        <w:lastRenderedPageBreak/>
        <w:t xml:space="preserve">Judges included, </w:t>
      </w:r>
      <w:proofErr w:type="spellStart"/>
      <w:r w:rsidRPr="001A6090">
        <w:rPr>
          <w:rFonts w:ascii="Helvetica Neue" w:hAnsi="Helvetica Neue"/>
          <w:color w:val="000000" w:themeColor="text1"/>
        </w:rPr>
        <w:t>Anjan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</w:t>
      </w:r>
      <w:proofErr w:type="spellStart"/>
      <w:r w:rsidRPr="001A6090">
        <w:rPr>
          <w:rFonts w:ascii="Helvetica Neue" w:hAnsi="Helvetica Neue"/>
          <w:color w:val="000000" w:themeColor="text1"/>
        </w:rPr>
        <w:t>Majumdar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, Senior Director, Financial Services NTT Data; Rakesh </w:t>
      </w:r>
      <w:proofErr w:type="spellStart"/>
      <w:r w:rsidRPr="001A6090">
        <w:rPr>
          <w:rFonts w:ascii="Helvetica Neue" w:hAnsi="Helvetica Neue"/>
          <w:color w:val="000000" w:themeColor="text1"/>
        </w:rPr>
        <w:t>Sood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, Managing Director </w:t>
      </w:r>
      <w:proofErr w:type="spellStart"/>
      <w:r w:rsidRPr="001A6090">
        <w:rPr>
          <w:rFonts w:ascii="Helvetica Neue" w:hAnsi="Helvetica Neue"/>
          <w:color w:val="000000" w:themeColor="text1"/>
        </w:rPr>
        <w:t>Sood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Ventures; Wendy Lung, Partner IBM Ventures; Kotaro </w:t>
      </w:r>
      <w:proofErr w:type="spellStart"/>
      <w:r w:rsidRPr="001A6090">
        <w:rPr>
          <w:rFonts w:ascii="Helvetica Neue" w:hAnsi="Helvetica Neue"/>
          <w:color w:val="000000" w:themeColor="text1"/>
        </w:rPr>
        <w:t>Zamma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, Head of Open Innovation and Business Incubation, NTT Data Corporation; and </w:t>
      </w:r>
      <w:proofErr w:type="spellStart"/>
      <w:r w:rsidRPr="001A6090">
        <w:rPr>
          <w:rFonts w:ascii="Helvetica Neue" w:hAnsi="Helvetica Neue"/>
          <w:color w:val="000000" w:themeColor="text1"/>
        </w:rPr>
        <w:t>Kaz</w:t>
      </w:r>
      <w:proofErr w:type="spellEnd"/>
      <w:r w:rsidRPr="001A6090">
        <w:rPr>
          <w:rFonts w:ascii="Helvetica Neue" w:hAnsi="Helvetica Neue"/>
          <w:color w:val="000000" w:themeColor="text1"/>
        </w:rPr>
        <w:t xml:space="preserve"> Okada, Senior Expert, Open Innovation and Business Incubation, NTT Data Corporation.</w:t>
      </w:r>
      <w:r w:rsidRPr="001A6090">
        <w:rPr>
          <w:rFonts w:ascii="Helvetica Neue" w:eastAsia="Hiragino Kaku Gothic Pro W3" w:hAnsi="Helvetica Neue" w:cs="Hiragino Kaku Gothic Pro W3"/>
          <w:color w:val="000000" w:themeColor="text1"/>
        </w:rPr>
        <w:tab/>
      </w:r>
    </w:p>
    <w:p w:rsidR="009A13A7" w:rsidRPr="001A6090" w:rsidRDefault="009A13A7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</w:p>
    <w:p w:rsidR="009A13A7" w:rsidRPr="001A6090" w:rsidRDefault="00A6034C" w:rsidP="009A13A7">
      <w:pPr>
        <w:rPr>
          <w:rFonts w:ascii="Helvetica Neue" w:eastAsia="Times New Roman" w:hAnsi="Helvetica Neue" w:cs="Times New Roman"/>
          <w:color w:val="000000" w:themeColor="text1"/>
        </w:rPr>
      </w:pP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According to </w:t>
      </w:r>
      <w:proofErr w:type="gramStart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a numbers</w:t>
      </w:r>
      <w:proofErr w:type="gramEnd"/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released by NTT Data, they plan to achieve </w:t>
      </w:r>
      <w:r w:rsidR="009A13A7" w:rsidRPr="009A13A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cumulative revenue in excess of 10 billion yen (</w:t>
      </w:r>
      <w: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about 100 million USD) by 2020 from the </w:t>
      </w:r>
      <w:r w:rsidR="009A13A7" w:rsidRPr="009A13A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Open Innovation and Business Incubation Business Strategy Department, including venture businesses launched as a result of Open Innovation Business Contests. The department has been organizing annual contests since 2013, in addition to collaborating with accelerator working groups in pursuit of new business creation.</w:t>
      </w:r>
      <w:r w:rsidR="009A13A7"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br/>
      </w:r>
    </w:p>
    <w:p w:rsidR="009A13A7" w:rsidRPr="001A6090" w:rsidRDefault="009F634B" w:rsidP="009A13A7">
      <w:pPr>
        <w:spacing w:after="360"/>
        <w:rPr>
          <w:rFonts w:ascii="Helvetica Neue" w:eastAsia="Times New Roman" w:hAnsi="Helvetica Neue" w:cs="Times New Roman"/>
          <w:color w:val="000000" w:themeColor="text1"/>
        </w:rPr>
      </w:pPr>
      <w:r>
        <w:rPr>
          <w:rFonts w:ascii="Helvetica Neue" w:eastAsia="Times New Roman" w:hAnsi="Helvetica Neue" w:cs="Times New Roman"/>
          <w:color w:val="000000" w:themeColor="text1"/>
        </w:rPr>
        <w:t xml:space="preserve">Regional contests are being held at </w:t>
      </w:r>
      <w:r w:rsidR="009A13A7" w:rsidRPr="001A6090">
        <w:rPr>
          <w:rFonts w:ascii="Helvetica Neue" w:eastAsia="Times New Roman" w:hAnsi="Helvetica Neue" w:cs="Times New Roman"/>
          <w:color w:val="000000" w:themeColor="text1"/>
        </w:rPr>
        <w:t>15</w:t>
      </w:r>
      <w:r>
        <w:rPr>
          <w:rFonts w:ascii="Helvetica Neue" w:eastAsia="Times New Roman" w:hAnsi="Helvetica Neue" w:cs="Times New Roman"/>
          <w:color w:val="000000" w:themeColor="text1"/>
        </w:rPr>
        <w:t xml:space="preserve"> global</w:t>
      </w:r>
      <w:r w:rsidR="009A13A7" w:rsidRPr="001A6090">
        <w:rPr>
          <w:rFonts w:ascii="Helvetica Neue" w:eastAsia="Times New Roman" w:hAnsi="Helvetica Neue" w:cs="Times New Roman"/>
          <w:color w:val="000000" w:themeColor="text1"/>
        </w:rPr>
        <w:t xml:space="preserve"> locations – San Francisco, Tokyo, Melbourne, Toronto, Santiago, Sao Paulo, London, Madrid, Barcelona, Lisbon, Milan, Tel Aviv, Mumbai, Singapore </w:t>
      </w:r>
      <w:r>
        <w:rPr>
          <w:rFonts w:ascii="Helvetica Neue" w:eastAsia="Times New Roman" w:hAnsi="Helvetica Neue" w:cs="Times New Roman"/>
          <w:color w:val="000000" w:themeColor="text1"/>
        </w:rPr>
        <w:t>and Guiyang. The winners are</w:t>
      </w:r>
      <w:r w:rsidR="009A13A7" w:rsidRPr="001A6090">
        <w:rPr>
          <w:rFonts w:ascii="Helvetica Neue" w:eastAsia="Times New Roman" w:hAnsi="Helvetica Neue" w:cs="Times New Roman"/>
          <w:color w:val="000000" w:themeColor="text1"/>
        </w:rPr>
        <w:t xml:space="preserve"> invited to the Grand Finale in Tokyo in March 2018. The Grand Fin</w:t>
      </w:r>
      <w:r>
        <w:rPr>
          <w:rFonts w:ascii="Helvetica Neue" w:eastAsia="Times New Roman" w:hAnsi="Helvetica Neue" w:cs="Times New Roman"/>
          <w:color w:val="000000" w:themeColor="text1"/>
        </w:rPr>
        <w:t>ale winner will receive a three-</w:t>
      </w:r>
      <w:r w:rsidR="009A13A7" w:rsidRPr="001A6090">
        <w:rPr>
          <w:rFonts w:ascii="Helvetica Neue" w:eastAsia="Times New Roman" w:hAnsi="Helvetica Neue" w:cs="Times New Roman"/>
          <w:color w:val="000000" w:themeColor="text1"/>
        </w:rPr>
        <w:t>month, in-kind contribution to support the development of the proposed new business.</w:t>
      </w:r>
    </w:p>
    <w:p w:rsidR="009A13A7" w:rsidRPr="001A6090" w:rsidRDefault="009A13A7" w:rsidP="009A13A7">
      <w:pPr>
        <w:rPr>
          <w:rFonts w:ascii="Helvetica Neue" w:eastAsia="Times New Roman" w:hAnsi="Helvetica Neue" w:cs="Times New Roman"/>
          <w:b/>
          <w:color w:val="000000" w:themeColor="text1"/>
        </w:rPr>
      </w:pPr>
      <w:r w:rsidRPr="001A6090">
        <w:rPr>
          <w:rFonts w:ascii="Helvetica Neue" w:eastAsia="Times New Roman" w:hAnsi="Helvetica Neue" w:cs="Times New Roman"/>
          <w:b/>
          <w:color w:val="000000" w:themeColor="text1"/>
        </w:rPr>
        <w:t xml:space="preserve">About </w:t>
      </w:r>
      <w:proofErr w:type="spellStart"/>
      <w:r w:rsidRPr="001A6090">
        <w:rPr>
          <w:rFonts w:ascii="Helvetica Neue" w:eastAsia="Times New Roman" w:hAnsi="Helvetica Neue" w:cs="Times New Roman"/>
          <w:b/>
          <w:color w:val="000000" w:themeColor="text1"/>
        </w:rPr>
        <w:t>SightCall</w:t>
      </w:r>
      <w:proofErr w:type="spellEnd"/>
      <w:r w:rsidR="001A6090">
        <w:rPr>
          <w:rFonts w:ascii="Helvetica Neue" w:eastAsia="Times New Roman" w:hAnsi="Helvetica Neue" w:cs="Times New Roman"/>
          <w:b/>
          <w:color w:val="000000" w:themeColor="text1"/>
        </w:rPr>
        <w:br/>
      </w:r>
    </w:p>
    <w:p w:rsidR="001A6090" w:rsidRPr="00D716D8" w:rsidRDefault="001A6090" w:rsidP="009A13A7">
      <w:pPr>
        <w:rPr>
          <w:rFonts w:ascii="Helvetica Neue" w:eastAsia="Times New Roman" w:hAnsi="Helvetica Neue" w:cs="Times New Roman"/>
          <w:color w:val="000000" w:themeColor="text1"/>
        </w:rPr>
      </w:pPr>
      <w:proofErr w:type="spellStart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SightCall</w:t>
      </w:r>
      <w:proofErr w:type="spellEnd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is the leading global Video Cloud platform delivering live rich interactions between business and customers. The Augmented Reality </w:t>
      </w:r>
      <w:proofErr w:type="gramStart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powered</w:t>
      </w:r>
      <w:proofErr w:type="gramEnd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Video Assistance offered through </w:t>
      </w:r>
      <w:proofErr w:type="spellStart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SightCall</w:t>
      </w:r>
      <w:proofErr w:type="spellEnd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is transforming the way companies are interacting with their customers and field forces. In a connected mobile-first world, businesses leveraging </w:t>
      </w:r>
      <w:proofErr w:type="spellStart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SightCall</w:t>
      </w:r>
      <w:proofErr w:type="spellEnd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have the ability to see what their customers see and guide them remotely. </w:t>
      </w:r>
      <w:proofErr w:type="spellStart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SightCall</w:t>
      </w:r>
      <w:proofErr w:type="spellEnd"/>
      <w:r w:rsidRPr="001A6090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provides connectors that can be easily plugged into business applications such as Salesforce and mobile apps. </w:t>
      </w:r>
      <w:proofErr w:type="spellStart"/>
      <w:r w:rsidR="00D716D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www.</w:t>
      </w:r>
      <w:hyperlink r:id="rId6" w:history="1">
        <w:r w:rsidRPr="001A6090">
          <w:rPr>
            <w:rFonts w:ascii="Helvetica Neue" w:eastAsia="Times New Roman" w:hAnsi="Helvetica Neue" w:cs="Times New Roman"/>
            <w:color w:val="000000" w:themeColor="text1"/>
            <w:u w:val="single"/>
          </w:rPr>
          <w:t>SightCall.com</w:t>
        </w:r>
        <w:proofErr w:type="spellEnd"/>
      </w:hyperlink>
    </w:p>
    <w:p w:rsidR="009A13A7" w:rsidRPr="001A6090" w:rsidRDefault="009A13A7" w:rsidP="009A13A7">
      <w:pPr>
        <w:rPr>
          <w:rFonts w:ascii="Helvetica Neue" w:eastAsia="Times New Roman" w:hAnsi="Helvetica Neue" w:cs="Times New Roman"/>
          <w:color w:val="000000" w:themeColor="text1"/>
        </w:rPr>
      </w:pPr>
    </w:p>
    <w:p w:rsidR="009A13A7" w:rsidRPr="001A6090" w:rsidRDefault="009A13A7" w:rsidP="009A13A7">
      <w:pPr>
        <w:pStyle w:val="NormalWeb"/>
        <w:spacing w:before="0" w:beforeAutospacing="0" w:after="360" w:afterAutospacing="0"/>
        <w:rPr>
          <w:rFonts w:ascii="Helvetica Neue" w:hAnsi="Helvetica Neue"/>
          <w:color w:val="000000" w:themeColor="text1"/>
        </w:rPr>
      </w:pPr>
      <w:r w:rsidRPr="001A6090">
        <w:rPr>
          <w:rFonts w:ascii="Helvetica Neue" w:hAnsi="Helvetica Neue"/>
          <w:b/>
          <w:bCs/>
          <w:color w:val="000000" w:themeColor="text1"/>
        </w:rPr>
        <w:t>About NTT DATA</w:t>
      </w:r>
    </w:p>
    <w:p w:rsidR="009A13A7" w:rsidRPr="001A6090" w:rsidRDefault="009A13A7" w:rsidP="009A13A7">
      <w:pPr>
        <w:pStyle w:val="NormalWeb"/>
        <w:spacing w:before="0" w:beforeAutospacing="0" w:after="360" w:afterAutospacing="0"/>
        <w:rPr>
          <w:rFonts w:ascii="Helvetica Neue" w:hAnsi="Helvetica Neue"/>
          <w:color w:val="000000" w:themeColor="text1"/>
        </w:rPr>
      </w:pPr>
      <w:r w:rsidRPr="001A6090">
        <w:rPr>
          <w:rFonts w:ascii="Helvetica Neue" w:hAnsi="Helvetica Neue"/>
          <w:color w:val="000000" w:themeColor="text1"/>
        </w:rPr>
        <w:t>NTT DATA (TOKYO: 9613) is a leading IT services provider and global innovation partner headquartered in Tokyo, with business operations in over 50 countries. Its emphasis is on long-term commitments, combining global reach with local intimacy to provide premier professional services unlike consulting or systems development outsourcing. For more information, visit</w:t>
      </w:r>
      <w:r w:rsidRPr="001A6090">
        <w:rPr>
          <w:rStyle w:val="apple-converted-space"/>
          <w:rFonts w:ascii="Helvetica Neue" w:hAnsi="Helvetica Neue"/>
          <w:color w:val="000000" w:themeColor="text1"/>
        </w:rPr>
        <w:t> </w:t>
      </w:r>
      <w:proofErr w:type="spellStart"/>
      <w:r w:rsidRPr="001A6090">
        <w:rPr>
          <w:rFonts w:ascii="Helvetica Neue" w:hAnsi="Helvetica Neue"/>
          <w:color w:val="000000" w:themeColor="text1"/>
        </w:rPr>
        <w:fldChar w:fldCharType="begin"/>
      </w:r>
      <w:r w:rsidRPr="001A6090">
        <w:rPr>
          <w:rFonts w:ascii="Helvetica Neue" w:hAnsi="Helvetica Neue"/>
          <w:color w:val="000000" w:themeColor="text1"/>
        </w:rPr>
        <w:instrText xml:space="preserve"> HYPERLINK "http://cts.businesswire.com/ct/CT?id=smartlink&amp;url=http%3A%2F%2Fwww.nttdata.com&amp;esheet=51668804&amp;newsitemid=20170814005519&amp;lan=en-US&amp;anchor=www.nttdata.com&amp;index=6&amp;md5=47428f4b5f55e844a3cfa2ae9c06784c" \t "_blank" </w:instrText>
      </w:r>
      <w:r w:rsidRPr="001A6090">
        <w:rPr>
          <w:rFonts w:ascii="Helvetica Neue" w:hAnsi="Helvetica Neue"/>
          <w:color w:val="000000" w:themeColor="text1"/>
        </w:rPr>
        <w:fldChar w:fldCharType="separate"/>
      </w:r>
      <w:r w:rsidRPr="001A6090">
        <w:rPr>
          <w:rStyle w:val="Hyperlink"/>
          <w:rFonts w:ascii="Helvetica Neue" w:hAnsi="Helvetica Neue"/>
          <w:color w:val="000000" w:themeColor="text1"/>
        </w:rPr>
        <w:t>www.nttdata.com</w:t>
      </w:r>
      <w:proofErr w:type="spellEnd"/>
      <w:r w:rsidRPr="001A6090">
        <w:rPr>
          <w:rFonts w:ascii="Helvetica Neue" w:hAnsi="Helvetica Neue"/>
          <w:color w:val="000000" w:themeColor="text1"/>
        </w:rPr>
        <w:fldChar w:fldCharType="end"/>
      </w:r>
      <w:r w:rsidRPr="001A6090">
        <w:rPr>
          <w:rFonts w:ascii="Helvetica Neue" w:hAnsi="Helvetica Neue"/>
          <w:color w:val="000000" w:themeColor="text1"/>
        </w:rPr>
        <w:t>.</w:t>
      </w:r>
    </w:p>
    <w:p w:rsidR="009A13A7" w:rsidRPr="001A6090" w:rsidRDefault="009A13A7" w:rsidP="009A13A7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eastAsia="Hiragino Kaku Gothic Pro W3" w:hAnsi="Helvetica Neue" w:cs="Hiragino Kaku Gothic Pro W3"/>
          <w:color w:val="000000" w:themeColor="text1"/>
        </w:rPr>
      </w:pPr>
    </w:p>
    <w:p w:rsidR="00B40E3A" w:rsidRPr="001A6090" w:rsidRDefault="00D716D8" w:rsidP="00D716D8">
      <w:pPr>
        <w:jc w:val="center"/>
        <w:rPr>
          <w:rFonts w:ascii="Helvetica Neue" w:hAnsi="Helvetica Neue"/>
          <w:color w:val="000000" w:themeColor="text1"/>
        </w:rPr>
      </w:pPr>
      <w:r>
        <w:rPr>
          <w:rFonts w:ascii="Helvetica Neue" w:hAnsi="Helvetica Neue"/>
          <w:color w:val="000000" w:themeColor="text1"/>
        </w:rPr>
        <w:t>###</w:t>
      </w:r>
    </w:p>
    <w:sectPr w:rsidR="00B40E3A" w:rsidRPr="001A6090" w:rsidSect="00ED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04"/>
    <w:rsid w:val="00137220"/>
    <w:rsid w:val="001A6090"/>
    <w:rsid w:val="002020D5"/>
    <w:rsid w:val="002F53A1"/>
    <w:rsid w:val="0058451E"/>
    <w:rsid w:val="006C7231"/>
    <w:rsid w:val="007138C6"/>
    <w:rsid w:val="00766D1B"/>
    <w:rsid w:val="00846692"/>
    <w:rsid w:val="00950804"/>
    <w:rsid w:val="00990249"/>
    <w:rsid w:val="009A13A7"/>
    <w:rsid w:val="009F634B"/>
    <w:rsid w:val="00A6034C"/>
    <w:rsid w:val="00B40E3A"/>
    <w:rsid w:val="00BA6F28"/>
    <w:rsid w:val="00D716D8"/>
    <w:rsid w:val="00DC353B"/>
    <w:rsid w:val="00E74875"/>
    <w:rsid w:val="00ED60AE"/>
    <w:rsid w:val="00F8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191F7"/>
  <w15:chartTrackingRefBased/>
  <w15:docId w15:val="{82744023-5676-9E40-857F-42A6A2FD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8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5080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0804"/>
  </w:style>
  <w:style w:type="character" w:styleId="UnresolvedMention">
    <w:name w:val="Unresolved Mention"/>
    <w:basedOn w:val="DefaultParagraphFont"/>
    <w:uiPriority w:val="99"/>
    <w:semiHidden/>
    <w:unhideWhenUsed/>
    <w:rsid w:val="001A60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4463">
          <w:blockQuote w:val="1"/>
          <w:marLeft w:val="0"/>
          <w:marRight w:val="22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ghtcall.com/" TargetMode="External"/><Relationship Id="rId5" Type="http://schemas.openxmlformats.org/officeDocument/2006/relationships/hyperlink" Target="mailto:katie.smart@sightca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katie.smart@sightcall.com</dc:creator>
  <cp:keywords/>
  <dc:description/>
  <cp:lastModifiedBy>Katie Smart</cp:lastModifiedBy>
  <cp:revision>2</cp:revision>
  <dcterms:created xsi:type="dcterms:W3CDTF">2018-02-14T18:18:00Z</dcterms:created>
  <dcterms:modified xsi:type="dcterms:W3CDTF">2018-02-14T18:18:00Z</dcterms:modified>
</cp:coreProperties>
</file>