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6FACAA" w14:textId="77777777" w:rsidR="00022B12" w:rsidRDefault="000563D1">
      <w:pPr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  <w:between w:val="none" w:sz="0" w:space="3" w:color="auto"/>
        </w:pBdr>
        <w:spacing w:line="312" w:lineRule="auto"/>
        <w:rPr>
          <w:color w:val="002C40"/>
        </w:rPr>
      </w:pPr>
      <w:r>
        <w:rPr>
          <w:b/>
          <w:noProof/>
          <w:color w:val="333333"/>
          <w:sz w:val="24"/>
          <w:szCs w:val="24"/>
        </w:rPr>
        <w:drawing>
          <wp:inline distT="114300" distB="114300" distL="114300" distR="114300" wp14:anchorId="0412E4E1" wp14:editId="63E34E59">
            <wp:extent cx="2033588" cy="1023572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3588" cy="10235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73FC57B" w14:textId="77777777" w:rsidR="00022B12" w:rsidRDefault="000563D1">
      <w:pPr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  <w:between w:val="none" w:sz="0" w:space="3" w:color="auto"/>
        </w:pBdr>
        <w:spacing w:after="340" w:line="312" w:lineRule="auto"/>
        <w:rPr>
          <w:b/>
          <w:color w:val="002C40"/>
          <w:sz w:val="33"/>
          <w:szCs w:val="33"/>
        </w:rPr>
      </w:pPr>
      <w:r>
        <w:rPr>
          <w:color w:val="002C40"/>
        </w:rPr>
        <w:t>March 14, 2018 12:30 ET</w:t>
      </w:r>
    </w:p>
    <w:p w14:paraId="1487E3B7" w14:textId="77777777" w:rsidR="00022B12" w:rsidRDefault="000563D1">
      <w:pPr>
        <w:pStyle w:val="Heading1"/>
        <w:keepNext w:val="0"/>
        <w:keepLine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 w:line="312" w:lineRule="auto"/>
        <w:rPr>
          <w:b/>
          <w:color w:val="002C40"/>
        </w:rPr>
      </w:pPr>
      <w:bookmarkStart w:id="0" w:name="_umykdilu1aa1" w:colFirst="0" w:colLast="0"/>
      <w:bookmarkEnd w:id="0"/>
      <w:r>
        <w:rPr>
          <w:b/>
          <w:color w:val="002C40"/>
          <w:sz w:val="33"/>
          <w:szCs w:val="33"/>
        </w:rPr>
        <w:t xml:space="preserve">Astronomer Announces First Ever Managed Apache Airflow Service </w:t>
      </w:r>
      <w:proofErr w:type="gramStart"/>
      <w:r>
        <w:rPr>
          <w:b/>
          <w:color w:val="002C40"/>
          <w:sz w:val="33"/>
          <w:szCs w:val="33"/>
        </w:rPr>
        <w:t>As</w:t>
      </w:r>
      <w:proofErr w:type="gramEnd"/>
      <w:r>
        <w:rPr>
          <w:b/>
          <w:color w:val="002C40"/>
          <w:sz w:val="33"/>
          <w:szCs w:val="33"/>
        </w:rPr>
        <w:t xml:space="preserve"> Part Of Its Data Engineering Platform</w:t>
      </w:r>
    </w:p>
    <w:p w14:paraId="3C37A9C4" w14:textId="77777777" w:rsidR="00022B12" w:rsidRDefault="000563D1">
      <w:pPr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  <w:between w:val="none" w:sz="0" w:space="3" w:color="auto"/>
        </w:pBdr>
        <w:spacing w:line="312" w:lineRule="auto"/>
        <w:rPr>
          <w:color w:val="002C40"/>
          <w:sz w:val="24"/>
          <w:szCs w:val="24"/>
        </w:rPr>
      </w:pPr>
      <w:r>
        <w:rPr>
          <w:b/>
          <w:color w:val="002C40"/>
        </w:rPr>
        <w:t>The Cloud-Based Data Engineering Platform Now Provides a Managed, Secure Environment for Organizations’ Batch ETL Workflows.</w:t>
      </w:r>
    </w:p>
    <w:p w14:paraId="3E788637" w14:textId="77777777" w:rsidR="00022B12" w:rsidRDefault="000563D1">
      <w:pPr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  <w:between w:val="none" w:sz="0" w:space="3" w:color="auto"/>
        </w:pBdr>
        <w:spacing w:line="312" w:lineRule="auto"/>
        <w:rPr>
          <w:color w:val="002C40"/>
          <w:sz w:val="24"/>
          <w:szCs w:val="24"/>
        </w:rPr>
      </w:pPr>
      <w:r>
        <w:rPr>
          <w:color w:val="002C40"/>
          <w:sz w:val="24"/>
          <w:szCs w:val="24"/>
        </w:rPr>
        <w:t xml:space="preserve">CINCINNATI, OH--(March 14, 2018) -  </w:t>
      </w:r>
      <w:hyperlink r:id="rId6">
        <w:r>
          <w:rPr>
            <w:color w:val="1155CC"/>
            <w:sz w:val="24"/>
            <w:szCs w:val="24"/>
            <w:u w:val="single"/>
          </w:rPr>
          <w:t>Astronomer</w:t>
        </w:r>
      </w:hyperlink>
      <w:r>
        <w:rPr>
          <w:color w:val="002C40"/>
          <w:sz w:val="24"/>
          <w:szCs w:val="24"/>
        </w:rPr>
        <w:t xml:space="preserve">, the data engineering company, has launched an expansion to its Cloud Edition, a platform that collects, processes, and routes data whilst being entirely hosted in </w:t>
      </w:r>
      <w:r>
        <w:rPr>
          <w:color w:val="002C40"/>
          <w:sz w:val="24"/>
          <w:szCs w:val="24"/>
        </w:rPr>
        <w:t>its own managed cloud environment. Astronomer Cloud Edition now enables organizations to quickly adopt Apache Airflow, a code-based workflow management tool that is quickly becoming the industry standard for authoring, monitoring, and maintaining data pipe</w:t>
      </w:r>
      <w:r>
        <w:rPr>
          <w:color w:val="002C40"/>
          <w:sz w:val="24"/>
          <w:szCs w:val="24"/>
        </w:rPr>
        <w:t>lines. Originally open sourced by Airbnb, Apache Airflow is currently being incubated by the Apache Foundation and has become a best-in-class tool for automating data workflows.</w:t>
      </w:r>
    </w:p>
    <w:p w14:paraId="30C1C6CB" w14:textId="77777777" w:rsidR="00022B12" w:rsidRDefault="000563D1">
      <w:pPr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  <w:between w:val="none" w:sz="0" w:space="3" w:color="auto"/>
        </w:pBdr>
        <w:spacing w:line="312" w:lineRule="auto"/>
        <w:rPr>
          <w:color w:val="002C40"/>
          <w:sz w:val="24"/>
          <w:szCs w:val="24"/>
        </w:rPr>
      </w:pPr>
      <w:r>
        <w:rPr>
          <w:color w:val="002C40"/>
          <w:sz w:val="24"/>
          <w:szCs w:val="24"/>
        </w:rPr>
        <w:t>As organizations become more ambitious with their data, “standard” ETL solutio</w:t>
      </w:r>
      <w:r>
        <w:rPr>
          <w:color w:val="002C40"/>
          <w:sz w:val="24"/>
          <w:szCs w:val="24"/>
        </w:rPr>
        <w:t xml:space="preserve">ns like drag and drop interfaces, standard schemas, and black-box tools can only do so much. These tools lack the level of flexibility and customization that companies need to leverage internal, market, and customer data as a competitive advantage. Apache </w:t>
      </w:r>
      <w:r>
        <w:rPr>
          <w:color w:val="002C40"/>
          <w:sz w:val="24"/>
          <w:szCs w:val="24"/>
        </w:rPr>
        <w:t>Airflow solves this problem by providing engineers with the ability to quickly setup complex and contingency based data workflows connecting and transforming data across many different sources and silos.</w:t>
      </w:r>
    </w:p>
    <w:p w14:paraId="14F43948" w14:textId="77777777" w:rsidR="00022B12" w:rsidRDefault="000563D1">
      <w:pPr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  <w:between w:val="none" w:sz="0" w:space="3" w:color="auto"/>
        </w:pBdr>
        <w:spacing w:line="312" w:lineRule="auto"/>
        <w:rPr>
          <w:color w:val="002C40"/>
          <w:sz w:val="24"/>
          <w:szCs w:val="24"/>
        </w:rPr>
      </w:pPr>
      <w:r>
        <w:rPr>
          <w:color w:val="002C40"/>
          <w:sz w:val="24"/>
          <w:szCs w:val="24"/>
        </w:rPr>
        <w:t>Astronomer’s Managed Apache Airflow Module aims to a</w:t>
      </w:r>
      <w:r>
        <w:rPr>
          <w:color w:val="002C40"/>
          <w:sz w:val="24"/>
          <w:szCs w:val="24"/>
        </w:rPr>
        <w:t>ccomplish 3 goals:</w:t>
      </w:r>
    </w:p>
    <w:p w14:paraId="78464955" w14:textId="77777777" w:rsidR="00022B12" w:rsidRDefault="000563D1">
      <w:pPr>
        <w:numPr>
          <w:ilvl w:val="0"/>
          <w:numId w:val="1"/>
        </w:numPr>
        <w:pBdr>
          <w:top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020"/>
        <w:contextualSpacing/>
      </w:pPr>
      <w:r>
        <w:rPr>
          <w:b/>
          <w:color w:val="002C40"/>
          <w:sz w:val="24"/>
          <w:szCs w:val="24"/>
        </w:rPr>
        <w:t xml:space="preserve">Work with data anywhere: </w:t>
      </w:r>
      <w:r>
        <w:rPr>
          <w:color w:val="002C40"/>
          <w:sz w:val="24"/>
          <w:szCs w:val="24"/>
        </w:rPr>
        <w:t xml:space="preserve">Proliferation of SaaS silos and internal straddling of cloud/on-premise data environments means that data teams must be prepared to work with data across technical and corporate barriers. </w:t>
      </w:r>
    </w:p>
    <w:p w14:paraId="3B783B57" w14:textId="77777777" w:rsidR="00022B12" w:rsidRDefault="000563D1">
      <w:pPr>
        <w:numPr>
          <w:ilvl w:val="0"/>
          <w:numId w:val="1"/>
        </w:numPr>
        <w:pBdr>
          <w:top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020"/>
        <w:contextualSpacing/>
      </w:pPr>
      <w:r>
        <w:rPr>
          <w:b/>
          <w:color w:val="002C40"/>
          <w:sz w:val="24"/>
          <w:szCs w:val="24"/>
        </w:rPr>
        <w:t>Provide a world-class developer experience</w:t>
      </w:r>
      <w:r>
        <w:rPr>
          <w:color w:val="002C40"/>
          <w:sz w:val="24"/>
          <w:szCs w:val="24"/>
        </w:rPr>
        <w:t>: Astronomer caters to the needs and desires of modern open-source developers with lightweight tools, a rich CLI and API, a locally mirrored dev environment and no requirement to use an inflexible and confusing GUI</w:t>
      </w:r>
      <w:r>
        <w:rPr>
          <w:color w:val="002C40"/>
          <w:sz w:val="24"/>
          <w:szCs w:val="24"/>
        </w:rPr>
        <w:t>.</w:t>
      </w:r>
    </w:p>
    <w:p w14:paraId="0E893D05" w14:textId="77777777" w:rsidR="00022B12" w:rsidRDefault="000563D1">
      <w:pPr>
        <w:numPr>
          <w:ilvl w:val="0"/>
          <w:numId w:val="1"/>
        </w:numPr>
        <w:pBdr>
          <w:top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020"/>
        <w:contextualSpacing/>
      </w:pPr>
      <w:r>
        <w:rPr>
          <w:b/>
          <w:color w:val="002C40"/>
          <w:sz w:val="24"/>
          <w:szCs w:val="24"/>
        </w:rPr>
        <w:lastRenderedPageBreak/>
        <w:t>Minimize infrastructure issues</w:t>
      </w:r>
      <w:r>
        <w:rPr>
          <w:color w:val="002C40"/>
          <w:sz w:val="24"/>
          <w:szCs w:val="24"/>
        </w:rPr>
        <w:t>: Secure deployment to a managed cloud environment and seamless horizontal scaling ensures that teams focus their time and effort on developing, improving and monitoring data workflows.</w:t>
      </w:r>
    </w:p>
    <w:p w14:paraId="41F69613" w14:textId="77777777" w:rsidR="00022B12" w:rsidRDefault="00022B12">
      <w:pPr>
        <w:pBdr>
          <w:top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2C40"/>
          <w:sz w:val="24"/>
          <w:szCs w:val="24"/>
        </w:rPr>
      </w:pPr>
    </w:p>
    <w:p w14:paraId="2BE825A7" w14:textId="77777777" w:rsidR="00022B12" w:rsidRDefault="000563D1">
      <w:pPr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  <w:between w:val="none" w:sz="0" w:space="3" w:color="auto"/>
        </w:pBdr>
        <w:spacing w:line="312" w:lineRule="auto"/>
        <w:rPr>
          <w:color w:val="002C40"/>
          <w:sz w:val="24"/>
          <w:szCs w:val="24"/>
        </w:rPr>
      </w:pPr>
      <w:r>
        <w:rPr>
          <w:color w:val="002C40"/>
          <w:sz w:val="24"/>
          <w:szCs w:val="24"/>
        </w:rPr>
        <w:t>“Apache Airflow not only automates ho</w:t>
      </w:r>
      <w:r>
        <w:rPr>
          <w:color w:val="002C40"/>
          <w:sz w:val="24"/>
          <w:szCs w:val="24"/>
        </w:rPr>
        <w:t xml:space="preserve">w and when your workflows run, but it’s also completely system agnostic, so it can fit into any organization’s stack.” said Greg </w:t>
      </w:r>
      <w:proofErr w:type="spellStart"/>
      <w:r>
        <w:rPr>
          <w:color w:val="002C40"/>
          <w:sz w:val="24"/>
          <w:szCs w:val="24"/>
        </w:rPr>
        <w:t>Neiheisel</w:t>
      </w:r>
      <w:proofErr w:type="spellEnd"/>
      <w:r>
        <w:rPr>
          <w:color w:val="002C40"/>
          <w:sz w:val="24"/>
          <w:szCs w:val="24"/>
        </w:rPr>
        <w:t>, Astronomer’s CTO. “You can take any developer that knows Python, junior or senior, and they can use Airflow to write</w:t>
      </w:r>
      <w:r>
        <w:rPr>
          <w:color w:val="002C40"/>
          <w:sz w:val="24"/>
          <w:szCs w:val="24"/>
        </w:rPr>
        <w:t xml:space="preserve"> custom production-grade workflows. Our Cloud Edition makes Airflow into something an organization can start using immediately instead of having to deal with things like hosting or deploying.”</w:t>
      </w:r>
    </w:p>
    <w:p w14:paraId="03F94DD7" w14:textId="77777777" w:rsidR="00022B12" w:rsidRDefault="00022B12">
      <w:pPr>
        <w:pBdr>
          <w:top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2C40"/>
          <w:sz w:val="24"/>
          <w:szCs w:val="24"/>
        </w:rPr>
      </w:pPr>
    </w:p>
    <w:p w14:paraId="0E2BE03D" w14:textId="77777777" w:rsidR="00022B12" w:rsidRDefault="000563D1">
      <w:pPr>
        <w:pBdr>
          <w:top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2C40"/>
          <w:sz w:val="24"/>
          <w:szCs w:val="24"/>
        </w:rPr>
      </w:pPr>
      <w:r>
        <w:rPr>
          <w:color w:val="002C40"/>
          <w:sz w:val="24"/>
          <w:szCs w:val="24"/>
        </w:rPr>
        <w:t xml:space="preserve">For organizations with stricter security needs, </w:t>
      </w:r>
      <w:hyperlink r:id="rId7">
        <w:r>
          <w:rPr>
            <w:color w:val="1155CC"/>
            <w:sz w:val="24"/>
            <w:szCs w:val="24"/>
            <w:u w:val="single"/>
          </w:rPr>
          <w:t>Astronomer</w:t>
        </w:r>
        <w:bookmarkStart w:id="1" w:name="_GoBack"/>
        <w:bookmarkEnd w:id="1"/>
        <w:r>
          <w:rPr>
            <w:color w:val="1155CC"/>
            <w:sz w:val="24"/>
            <w:szCs w:val="24"/>
            <w:u w:val="single"/>
          </w:rPr>
          <w:t xml:space="preserve"> Enterprise Edition </w:t>
        </w:r>
      </w:hyperlink>
      <w:r>
        <w:rPr>
          <w:color w:val="002C40"/>
          <w:sz w:val="24"/>
          <w:szCs w:val="24"/>
        </w:rPr>
        <w:t xml:space="preserve">offers a fully customizable version of the Cloud Edition, deployable to any cloud environment with a Kubernetes cluster. </w:t>
      </w:r>
    </w:p>
    <w:p w14:paraId="4446414D" w14:textId="77777777" w:rsidR="00022B12" w:rsidRDefault="00022B12">
      <w:pPr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  <w:between w:val="none" w:sz="0" w:space="3" w:color="auto"/>
        </w:pBdr>
        <w:spacing w:line="312" w:lineRule="auto"/>
        <w:rPr>
          <w:b/>
          <w:color w:val="002C40"/>
          <w:sz w:val="24"/>
          <w:szCs w:val="24"/>
        </w:rPr>
      </w:pPr>
    </w:p>
    <w:p w14:paraId="56440934" w14:textId="77777777" w:rsidR="00022B12" w:rsidRDefault="000563D1">
      <w:pPr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  <w:between w:val="none" w:sz="0" w:space="3" w:color="auto"/>
        </w:pBdr>
        <w:spacing w:line="312" w:lineRule="auto"/>
        <w:rPr>
          <w:b/>
          <w:color w:val="002C40"/>
          <w:sz w:val="24"/>
          <w:szCs w:val="24"/>
        </w:rPr>
      </w:pPr>
      <w:r>
        <w:rPr>
          <w:b/>
          <w:color w:val="002C40"/>
          <w:sz w:val="24"/>
          <w:szCs w:val="24"/>
        </w:rPr>
        <w:t>The Rise of the Data Engineer</w:t>
      </w:r>
    </w:p>
    <w:p w14:paraId="0B21EEC1" w14:textId="77777777" w:rsidR="00022B12" w:rsidRDefault="000563D1">
      <w:pPr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  <w:between w:val="none" w:sz="0" w:space="3" w:color="auto"/>
        </w:pBdr>
        <w:spacing w:line="312" w:lineRule="auto"/>
        <w:rPr>
          <w:color w:val="002C40"/>
          <w:sz w:val="24"/>
          <w:szCs w:val="24"/>
        </w:rPr>
      </w:pPr>
      <w:r>
        <w:rPr>
          <w:color w:val="002C40"/>
          <w:sz w:val="24"/>
          <w:szCs w:val="24"/>
        </w:rPr>
        <w:t>Software developers are now carryi</w:t>
      </w:r>
      <w:r>
        <w:rPr>
          <w:color w:val="002C40"/>
          <w:sz w:val="24"/>
          <w:szCs w:val="24"/>
        </w:rPr>
        <w:t xml:space="preserve">ng </w:t>
      </w:r>
      <w:proofErr w:type="gramStart"/>
      <w:r>
        <w:rPr>
          <w:color w:val="002C40"/>
          <w:sz w:val="24"/>
          <w:szCs w:val="24"/>
        </w:rPr>
        <w:t>the majority of</w:t>
      </w:r>
      <w:proofErr w:type="gramEnd"/>
      <w:r>
        <w:rPr>
          <w:color w:val="002C40"/>
          <w:sz w:val="24"/>
          <w:szCs w:val="24"/>
        </w:rPr>
        <w:t xml:space="preserve"> the workload when it comes to data engineering—a collection of activities encompassing data collection, warehousing, cleaning and integration. This work typically accounts for 70 - 80% of the time spent generating insights from data, and</w:t>
      </w:r>
      <w:r>
        <w:rPr>
          <w:color w:val="002C40"/>
          <w:sz w:val="24"/>
          <w:szCs w:val="24"/>
        </w:rPr>
        <w:t xml:space="preserve"> is an ongoing responsibility as API’s, databases and data types constantly change.</w:t>
      </w:r>
    </w:p>
    <w:p w14:paraId="2FD113F1" w14:textId="77777777" w:rsidR="00022B12" w:rsidRDefault="000563D1">
      <w:pPr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  <w:between w:val="none" w:sz="0" w:space="3" w:color="auto"/>
        </w:pBdr>
        <w:spacing w:line="312" w:lineRule="auto"/>
        <w:rPr>
          <w:color w:val="002C40"/>
          <w:sz w:val="24"/>
          <w:szCs w:val="24"/>
        </w:rPr>
      </w:pPr>
      <w:r>
        <w:rPr>
          <w:color w:val="002C40"/>
          <w:sz w:val="24"/>
          <w:szCs w:val="24"/>
        </w:rPr>
        <w:t xml:space="preserve">"With Astronomer, data from our HR systems, database, communications platform, speech analytics tool and several other sources is automatically extracted, transformed and loaded into a data warehouse for analytics, which allows our data engineers to focus </w:t>
      </w:r>
      <w:r>
        <w:rPr>
          <w:color w:val="002C40"/>
          <w:sz w:val="24"/>
          <w:szCs w:val="24"/>
        </w:rPr>
        <w:t xml:space="preserve">entirely on enriching our data sources and enhancing data modeling and reporting,” says James Cisneros, CIO of Dallas based, Real Time Resolutions. </w:t>
      </w:r>
    </w:p>
    <w:p w14:paraId="02F6D660" w14:textId="77777777" w:rsidR="00022B12" w:rsidRDefault="000563D1">
      <w:pPr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  <w:between w:val="none" w:sz="0" w:space="3" w:color="auto"/>
        </w:pBdr>
        <w:spacing w:line="312" w:lineRule="auto"/>
        <w:rPr>
          <w:color w:val="002C40"/>
          <w:sz w:val="24"/>
          <w:szCs w:val="24"/>
        </w:rPr>
      </w:pPr>
      <w:r>
        <w:rPr>
          <w:color w:val="002C40"/>
          <w:sz w:val="24"/>
          <w:szCs w:val="24"/>
        </w:rPr>
        <w:t xml:space="preserve">Both Astronomer’s Cloud and Enterprise platforms enable developers and data scientists to automate much of </w:t>
      </w:r>
      <w:r>
        <w:rPr>
          <w:color w:val="002C40"/>
          <w:sz w:val="24"/>
          <w:szCs w:val="24"/>
        </w:rPr>
        <w:t xml:space="preserve">this work through streaming and batch data collection and contingency-based workflow development through its </w:t>
      </w:r>
      <w:hyperlink r:id="rId8">
        <w:r>
          <w:rPr>
            <w:color w:val="1155CC"/>
            <w:sz w:val="24"/>
            <w:szCs w:val="24"/>
            <w:u w:val="single"/>
          </w:rPr>
          <w:t>Managed Apache Airflow module</w:t>
        </w:r>
      </w:hyperlink>
      <w:r>
        <w:rPr>
          <w:b/>
          <w:color w:val="002C40"/>
          <w:sz w:val="24"/>
          <w:szCs w:val="24"/>
        </w:rPr>
        <w:t xml:space="preserve">. </w:t>
      </w:r>
      <w:r>
        <w:rPr>
          <w:color w:val="002C40"/>
          <w:sz w:val="24"/>
          <w:szCs w:val="24"/>
        </w:rPr>
        <w:t xml:space="preserve">Ultimately, Astronomer hopes to become a unified platform for </w:t>
      </w:r>
      <w:r>
        <w:rPr>
          <w:color w:val="002C40"/>
          <w:sz w:val="24"/>
          <w:szCs w:val="24"/>
        </w:rPr>
        <w:t>all an organization’s data.</w:t>
      </w:r>
    </w:p>
    <w:p w14:paraId="528AE1D6" w14:textId="77777777" w:rsidR="00022B12" w:rsidRDefault="00022B12">
      <w:pPr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  <w:between w:val="none" w:sz="0" w:space="3" w:color="auto"/>
        </w:pBdr>
        <w:spacing w:line="312" w:lineRule="auto"/>
        <w:rPr>
          <w:color w:val="002C40"/>
          <w:sz w:val="24"/>
          <w:szCs w:val="24"/>
        </w:rPr>
      </w:pPr>
    </w:p>
    <w:p w14:paraId="3506BB18" w14:textId="77777777" w:rsidR="00022B12" w:rsidRDefault="000563D1">
      <w:pPr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  <w:between w:val="none" w:sz="0" w:space="3" w:color="auto"/>
        </w:pBdr>
        <w:spacing w:line="312" w:lineRule="auto"/>
        <w:rPr>
          <w:b/>
          <w:color w:val="002C40"/>
          <w:sz w:val="24"/>
          <w:szCs w:val="24"/>
        </w:rPr>
      </w:pPr>
      <w:r>
        <w:rPr>
          <w:b/>
          <w:color w:val="002C40"/>
          <w:sz w:val="24"/>
          <w:szCs w:val="24"/>
        </w:rPr>
        <w:t>About Astronomer</w:t>
      </w:r>
    </w:p>
    <w:p w14:paraId="5E4444DC" w14:textId="77777777" w:rsidR="00022B12" w:rsidRDefault="000563D1">
      <w:pPr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  <w:between w:val="none" w:sz="0" w:space="3" w:color="auto"/>
        </w:pBdr>
        <w:spacing w:line="312" w:lineRule="auto"/>
        <w:rPr>
          <w:color w:val="002C40"/>
          <w:sz w:val="24"/>
          <w:szCs w:val="24"/>
        </w:rPr>
      </w:pPr>
      <w:r>
        <w:rPr>
          <w:color w:val="002C40"/>
          <w:sz w:val="24"/>
          <w:szCs w:val="24"/>
        </w:rPr>
        <w:lastRenderedPageBreak/>
        <w:t xml:space="preserve">Astronomer is the automation and management platform for data engineering. Add a few snippets of code to your apps or sites to begin capturing data in </w:t>
      </w:r>
      <w:hyperlink r:id="rId9">
        <w:r>
          <w:rPr>
            <w:color w:val="1155CC"/>
            <w:sz w:val="24"/>
            <w:szCs w:val="24"/>
            <w:u w:val="single"/>
          </w:rPr>
          <w:t>Astronomer Clickstream - Cloud Edition</w:t>
        </w:r>
      </w:hyperlink>
      <w:r>
        <w:rPr>
          <w:color w:val="002C40"/>
          <w:sz w:val="24"/>
          <w:szCs w:val="24"/>
        </w:rPr>
        <w:t xml:space="preserve">, or deploy </w:t>
      </w:r>
      <w:hyperlink r:id="rId10">
        <w:r>
          <w:rPr>
            <w:color w:val="1155CC"/>
            <w:sz w:val="24"/>
            <w:szCs w:val="24"/>
            <w:u w:val="single"/>
          </w:rPr>
          <w:t>Enterprise Edition</w:t>
        </w:r>
      </w:hyperlink>
      <w:r>
        <w:rPr>
          <w:color w:val="002C40"/>
          <w:sz w:val="24"/>
          <w:szCs w:val="24"/>
        </w:rPr>
        <w:t xml:space="preserve"> via Kubernetes to your cloud for maximum security and control. Then leverage Astronomer’s Managed Apache Airflow product to create</w:t>
      </w:r>
      <w:r>
        <w:rPr>
          <w:color w:val="002C40"/>
          <w:sz w:val="24"/>
          <w:szCs w:val="24"/>
        </w:rPr>
        <w:t xml:space="preserve"> and manage contingency-based data workflows for enhanced data tasks. Astronomer is trusted by companies ranging from startups to Fortune 100 around the world. For more information visit </w:t>
      </w:r>
      <w:hyperlink r:id="rId11">
        <w:r>
          <w:rPr>
            <w:color w:val="1155CC"/>
            <w:sz w:val="24"/>
            <w:szCs w:val="24"/>
            <w:u w:val="single"/>
          </w:rPr>
          <w:t>https://www.astronomer.io</w:t>
        </w:r>
      </w:hyperlink>
      <w:r>
        <w:rPr>
          <w:color w:val="002C40"/>
          <w:sz w:val="24"/>
          <w:szCs w:val="24"/>
        </w:rPr>
        <w:t>.</w:t>
      </w:r>
    </w:p>
    <w:p w14:paraId="7C128E26" w14:textId="77777777" w:rsidR="00022B12" w:rsidRDefault="000563D1">
      <w:pPr>
        <w:pStyle w:val="Heading2"/>
        <w:keepNext w:val="0"/>
        <w:keepLine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300" w:after="0" w:line="469" w:lineRule="auto"/>
        <w:rPr>
          <w:b/>
          <w:color w:val="002C40"/>
          <w:sz w:val="23"/>
          <w:szCs w:val="23"/>
        </w:rPr>
      </w:pPr>
      <w:bookmarkStart w:id="2" w:name="_l2cv81ovqorm" w:colFirst="0" w:colLast="0"/>
      <w:bookmarkEnd w:id="2"/>
      <w:r>
        <w:rPr>
          <w:b/>
          <w:color w:val="002C40"/>
          <w:sz w:val="23"/>
          <w:szCs w:val="23"/>
        </w:rPr>
        <w:t>C</w:t>
      </w:r>
      <w:r>
        <w:rPr>
          <w:b/>
          <w:color w:val="002C40"/>
          <w:sz w:val="23"/>
          <w:szCs w:val="23"/>
        </w:rPr>
        <w:t>ONTACT INFORMATION</w:t>
      </w:r>
    </w:p>
    <w:p w14:paraId="6EE44D06" w14:textId="77777777" w:rsidR="00022B12" w:rsidRDefault="000563D1">
      <w:pPr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  <w:between w:val="none" w:sz="0" w:space="3" w:color="auto"/>
        </w:pBdr>
        <w:spacing w:line="312" w:lineRule="auto"/>
        <w:rPr>
          <w:color w:val="002C40"/>
          <w:sz w:val="24"/>
          <w:szCs w:val="24"/>
        </w:rPr>
      </w:pPr>
      <w:r>
        <w:rPr>
          <w:color w:val="002C40"/>
          <w:sz w:val="24"/>
          <w:szCs w:val="24"/>
        </w:rPr>
        <w:t xml:space="preserve">Pete </w:t>
      </w:r>
      <w:proofErr w:type="spellStart"/>
      <w:r>
        <w:rPr>
          <w:color w:val="002C40"/>
          <w:sz w:val="24"/>
          <w:szCs w:val="24"/>
        </w:rPr>
        <w:t>DeJoy</w:t>
      </w:r>
      <w:proofErr w:type="spellEnd"/>
      <w:r>
        <w:rPr>
          <w:color w:val="002C40"/>
          <w:sz w:val="24"/>
          <w:szCs w:val="24"/>
        </w:rPr>
        <w:t xml:space="preserve"> </w:t>
      </w:r>
      <w:hyperlink r:id="rId12">
        <w:r>
          <w:rPr>
            <w:color w:val="1155CC"/>
            <w:sz w:val="24"/>
            <w:szCs w:val="24"/>
            <w:u w:val="single"/>
          </w:rPr>
          <w:t>pete@astronomer.io</w:t>
        </w:r>
      </w:hyperlink>
    </w:p>
    <w:p w14:paraId="476BDDE2" w14:textId="77777777" w:rsidR="00022B12" w:rsidRDefault="00022B12"/>
    <w:p w14:paraId="102C06F0" w14:textId="77777777" w:rsidR="00022B12" w:rsidRDefault="00022B12"/>
    <w:sectPr w:rsidR="00022B12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200FE4"/>
    <w:multiLevelType w:val="multilevel"/>
    <w:tmpl w:val="8862815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002C4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2B12"/>
    <w:rsid w:val="00022B12"/>
    <w:rsid w:val="0005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557F9"/>
  <w15:docId w15:val="{9B364F76-6D24-4C6E-9649-CCDD8746A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tronomer.io/airflow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stronomer.io/enterprise/" TargetMode="External"/><Relationship Id="rId12" Type="http://schemas.openxmlformats.org/officeDocument/2006/relationships/hyperlink" Target="mailto:pete@astronomer.i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stronomer.io" TargetMode="External"/><Relationship Id="rId11" Type="http://schemas.openxmlformats.org/officeDocument/2006/relationships/hyperlink" Target="https://astronomer.io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astronomer.io/enterpris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stronomer.io/clickstre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Jeffry Caudill</cp:lastModifiedBy>
  <cp:revision>2</cp:revision>
  <dcterms:created xsi:type="dcterms:W3CDTF">2018-03-14T01:41:00Z</dcterms:created>
  <dcterms:modified xsi:type="dcterms:W3CDTF">2018-03-14T01:41:00Z</dcterms:modified>
</cp:coreProperties>
</file>