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3770E" w:rsidRPr="0089684A" w:rsidRDefault="0089684A" w:rsidP="00D3770E">
      <w:pPr>
        <w:jc w:val="right"/>
        <w:rPr>
          <w:rFonts w:eastAsiaTheme="minorEastAsia"/>
          <w:b/>
          <w:bCs/>
        </w:rPr>
      </w:pPr>
      <w:bookmarkStart w:id="0" w:name="_Hlk511629480"/>
      <w:r w:rsidRPr="0089684A">
        <w:rPr>
          <w:rFonts w:eastAsiaTheme="minorEastAsia"/>
          <w:b/>
          <w:bCs/>
        </w:rPr>
        <w:t>FOR IMMEDIATE RELEASE</w:t>
      </w:r>
    </w:p>
    <w:bookmarkEnd w:id="0"/>
    <w:p w:rsidR="00D3770E" w:rsidRDefault="00D3770E" w:rsidP="00D3770E">
      <w:pPr>
        <w:jc w:val="center"/>
        <w:rPr>
          <w:rFonts w:eastAsiaTheme="minorEastAsia"/>
          <w:b/>
          <w:bCs/>
        </w:rPr>
      </w:pPr>
    </w:p>
    <w:p w:rsidR="00D3770E" w:rsidRDefault="00D3770E" w:rsidP="00D3770E">
      <w:pPr>
        <w:jc w:val="center"/>
        <w:rPr>
          <w:rFonts w:eastAsiaTheme="minorEastAsia"/>
          <w:b/>
          <w:bCs/>
        </w:rPr>
      </w:pPr>
      <w:r w:rsidRPr="13E8FA75">
        <w:rPr>
          <w:rFonts w:eastAsiaTheme="minorEastAsia"/>
          <w:b/>
          <w:bCs/>
        </w:rPr>
        <w:t>KIOTI Tractor Selects ARI as a Preferred Provider of Co-</w:t>
      </w:r>
      <w:r>
        <w:rPr>
          <w:rFonts w:eastAsiaTheme="minorEastAsia"/>
          <w:b/>
          <w:bCs/>
        </w:rPr>
        <w:t>o</w:t>
      </w:r>
      <w:r w:rsidRPr="13E8FA75">
        <w:rPr>
          <w:rFonts w:eastAsiaTheme="minorEastAsia"/>
          <w:b/>
          <w:bCs/>
        </w:rPr>
        <w:t xml:space="preserve">p Eligible Dealer Websites for </w:t>
      </w:r>
      <w:r>
        <w:rPr>
          <w:rFonts w:eastAsiaTheme="minorEastAsia"/>
          <w:b/>
          <w:bCs/>
        </w:rPr>
        <w:t xml:space="preserve">its </w:t>
      </w:r>
      <w:r w:rsidRPr="13E8FA75">
        <w:rPr>
          <w:rFonts w:eastAsiaTheme="minorEastAsia"/>
          <w:b/>
          <w:bCs/>
        </w:rPr>
        <w:t>North American Dealer</w:t>
      </w:r>
      <w:r>
        <w:rPr>
          <w:rFonts w:eastAsiaTheme="minorEastAsia"/>
          <w:b/>
          <w:bCs/>
        </w:rPr>
        <w:t xml:space="preserve"> Network</w:t>
      </w:r>
    </w:p>
    <w:p w:rsidR="00D3770E" w:rsidRDefault="00D3770E" w:rsidP="00D3770E">
      <w:pPr>
        <w:jc w:val="center"/>
        <w:rPr>
          <w:rFonts w:eastAsiaTheme="minorEastAsia"/>
          <w:b/>
          <w:bCs/>
        </w:rPr>
      </w:pPr>
    </w:p>
    <w:p w:rsidR="00D3770E" w:rsidRDefault="00D3770E" w:rsidP="00D3770E">
      <w:pPr>
        <w:rPr>
          <w:rFonts w:eastAsiaTheme="minorEastAsia"/>
        </w:rPr>
      </w:pPr>
      <w:r w:rsidRPr="13E8FA75">
        <w:rPr>
          <w:rFonts w:eastAsiaTheme="minorEastAsia"/>
          <w:b/>
          <w:bCs/>
        </w:rPr>
        <w:t xml:space="preserve">Milwaukee, Wis., </w:t>
      </w:r>
      <w:r>
        <w:rPr>
          <w:rFonts w:eastAsiaTheme="minorEastAsia"/>
          <w:b/>
          <w:bCs/>
        </w:rPr>
        <w:t xml:space="preserve">April </w:t>
      </w:r>
      <w:r w:rsidR="001D535F">
        <w:rPr>
          <w:rFonts w:eastAsiaTheme="minorEastAsia"/>
          <w:b/>
          <w:bCs/>
        </w:rPr>
        <w:t>24</w:t>
      </w:r>
      <w:r w:rsidRPr="13E8FA75">
        <w:rPr>
          <w:rFonts w:eastAsiaTheme="minorEastAsia"/>
          <w:b/>
          <w:bCs/>
        </w:rPr>
        <w:t>, 201</w:t>
      </w:r>
      <w:r>
        <w:rPr>
          <w:rFonts w:eastAsiaTheme="minorEastAsia"/>
          <w:b/>
          <w:bCs/>
        </w:rPr>
        <w:t>8</w:t>
      </w:r>
      <w:r w:rsidRPr="13E8FA75">
        <w:rPr>
          <w:rFonts w:eastAsiaTheme="minorEastAsia"/>
          <w:b/>
          <w:bCs/>
        </w:rPr>
        <w:t xml:space="preserve"> </w:t>
      </w:r>
      <w:r w:rsidRPr="13E8FA75">
        <w:rPr>
          <w:rFonts w:eastAsiaTheme="minorEastAsia"/>
        </w:rPr>
        <w:t>–</w:t>
      </w:r>
      <w:r w:rsidRPr="13E8FA75">
        <w:rPr>
          <w:rFonts w:eastAsiaTheme="minorEastAsia"/>
          <w:b/>
          <w:bCs/>
        </w:rPr>
        <w:t xml:space="preserve"> </w:t>
      </w:r>
      <w:r>
        <w:rPr>
          <w:rFonts w:eastAsiaTheme="minorEastAsia"/>
        </w:rPr>
        <w:t xml:space="preserve">ARI Network Services, Inc. </w:t>
      </w:r>
      <w:r w:rsidRPr="13E8FA75">
        <w:rPr>
          <w:rFonts w:eastAsiaTheme="minorEastAsia"/>
        </w:rPr>
        <w:t xml:space="preserve">announced today that KIOTI Tractor has selected ARI as its preferred provider of co-op eligible dealer websites for its network of North American dealers. KIOTI Tractor is a </w:t>
      </w:r>
      <w:r>
        <w:rPr>
          <w:rFonts w:eastAsiaTheme="minorEastAsia"/>
        </w:rPr>
        <w:t xml:space="preserve">division </w:t>
      </w:r>
      <w:r w:rsidRPr="13E8FA75">
        <w:rPr>
          <w:rFonts w:eastAsiaTheme="minorEastAsia"/>
        </w:rPr>
        <w:t xml:space="preserve">of </w:t>
      </w:r>
      <w:proofErr w:type="spellStart"/>
      <w:r w:rsidRPr="13E8FA75">
        <w:rPr>
          <w:rFonts w:eastAsiaTheme="minorEastAsia"/>
        </w:rPr>
        <w:t>Daedong</w:t>
      </w:r>
      <w:proofErr w:type="spellEnd"/>
      <w:r w:rsidRPr="13E8FA75">
        <w:rPr>
          <w:rFonts w:eastAsiaTheme="minorEastAsia"/>
        </w:rPr>
        <w:t xml:space="preserve">-USA, Inc. </w:t>
      </w:r>
      <w:r w:rsidRPr="13E8FA75">
        <w:rPr>
          <w:rFonts w:eastAsiaTheme="minorEastAsia"/>
          <w:color w:val="2E2310"/>
        </w:rPr>
        <w:t>specializing in the manufactur</w:t>
      </w:r>
      <w:r w:rsidR="00F26159">
        <w:rPr>
          <w:rFonts w:eastAsiaTheme="minorEastAsia"/>
          <w:color w:val="2E2310"/>
        </w:rPr>
        <w:t>e</w:t>
      </w:r>
      <w:r w:rsidRPr="13E8FA75">
        <w:rPr>
          <w:rFonts w:eastAsiaTheme="minorEastAsia"/>
          <w:color w:val="2E2310"/>
        </w:rPr>
        <w:t xml:space="preserve"> and distribution of high quality tractors, UTVs, attachments and implements</w:t>
      </w:r>
      <w:r>
        <w:rPr>
          <w:rFonts w:eastAsiaTheme="minorEastAsia"/>
        </w:rPr>
        <w:t xml:space="preserve">. </w:t>
      </w:r>
    </w:p>
    <w:p w:rsidR="00D3770E" w:rsidRPr="00C42133" w:rsidRDefault="00D3770E" w:rsidP="00D3770E">
      <w:pPr>
        <w:rPr>
          <w:rFonts w:eastAsiaTheme="minorEastAsia"/>
        </w:rPr>
      </w:pPr>
    </w:p>
    <w:p w:rsidR="00D3770E" w:rsidRDefault="00D3770E" w:rsidP="00D3770E">
      <w:pPr>
        <w:rPr>
          <w:rFonts w:eastAsiaTheme="minorEastAsia"/>
        </w:rPr>
      </w:pPr>
      <w:r w:rsidRPr="13E8FA75">
        <w:rPr>
          <w:rFonts w:eastAsiaTheme="minorEastAsia"/>
        </w:rPr>
        <w:t xml:space="preserve">Qualified dealers can </w:t>
      </w:r>
      <w:r>
        <w:rPr>
          <w:rFonts w:eastAsiaTheme="minorEastAsia"/>
        </w:rPr>
        <w:t>apply</w:t>
      </w:r>
      <w:r w:rsidRPr="13E8FA75">
        <w:rPr>
          <w:rFonts w:eastAsiaTheme="minorEastAsia"/>
        </w:rPr>
        <w:t xml:space="preserve"> co-op funds toward </w:t>
      </w:r>
      <w:r w:rsidR="00F26159">
        <w:rPr>
          <w:rFonts w:eastAsiaTheme="minorEastAsia"/>
        </w:rPr>
        <w:t xml:space="preserve">an ARI Dealer Website. </w:t>
      </w:r>
      <w:r w:rsidRPr="13E8FA75">
        <w:rPr>
          <w:rFonts w:eastAsiaTheme="minorEastAsia"/>
        </w:rPr>
        <w:t>KIOTI dealers should reference the KIOTI co-op guidelines for eligibility and reimbursement details.</w:t>
      </w:r>
    </w:p>
    <w:p w:rsidR="00D3770E" w:rsidRPr="00C57240" w:rsidRDefault="00D3770E" w:rsidP="00D3770E">
      <w:pPr>
        <w:rPr>
          <w:rFonts w:eastAsiaTheme="minorEastAsia"/>
        </w:rPr>
      </w:pPr>
      <w:r w:rsidRPr="13E8FA75">
        <w:rPr>
          <w:rFonts w:eastAsiaTheme="minorEastAsia"/>
        </w:rPr>
        <w:t xml:space="preserve"> </w:t>
      </w:r>
    </w:p>
    <w:p w:rsidR="00D3770E" w:rsidRDefault="00D3770E" w:rsidP="00D3770E">
      <w:r>
        <w:rPr>
          <w:rFonts w:eastAsiaTheme="minorEastAsia"/>
        </w:rPr>
        <w:t>“</w:t>
      </w:r>
      <w:r>
        <w:t>This partnership allows KIOTI to assist our dealers in creating customer-friendly websit</w:t>
      </w:r>
      <w:r w:rsidR="00F26159">
        <w:t>es,” said Peter Dong-</w:t>
      </w:r>
      <w:proofErr w:type="spellStart"/>
      <w:r w:rsidR="00F26159">
        <w:t>Kyun</w:t>
      </w:r>
      <w:proofErr w:type="spellEnd"/>
      <w:r w:rsidR="00F26159">
        <w:t xml:space="preserve"> Kim, P</w:t>
      </w:r>
      <w:r>
        <w:t xml:space="preserve">resident and CEO of </w:t>
      </w:r>
      <w:proofErr w:type="spellStart"/>
      <w:r>
        <w:t>Daedong</w:t>
      </w:r>
      <w:proofErr w:type="spellEnd"/>
      <w:r>
        <w:t>-USA, Inc., KIOTI Tractor Division. “We always strive to support our dealer network, and as our preferred website provider, ARI will support our dealers’ online KIOTI presence.”</w:t>
      </w:r>
    </w:p>
    <w:p w:rsidR="00D3770E" w:rsidRPr="00A25B70" w:rsidRDefault="00D3770E" w:rsidP="00D3770E">
      <w:pPr>
        <w:rPr>
          <w:rFonts w:eastAsiaTheme="minorEastAsia"/>
          <w:highlight w:val="yellow"/>
        </w:rPr>
      </w:pPr>
    </w:p>
    <w:p w:rsidR="00D3770E" w:rsidRDefault="00D3770E" w:rsidP="00D3770E">
      <w:pPr>
        <w:rPr>
          <w:rFonts w:eastAsiaTheme="minorEastAsia"/>
        </w:rPr>
      </w:pPr>
      <w:r w:rsidRPr="13E8FA75">
        <w:rPr>
          <w:rFonts w:eastAsiaTheme="minorEastAsia"/>
        </w:rPr>
        <w:t>ARI Dealer Websites make it easy for online shoppers to explore the entire KIOTI product catalog</w:t>
      </w:r>
      <w:r>
        <w:rPr>
          <w:rFonts w:eastAsiaTheme="minorEastAsia"/>
        </w:rPr>
        <w:t xml:space="preserve">. </w:t>
      </w:r>
      <w:r w:rsidRPr="13E8FA75">
        <w:rPr>
          <w:rFonts w:eastAsiaTheme="minorEastAsia"/>
        </w:rPr>
        <w:t xml:space="preserve"> </w:t>
      </w:r>
      <w:r>
        <w:rPr>
          <w:rFonts w:eastAsiaTheme="minorEastAsia"/>
        </w:rPr>
        <w:t>Shoppers will now have</w:t>
      </w:r>
      <w:r w:rsidRPr="13E8FA75">
        <w:rPr>
          <w:rFonts w:eastAsiaTheme="minorEastAsia"/>
        </w:rPr>
        <w:t xml:space="preserve"> access to brochure content on KIOTI’s entire whole goods product catalog as well as a consumer-oriented, illustrated parts lookup </w:t>
      </w:r>
      <w:r>
        <w:rPr>
          <w:rFonts w:eastAsiaTheme="minorEastAsia"/>
        </w:rPr>
        <w:t xml:space="preserve">that </w:t>
      </w:r>
      <w:r w:rsidRPr="13E8FA75">
        <w:rPr>
          <w:rFonts w:eastAsiaTheme="minorEastAsia"/>
        </w:rPr>
        <w:t>featur</w:t>
      </w:r>
      <w:r>
        <w:rPr>
          <w:rFonts w:eastAsiaTheme="minorEastAsia"/>
        </w:rPr>
        <w:t>es</w:t>
      </w:r>
      <w:r w:rsidRPr="13E8FA75">
        <w:rPr>
          <w:rFonts w:eastAsiaTheme="minorEastAsia"/>
        </w:rPr>
        <w:t xml:space="preserve"> KIOTI’s complete replacement parts catalogs. </w:t>
      </w:r>
    </w:p>
    <w:p w:rsidR="00D3770E" w:rsidRPr="00343633" w:rsidRDefault="00D3770E" w:rsidP="00D3770E">
      <w:pPr>
        <w:rPr>
          <w:rFonts w:eastAsiaTheme="minorEastAsia"/>
        </w:rPr>
      </w:pPr>
    </w:p>
    <w:p w:rsidR="00D3770E" w:rsidRPr="00F47864" w:rsidRDefault="001F5F62" w:rsidP="00F47864">
      <w:pPr>
        <w:autoSpaceDE w:val="0"/>
        <w:autoSpaceDN w:val="0"/>
      </w:pPr>
      <w:r w:rsidRPr="001F5F62">
        <w:rPr>
          <w:rFonts w:asciiTheme="minorHAnsi" w:hAnsiTheme="minorHAnsi" w:cs="Segoe UI"/>
          <w:color w:val="000000"/>
        </w:rPr>
        <w:t>“</w:t>
      </w:r>
      <w:r w:rsidR="001D535F">
        <w:rPr>
          <w:rFonts w:asciiTheme="minorHAnsi" w:hAnsiTheme="minorHAnsi" w:cs="Segoe UI"/>
          <w:color w:val="000000"/>
        </w:rPr>
        <w:t xml:space="preserve">We are excited to partner </w:t>
      </w:r>
      <w:r w:rsidR="00F47864" w:rsidRPr="001F5F62">
        <w:rPr>
          <w:rFonts w:asciiTheme="minorHAnsi" w:hAnsiTheme="minorHAnsi" w:cs="Segoe UI"/>
          <w:color w:val="000000"/>
        </w:rPr>
        <w:t xml:space="preserve">with KIOTI as their preferred provider of </w:t>
      </w:r>
      <w:r w:rsidR="00F47864" w:rsidRPr="001F5F62">
        <w:rPr>
          <w:rFonts w:asciiTheme="minorHAnsi" w:hAnsiTheme="minorHAnsi" w:cs="Segoe UI"/>
          <w:color w:val="000000"/>
        </w:rPr>
        <w:t xml:space="preserve">co-op eligible dealer websites,” </w:t>
      </w:r>
      <w:r w:rsidR="00D3770E" w:rsidRPr="001F5F62">
        <w:rPr>
          <w:rFonts w:asciiTheme="minorHAnsi" w:eastAsiaTheme="minorEastAsia" w:hAnsiTheme="minorHAnsi"/>
        </w:rPr>
        <w:t xml:space="preserve">said Paul </w:t>
      </w:r>
      <w:proofErr w:type="spellStart"/>
      <w:r w:rsidR="00D3770E" w:rsidRPr="001F5F62">
        <w:rPr>
          <w:rFonts w:asciiTheme="minorHAnsi" w:eastAsiaTheme="minorEastAsia" w:hAnsiTheme="minorHAnsi"/>
        </w:rPr>
        <w:t>Berkholtz</w:t>
      </w:r>
      <w:proofErr w:type="spellEnd"/>
      <w:r w:rsidR="00D3770E" w:rsidRPr="001F5F62">
        <w:rPr>
          <w:rFonts w:asciiTheme="minorHAnsi" w:eastAsiaTheme="minorEastAsia" w:hAnsiTheme="minorHAnsi"/>
        </w:rPr>
        <w:t>, ARI’s</w:t>
      </w:r>
      <w:r w:rsidR="00D3770E" w:rsidRPr="001D03AB">
        <w:rPr>
          <w:rFonts w:eastAsiaTheme="minorEastAsia"/>
        </w:rPr>
        <w:t xml:space="preserve"> Director of Business Development – Outdoor Power. “</w:t>
      </w:r>
      <w:r w:rsidR="00D3770E" w:rsidRPr="001D03AB">
        <w:rPr>
          <w:rFonts w:eastAsiaTheme="minorEastAsia"/>
          <w:shd w:val="clear" w:color="auto" w:fill="FFFFFF"/>
        </w:rPr>
        <w:t xml:space="preserve">Tractor </w:t>
      </w:r>
      <w:r w:rsidR="001D535F">
        <w:rPr>
          <w:rFonts w:eastAsiaTheme="minorEastAsia"/>
          <w:shd w:val="clear" w:color="auto" w:fill="FFFFFF"/>
        </w:rPr>
        <w:t>buyers</w:t>
      </w:r>
      <w:r w:rsidR="006B7D02" w:rsidRPr="001D03AB">
        <w:rPr>
          <w:rFonts w:eastAsiaTheme="minorEastAsia"/>
          <w:shd w:val="clear" w:color="auto" w:fill="FFFFFF"/>
        </w:rPr>
        <w:t xml:space="preserve"> turn</w:t>
      </w:r>
      <w:r w:rsidR="00560B25" w:rsidRPr="001D03AB">
        <w:rPr>
          <w:rFonts w:eastAsiaTheme="minorEastAsia"/>
          <w:shd w:val="clear" w:color="auto" w:fill="FFFFFF"/>
        </w:rPr>
        <w:t xml:space="preserve"> to the i</w:t>
      </w:r>
      <w:r w:rsidR="00D3770E" w:rsidRPr="001D03AB">
        <w:rPr>
          <w:rFonts w:eastAsiaTheme="minorEastAsia"/>
          <w:shd w:val="clear" w:color="auto" w:fill="FFFFFF"/>
        </w:rPr>
        <w:t xml:space="preserve">nternet </w:t>
      </w:r>
      <w:r w:rsidR="00F26159" w:rsidRPr="001D03AB">
        <w:rPr>
          <w:rFonts w:eastAsiaTheme="minorEastAsia"/>
          <w:shd w:val="clear" w:color="auto" w:fill="FFFFFF"/>
        </w:rPr>
        <w:t xml:space="preserve">to gather information and shop </w:t>
      </w:r>
      <w:r w:rsidR="00D3770E" w:rsidRPr="001D03AB">
        <w:rPr>
          <w:rFonts w:eastAsiaTheme="minorEastAsia"/>
          <w:shd w:val="clear" w:color="auto" w:fill="FFFFFF"/>
        </w:rPr>
        <w:t xml:space="preserve">for </w:t>
      </w:r>
      <w:r w:rsidR="006B7D02" w:rsidRPr="001D03AB">
        <w:rPr>
          <w:rFonts w:eastAsiaTheme="minorEastAsia"/>
          <w:shd w:val="clear" w:color="auto" w:fill="FFFFFF"/>
        </w:rPr>
        <w:t xml:space="preserve">tractors and replacement parts. If dealers lack a strong online </w:t>
      </w:r>
      <w:r w:rsidR="00F26159" w:rsidRPr="001D03AB">
        <w:rPr>
          <w:rFonts w:eastAsiaTheme="minorEastAsia"/>
          <w:shd w:val="clear" w:color="auto" w:fill="FFFFFF"/>
        </w:rPr>
        <w:t>presence, prospective customers</w:t>
      </w:r>
      <w:r w:rsidR="006B7D02" w:rsidRPr="001D03AB">
        <w:rPr>
          <w:rFonts w:eastAsiaTheme="minorEastAsia"/>
          <w:shd w:val="clear" w:color="auto" w:fill="FFFFFF"/>
        </w:rPr>
        <w:t xml:space="preserve"> could easily buy from a competitor instead. This makes it</w:t>
      </w:r>
      <w:r w:rsidR="00D3770E" w:rsidRPr="001D03AB">
        <w:rPr>
          <w:rFonts w:eastAsiaTheme="minorEastAsia"/>
          <w:shd w:val="clear" w:color="auto" w:fill="FFFFFF"/>
        </w:rPr>
        <w:t xml:space="preserve"> more important than ever for</w:t>
      </w:r>
      <w:r w:rsidR="006B7D02" w:rsidRPr="001D03AB">
        <w:rPr>
          <w:rFonts w:eastAsiaTheme="minorEastAsia"/>
          <w:shd w:val="clear" w:color="auto" w:fill="FFFFFF"/>
        </w:rPr>
        <w:t xml:space="preserve"> dealers</w:t>
      </w:r>
      <w:r w:rsidR="00F26159" w:rsidRPr="001D03AB">
        <w:rPr>
          <w:rFonts w:eastAsiaTheme="minorEastAsia"/>
          <w:shd w:val="clear" w:color="auto" w:fill="FFFFFF"/>
        </w:rPr>
        <w:t>’ websites</w:t>
      </w:r>
      <w:r w:rsidR="006B7D02" w:rsidRPr="001D03AB">
        <w:rPr>
          <w:rFonts w:eastAsiaTheme="minorEastAsia"/>
          <w:shd w:val="clear" w:color="auto" w:fill="FFFFFF"/>
        </w:rPr>
        <w:t xml:space="preserve"> to have the</w:t>
      </w:r>
      <w:r w:rsidR="00F26159" w:rsidRPr="001D03AB">
        <w:rPr>
          <w:rFonts w:eastAsiaTheme="minorEastAsia"/>
          <w:shd w:val="clear" w:color="auto" w:fill="FFFFFF"/>
        </w:rPr>
        <w:t xml:space="preserve"> online optimization necessary to get found online while also displaying </w:t>
      </w:r>
      <w:r w:rsidR="006B7D02" w:rsidRPr="001D03AB">
        <w:rPr>
          <w:rFonts w:eastAsiaTheme="minorEastAsia"/>
          <w:shd w:val="clear" w:color="auto" w:fill="FFFFFF"/>
        </w:rPr>
        <w:t xml:space="preserve">all the </w:t>
      </w:r>
      <w:r w:rsidR="00F26159" w:rsidRPr="001D03AB">
        <w:rPr>
          <w:rFonts w:eastAsiaTheme="minorEastAsia"/>
          <w:shd w:val="clear" w:color="auto" w:fill="FFFFFF"/>
        </w:rPr>
        <w:t xml:space="preserve">product information </w:t>
      </w:r>
      <w:r w:rsidR="006B7D02" w:rsidRPr="001D03AB">
        <w:rPr>
          <w:rFonts w:eastAsiaTheme="minorEastAsia"/>
          <w:shd w:val="clear" w:color="auto" w:fill="FFFFFF"/>
        </w:rPr>
        <w:t>customer</w:t>
      </w:r>
      <w:r w:rsidR="00F26159" w:rsidRPr="001D03AB">
        <w:rPr>
          <w:rFonts w:eastAsiaTheme="minorEastAsia"/>
          <w:shd w:val="clear" w:color="auto" w:fill="FFFFFF"/>
        </w:rPr>
        <w:t xml:space="preserve">s </w:t>
      </w:r>
      <w:r w:rsidR="006B7D02" w:rsidRPr="001D03AB">
        <w:rPr>
          <w:rFonts w:eastAsiaTheme="minorEastAsia"/>
          <w:shd w:val="clear" w:color="auto" w:fill="FFFFFF"/>
        </w:rPr>
        <w:t>look for.</w:t>
      </w:r>
      <w:r w:rsidR="00D3770E" w:rsidRPr="001D03AB">
        <w:rPr>
          <w:rFonts w:eastAsiaTheme="minorEastAsia"/>
          <w:shd w:val="clear" w:color="auto" w:fill="FFFFFF"/>
        </w:rPr>
        <w:t>”</w:t>
      </w:r>
    </w:p>
    <w:p w:rsidR="00D3770E" w:rsidRDefault="00D3770E" w:rsidP="00D3770E">
      <w:pPr>
        <w:rPr>
          <w:rFonts w:eastAsiaTheme="minorEastAsia"/>
          <w:shd w:val="clear" w:color="auto" w:fill="FFFFFF"/>
        </w:rPr>
      </w:pPr>
    </w:p>
    <w:p w:rsidR="00D3770E" w:rsidRDefault="00D3770E" w:rsidP="00D3770E">
      <w:pPr>
        <w:autoSpaceDE w:val="0"/>
        <w:autoSpaceDN w:val="0"/>
        <w:rPr>
          <w:rFonts w:eastAsiaTheme="minorEastAsia"/>
        </w:rPr>
      </w:pPr>
      <w:r w:rsidRPr="13E8FA75">
        <w:rPr>
          <w:rFonts w:eastAsiaTheme="minorEastAsia"/>
        </w:rPr>
        <w:t>Fully optimized for search engines</w:t>
      </w:r>
      <w:r w:rsidR="001D535F">
        <w:rPr>
          <w:rFonts w:eastAsiaTheme="minorEastAsia"/>
        </w:rPr>
        <w:t xml:space="preserve"> and mobile browsing, ARI’s </w:t>
      </w:r>
      <w:r w:rsidRPr="13E8FA75">
        <w:rPr>
          <w:rFonts w:eastAsiaTheme="minorEastAsia"/>
        </w:rPr>
        <w:t xml:space="preserve">Dealer Websites offer industry-specific features, including enriched OEM and aftermarket brochures and parts catalogs for the industry’s leading manufacturers, a merchandise manager that allows dealers to display their inventory, service scheduling tools, eCommerce functionality and more. </w:t>
      </w:r>
    </w:p>
    <w:p w:rsidR="00D3770E" w:rsidRDefault="00D3770E" w:rsidP="00D3770E">
      <w:pPr>
        <w:autoSpaceDE w:val="0"/>
        <w:autoSpaceDN w:val="0"/>
        <w:rPr>
          <w:rFonts w:eastAsiaTheme="minorEastAsia"/>
        </w:rPr>
      </w:pPr>
    </w:p>
    <w:p w:rsidR="00D3770E" w:rsidRPr="00A25B70" w:rsidRDefault="00D3770E" w:rsidP="00D3770E">
      <w:pPr>
        <w:autoSpaceDE w:val="0"/>
        <w:autoSpaceDN w:val="0"/>
        <w:rPr>
          <w:rFonts w:eastAsiaTheme="minorEastAsia"/>
        </w:rPr>
      </w:pPr>
      <w:r w:rsidRPr="13E8FA75">
        <w:rPr>
          <w:rFonts w:eastAsiaTheme="minorEastAsia"/>
        </w:rPr>
        <w:t xml:space="preserve">Dealers interested in learning more about ARI can visit </w:t>
      </w:r>
      <w:bookmarkStart w:id="1" w:name="_Hlk511629759"/>
      <w:r>
        <w:fldChar w:fldCharType="begin"/>
      </w:r>
      <w:r>
        <w:instrText xml:space="preserve"> HYPERLINK "https://arinet.com/outdoorpower/" </w:instrText>
      </w:r>
      <w:r>
        <w:fldChar w:fldCharType="separate"/>
      </w:r>
      <w:r w:rsidRPr="00BE1AF2">
        <w:rPr>
          <w:rStyle w:val="Hyperlink"/>
        </w:rPr>
        <w:t>arinet.com/</w:t>
      </w:r>
      <w:proofErr w:type="spellStart"/>
      <w:r w:rsidRPr="00BE1AF2">
        <w:rPr>
          <w:rStyle w:val="Hyperlink"/>
        </w:rPr>
        <w:t>outdoorpower</w:t>
      </w:r>
      <w:proofErr w:type="spellEnd"/>
      <w:r w:rsidRPr="00BE1AF2">
        <w:rPr>
          <w:rStyle w:val="Hyperlink"/>
        </w:rPr>
        <w:t>/</w:t>
      </w:r>
      <w:r>
        <w:rPr>
          <w:rStyle w:val="Hyperlink"/>
        </w:rPr>
        <w:fldChar w:fldCharType="end"/>
      </w:r>
      <w:bookmarkEnd w:id="1"/>
      <w:r>
        <w:rPr>
          <w:rFonts w:eastAsiaTheme="minorEastAsia"/>
        </w:rPr>
        <w:t xml:space="preserve"> or call</w:t>
      </w:r>
      <w:r w:rsidR="00560B25">
        <w:rPr>
          <w:rFonts w:eastAsiaTheme="minorEastAsia"/>
        </w:rPr>
        <w:t xml:space="preserve"> </w:t>
      </w:r>
      <w:r>
        <w:t>877.805.0803</w:t>
      </w:r>
      <w:r w:rsidRPr="13E8FA75">
        <w:rPr>
          <w:rFonts w:eastAsiaTheme="minorEastAsia"/>
        </w:rPr>
        <w:t>.</w:t>
      </w:r>
    </w:p>
    <w:p w:rsidR="00D3770E" w:rsidRDefault="00D3770E" w:rsidP="00D3770E">
      <w:pPr>
        <w:rPr>
          <w:rFonts w:eastAsiaTheme="minorEastAsia"/>
          <w:b/>
          <w:bCs/>
          <w:u w:val="single"/>
        </w:rPr>
      </w:pPr>
    </w:p>
    <w:p w:rsidR="00D3770E" w:rsidRDefault="00D3770E" w:rsidP="00D3770E">
      <w:pPr>
        <w:rPr>
          <w:rFonts w:eastAsiaTheme="minorEastAsia"/>
        </w:rPr>
      </w:pPr>
      <w:r w:rsidRPr="13E8FA75">
        <w:rPr>
          <w:rFonts w:eastAsiaTheme="minorEastAsia"/>
          <w:b/>
          <w:bCs/>
          <w:u w:val="single"/>
        </w:rPr>
        <w:t>About ARI</w:t>
      </w:r>
      <w:r>
        <w:br/>
      </w:r>
      <w:r w:rsidRPr="13E8FA75">
        <w:rPr>
          <w:rFonts w:eastAsiaTheme="minorEastAsia"/>
        </w:rPr>
        <w:t xml:space="preserve">ARI Network Services, Inc. offers an award-winning suite of SaaS, software tools, and marketing services to help dealers, equipment manufacturers and distributors in selected vertical markets Sell More </w:t>
      </w:r>
      <w:proofErr w:type="gramStart"/>
      <w:r w:rsidRPr="13E8FA75">
        <w:rPr>
          <w:rFonts w:eastAsiaTheme="minorEastAsia"/>
        </w:rPr>
        <w:t>Stuff!™</w:t>
      </w:r>
      <w:proofErr w:type="gramEnd"/>
      <w:r w:rsidRPr="13E8FA75">
        <w:rPr>
          <w:rFonts w:eastAsiaTheme="minorEastAsia"/>
        </w:rPr>
        <w:t xml:space="preserve"> online and in-store. Our innovative products are powered by a proprietary data repository of enriched original equipment and aftermarket electronic content spanning more than 17 million active part and accessory SKUs and 750,000 equipment models. Business is complicated, but we believe our customers’ technology tools don’t have to be. We remove the complexity of selling and servicing new and used vehicle inventory, parts, garments and accessories (P</w:t>
      </w:r>
      <w:r>
        <w:rPr>
          <w:rFonts w:eastAsiaTheme="minorEastAsia"/>
        </w:rPr>
        <w:t>G</w:t>
      </w:r>
      <w:r w:rsidRPr="13E8FA75">
        <w:rPr>
          <w:rFonts w:eastAsiaTheme="minorEastAsia"/>
        </w:rPr>
        <w:t>&amp;A) for customers in the automotive tire and</w:t>
      </w:r>
      <w:r w:rsidR="00D139D0">
        <w:rPr>
          <w:rFonts w:eastAsiaTheme="minorEastAsia"/>
        </w:rPr>
        <w:t xml:space="preserve"> </w:t>
      </w:r>
      <w:r w:rsidRPr="13E8FA75">
        <w:rPr>
          <w:rFonts w:eastAsiaTheme="minorEastAsia"/>
        </w:rPr>
        <w:lastRenderedPageBreak/>
        <w:t xml:space="preserve">wheel aftermarket, powersports, outdoor power equipment, marine, home medical equipment, recreational vehicles and appliance industries. More than 23,500 equipment dealers, 195 distributors and 3,360 brands worldwide leverage our web and </w:t>
      </w:r>
      <w:proofErr w:type="spellStart"/>
      <w:r w:rsidRPr="13E8FA75">
        <w:rPr>
          <w:rFonts w:eastAsiaTheme="minorEastAsia"/>
        </w:rPr>
        <w:t>eCatalog</w:t>
      </w:r>
      <w:proofErr w:type="spellEnd"/>
      <w:r w:rsidRPr="13E8FA75">
        <w:rPr>
          <w:rFonts w:eastAsiaTheme="minorEastAsia"/>
        </w:rPr>
        <w:t xml:space="preserve"> platforms to Sell More Stuff!™ For more information on ARI, visit </w:t>
      </w:r>
      <w:hyperlink r:id="rId10">
        <w:r w:rsidRPr="13E8FA75">
          <w:rPr>
            <w:rStyle w:val="Hyperlink"/>
            <w:rFonts w:eastAsiaTheme="minorEastAsia"/>
          </w:rPr>
          <w:t>arinet.com</w:t>
        </w:r>
      </w:hyperlink>
      <w:r w:rsidRPr="13E8FA75">
        <w:rPr>
          <w:rFonts w:eastAsiaTheme="minorEastAsia"/>
        </w:rPr>
        <w:t>.</w:t>
      </w:r>
      <w:r w:rsidR="00560B25">
        <w:rPr>
          <w:rFonts w:eastAsiaTheme="minorEastAsia"/>
        </w:rPr>
        <w:br/>
      </w:r>
      <w:hyperlink r:id="rId11" w:history="1"/>
    </w:p>
    <w:p w:rsidR="00D3770E" w:rsidRDefault="00D3770E" w:rsidP="00D3770E">
      <w:pPr>
        <w:shd w:val="clear" w:color="auto" w:fill="FFFFFF" w:themeFill="background1"/>
        <w:rPr>
          <w:rFonts w:ascii="Droid Sans" w:eastAsia="Times New Roman" w:hAnsi="Droid Sans" w:cs="Arial"/>
          <w:color w:val="2E2310"/>
          <w:sz w:val="27"/>
          <w:szCs w:val="27"/>
        </w:rPr>
      </w:pPr>
      <w:r w:rsidRPr="13E8FA75">
        <w:rPr>
          <w:rFonts w:eastAsiaTheme="minorEastAsia"/>
          <w:b/>
          <w:bCs/>
          <w:u w:val="single"/>
        </w:rPr>
        <w:t>About KIOTI Tractor</w:t>
      </w:r>
      <w:r>
        <w:br/>
      </w:r>
      <w:r w:rsidRPr="00B64B4B">
        <w:rPr>
          <w:rFonts w:eastAsia="Times New Roman" w:cs="Arial"/>
        </w:rPr>
        <w:t>Headquartered in Wendell, N.C., KIOTI Tractor is a market-driven company that has been supplying tractor models in the 22-110 horsepower range to the U.S. and Canadian markets for more than 30 years. Building on the company’s core p</w:t>
      </w:r>
      <w:bookmarkStart w:id="2" w:name="_GoBack"/>
      <w:bookmarkEnd w:id="2"/>
      <w:r w:rsidRPr="00B64B4B">
        <w:rPr>
          <w:rFonts w:eastAsia="Times New Roman" w:cs="Arial"/>
        </w:rPr>
        <w:t>roduct line and history of innovation, KIOTI has recently expanded its offerings by introducing new models to the CK10SE Series, the introduction of its K9 UTV Series and expanding its implement and attachment offering to its dealer and customer network across North America. For more information on KIOTI or KIOTI products please visit your authorized KIOTI Tractor dealer, call 877-GO-KIOTI, visit www.KIOTI.com or follow KIOTI on facebook.com/</w:t>
      </w:r>
      <w:proofErr w:type="spellStart"/>
      <w:r w:rsidRPr="00B64B4B">
        <w:rPr>
          <w:rFonts w:eastAsia="Times New Roman" w:cs="Arial"/>
        </w:rPr>
        <w:t>kiotitractor</w:t>
      </w:r>
      <w:proofErr w:type="spellEnd"/>
      <w:r w:rsidRPr="00B64B4B">
        <w:rPr>
          <w:rFonts w:eastAsia="Times New Roman" w:cs="Arial"/>
        </w:rPr>
        <w:t>.</w:t>
      </w:r>
    </w:p>
    <w:p w:rsidR="00D3770E" w:rsidRDefault="00D3770E" w:rsidP="00D3770E">
      <w:pPr>
        <w:shd w:val="clear" w:color="auto" w:fill="FFFFFF" w:themeFill="background1"/>
        <w:rPr>
          <w:rFonts w:eastAsiaTheme="minorEastAsia"/>
          <w:b/>
          <w:bCs/>
          <w:u w:val="single"/>
        </w:rPr>
      </w:pPr>
    </w:p>
    <w:p w:rsidR="00D3770E" w:rsidRPr="00343633" w:rsidRDefault="00D3770E" w:rsidP="00D3770E">
      <w:pPr>
        <w:rPr>
          <w:rFonts w:eastAsiaTheme="minorEastAsia"/>
          <w:b/>
          <w:bCs/>
          <w:u w:val="single"/>
        </w:rPr>
      </w:pPr>
      <w:bookmarkStart w:id="3" w:name="_Hlk511389373"/>
      <w:r w:rsidRPr="13E8FA75">
        <w:rPr>
          <w:rFonts w:eastAsiaTheme="minorEastAsia"/>
          <w:b/>
          <w:bCs/>
          <w:u w:val="single"/>
        </w:rPr>
        <w:t>Additional Information</w:t>
      </w:r>
    </w:p>
    <w:p w:rsidR="00D3770E" w:rsidRPr="00343633" w:rsidRDefault="00D3770E" w:rsidP="00D3770E">
      <w:pPr>
        <w:numPr>
          <w:ilvl w:val="0"/>
          <w:numId w:val="27"/>
        </w:numPr>
        <w:spacing w:line="276" w:lineRule="auto"/>
        <w:rPr>
          <w:rFonts w:eastAsiaTheme="minorEastAsia"/>
        </w:rPr>
      </w:pPr>
      <w:r w:rsidRPr="13E8FA75">
        <w:rPr>
          <w:rFonts w:eastAsiaTheme="minorEastAsia"/>
        </w:rPr>
        <w:t>Follow @</w:t>
      </w:r>
      <w:proofErr w:type="spellStart"/>
      <w:r w:rsidRPr="13E8FA75">
        <w:rPr>
          <w:rFonts w:eastAsiaTheme="minorEastAsia"/>
        </w:rPr>
        <w:t>ARI_Net</w:t>
      </w:r>
      <w:proofErr w:type="spellEnd"/>
      <w:r w:rsidRPr="13E8FA75">
        <w:rPr>
          <w:rFonts w:eastAsiaTheme="minorEastAsia"/>
        </w:rPr>
        <w:t xml:space="preserve"> on Twitter: </w:t>
      </w:r>
      <w:hyperlink r:id="rId12">
        <w:r w:rsidRPr="13E8FA75">
          <w:rPr>
            <w:rStyle w:val="Hyperlink"/>
            <w:rFonts w:eastAsiaTheme="minorEastAsia"/>
          </w:rPr>
          <w:t>twitter.com/</w:t>
        </w:r>
        <w:proofErr w:type="spellStart"/>
        <w:r w:rsidRPr="13E8FA75">
          <w:rPr>
            <w:rStyle w:val="Hyperlink"/>
            <w:rFonts w:eastAsiaTheme="minorEastAsia"/>
          </w:rPr>
          <w:t>ARI_Net</w:t>
        </w:r>
        <w:proofErr w:type="spellEnd"/>
      </w:hyperlink>
    </w:p>
    <w:p w:rsidR="00D3770E" w:rsidRPr="00343633" w:rsidRDefault="00D3770E" w:rsidP="00D3770E">
      <w:pPr>
        <w:numPr>
          <w:ilvl w:val="0"/>
          <w:numId w:val="27"/>
        </w:numPr>
        <w:spacing w:line="276" w:lineRule="auto"/>
        <w:rPr>
          <w:rFonts w:eastAsiaTheme="minorEastAsia"/>
        </w:rPr>
      </w:pPr>
      <w:r w:rsidRPr="13E8FA75">
        <w:rPr>
          <w:rFonts w:eastAsiaTheme="minorEastAsia"/>
        </w:rPr>
        <w:t xml:space="preserve">Become a fan of ARI on Facebook: </w:t>
      </w:r>
      <w:hyperlink r:id="rId13">
        <w:r w:rsidRPr="13E8FA75">
          <w:rPr>
            <w:rStyle w:val="Hyperlink"/>
            <w:rFonts w:eastAsiaTheme="minorEastAsia"/>
          </w:rPr>
          <w:t>www.facebook.com/ARInetwork</w:t>
        </w:r>
      </w:hyperlink>
    </w:p>
    <w:p w:rsidR="00D3770E" w:rsidRPr="00343633" w:rsidRDefault="00D3770E" w:rsidP="00D3770E">
      <w:pPr>
        <w:numPr>
          <w:ilvl w:val="0"/>
          <w:numId w:val="27"/>
        </w:numPr>
        <w:spacing w:line="276" w:lineRule="auto"/>
        <w:rPr>
          <w:rFonts w:eastAsiaTheme="minorEastAsia"/>
        </w:rPr>
      </w:pPr>
      <w:r w:rsidRPr="13E8FA75">
        <w:rPr>
          <w:rFonts w:eastAsiaTheme="minorEastAsia"/>
        </w:rPr>
        <w:t xml:space="preserve">Join us on G+: </w:t>
      </w:r>
      <w:hyperlink r:id="rId14">
        <w:r w:rsidRPr="13E8FA75">
          <w:rPr>
            <w:rStyle w:val="Hyperlink"/>
            <w:rFonts w:eastAsiaTheme="minorEastAsia"/>
          </w:rPr>
          <w:t>plus.google.com</w:t>
        </w:r>
      </w:hyperlink>
    </w:p>
    <w:p w:rsidR="00D3770E" w:rsidRPr="00343633" w:rsidRDefault="00D3770E" w:rsidP="00D3770E">
      <w:pPr>
        <w:numPr>
          <w:ilvl w:val="0"/>
          <w:numId w:val="27"/>
        </w:numPr>
        <w:spacing w:line="276" w:lineRule="auto"/>
        <w:rPr>
          <w:rFonts w:eastAsiaTheme="minorEastAsia"/>
        </w:rPr>
      </w:pPr>
      <w:r w:rsidRPr="13E8FA75">
        <w:rPr>
          <w:rFonts w:eastAsiaTheme="minorEastAsia"/>
        </w:rPr>
        <w:t xml:space="preserve">LinkedIn: </w:t>
      </w:r>
      <w:hyperlink r:id="rId15">
        <w:r w:rsidRPr="13E8FA75">
          <w:rPr>
            <w:rStyle w:val="Hyperlink"/>
            <w:rFonts w:eastAsiaTheme="minorEastAsia"/>
          </w:rPr>
          <w:t>www.linkedin.com</w:t>
        </w:r>
      </w:hyperlink>
    </w:p>
    <w:p w:rsidR="00D3770E" w:rsidRPr="00343633" w:rsidRDefault="00D3770E" w:rsidP="00D3770E">
      <w:pPr>
        <w:numPr>
          <w:ilvl w:val="0"/>
          <w:numId w:val="27"/>
        </w:numPr>
        <w:spacing w:line="276" w:lineRule="auto"/>
        <w:rPr>
          <w:rFonts w:eastAsiaTheme="minorEastAsia"/>
        </w:rPr>
      </w:pPr>
      <w:r w:rsidRPr="13E8FA75">
        <w:rPr>
          <w:rFonts w:eastAsiaTheme="minorEastAsia"/>
        </w:rPr>
        <w:t xml:space="preserve">Read more about ARI: </w:t>
      </w:r>
      <w:hyperlink r:id="rId16">
        <w:r w:rsidRPr="13E8FA75">
          <w:rPr>
            <w:rStyle w:val="Hyperlink"/>
            <w:rFonts w:eastAsiaTheme="minorEastAsia"/>
          </w:rPr>
          <w:t>arinet.com/about-us</w:t>
        </w:r>
      </w:hyperlink>
    </w:p>
    <w:bookmarkEnd w:id="3"/>
    <w:p w:rsidR="00D3770E" w:rsidRPr="00343633" w:rsidRDefault="00D3770E" w:rsidP="00D3770E">
      <w:pPr>
        <w:rPr>
          <w:rFonts w:eastAsiaTheme="minorEastAsia"/>
          <w:b/>
          <w:bCs/>
          <w:u w:val="single"/>
        </w:rPr>
      </w:pPr>
    </w:p>
    <w:p w:rsidR="00D3770E" w:rsidRPr="00343633" w:rsidRDefault="00D3770E" w:rsidP="00D3770E">
      <w:pPr>
        <w:rPr>
          <w:rFonts w:eastAsiaTheme="minorEastAsia"/>
          <w:b/>
          <w:bCs/>
          <w:u w:val="single"/>
        </w:rPr>
      </w:pPr>
      <w:bookmarkStart w:id="4" w:name="_Hlk511629543"/>
      <w:r w:rsidRPr="13E8FA75">
        <w:rPr>
          <w:rFonts w:eastAsiaTheme="minorEastAsia"/>
          <w:b/>
          <w:bCs/>
          <w:u w:val="single"/>
        </w:rPr>
        <w:t>Images for media use only</w:t>
      </w:r>
    </w:p>
    <w:p w:rsidR="00D3770E" w:rsidRPr="00730E0A" w:rsidRDefault="00D3770E" w:rsidP="00730E0A">
      <w:pPr>
        <w:rPr>
          <w:rFonts w:eastAsiaTheme="minorEastAsia"/>
        </w:rPr>
      </w:pPr>
      <w:hyperlink r:id="rId17">
        <w:r w:rsidRPr="13E8FA75">
          <w:rPr>
            <w:rStyle w:val="Hyperlink"/>
            <w:rFonts w:eastAsiaTheme="minorEastAsia"/>
          </w:rPr>
          <w:t>ARI Logo Hi Res</w:t>
        </w:r>
      </w:hyperlink>
      <w:r w:rsidRPr="13E8FA75">
        <w:rPr>
          <w:rFonts w:eastAsiaTheme="minorEastAsia"/>
        </w:rPr>
        <w:t xml:space="preserve">| </w:t>
      </w:r>
      <w:hyperlink r:id="rId18">
        <w:r w:rsidRPr="13E8FA75">
          <w:rPr>
            <w:rStyle w:val="Hyperlink"/>
            <w:rFonts w:eastAsiaTheme="minorEastAsia"/>
          </w:rPr>
          <w:t>ARI Logo Low Res</w:t>
        </w:r>
      </w:hyperlink>
      <w:r w:rsidR="00730E0A">
        <w:rPr>
          <w:rFonts w:eastAsiaTheme="minorEastAsia"/>
        </w:rPr>
        <w:br/>
      </w:r>
    </w:p>
    <w:p w:rsidR="00D3770E" w:rsidRPr="00343633" w:rsidRDefault="00D3770E" w:rsidP="00D3770E">
      <w:pPr>
        <w:rPr>
          <w:rFonts w:eastAsiaTheme="minorEastAsia"/>
          <w:b/>
          <w:bCs/>
          <w:u w:val="single"/>
        </w:rPr>
      </w:pPr>
      <w:r w:rsidRPr="13E8FA75">
        <w:rPr>
          <w:rFonts w:eastAsiaTheme="minorEastAsia"/>
          <w:b/>
          <w:bCs/>
          <w:u w:val="single"/>
        </w:rPr>
        <w:t>For media inquiries, contact:</w:t>
      </w:r>
    </w:p>
    <w:p w:rsidR="00D3770E" w:rsidRPr="00343633" w:rsidRDefault="00D3770E" w:rsidP="00D3770E">
      <w:pPr>
        <w:rPr>
          <w:rFonts w:eastAsiaTheme="minorEastAsia"/>
        </w:rPr>
      </w:pPr>
      <w:r w:rsidRPr="13E8FA75">
        <w:rPr>
          <w:rFonts w:eastAsiaTheme="minorEastAsia"/>
        </w:rPr>
        <w:t xml:space="preserve">Colleen Malloy, Director of Marketing, ARI, 414.973.4323, </w:t>
      </w:r>
      <w:hyperlink r:id="rId19">
        <w:r w:rsidRPr="13E8FA75">
          <w:rPr>
            <w:rStyle w:val="Hyperlink"/>
            <w:rFonts w:eastAsiaTheme="minorEastAsia"/>
          </w:rPr>
          <w:t>colleen.malloy@arinet.com</w:t>
        </w:r>
      </w:hyperlink>
    </w:p>
    <w:bookmarkEnd w:id="4"/>
    <w:p w:rsidR="004818C3" w:rsidRDefault="004818C3" w:rsidP="00B9015F"/>
    <w:p w:rsidR="004818C3" w:rsidRPr="004818C3" w:rsidRDefault="004818C3" w:rsidP="004818C3"/>
    <w:p w:rsidR="004818C3" w:rsidRPr="004818C3" w:rsidRDefault="004818C3" w:rsidP="004818C3"/>
    <w:p w:rsidR="004818C3" w:rsidRPr="004818C3" w:rsidRDefault="004818C3" w:rsidP="004818C3"/>
    <w:p w:rsidR="004818C3" w:rsidRPr="004818C3" w:rsidRDefault="004818C3" w:rsidP="004818C3"/>
    <w:p w:rsidR="004818C3" w:rsidRPr="004818C3" w:rsidRDefault="004818C3" w:rsidP="004818C3"/>
    <w:p w:rsidR="004818C3" w:rsidRPr="004818C3" w:rsidRDefault="004818C3" w:rsidP="004818C3"/>
    <w:p w:rsidR="004818C3" w:rsidRPr="004818C3" w:rsidRDefault="004818C3" w:rsidP="004818C3"/>
    <w:p w:rsidR="004818C3" w:rsidRDefault="004818C3" w:rsidP="004818C3"/>
    <w:p w:rsidR="008C53B7" w:rsidRPr="004818C3" w:rsidRDefault="004818C3" w:rsidP="004818C3">
      <w:pPr>
        <w:tabs>
          <w:tab w:val="left" w:pos="10620"/>
        </w:tabs>
      </w:pPr>
      <w:r>
        <w:tab/>
      </w:r>
    </w:p>
    <w:sectPr w:rsidR="008C53B7" w:rsidRPr="004818C3" w:rsidSect="008C53B7">
      <w:footerReference w:type="default" r:id="rId20"/>
      <w:headerReference w:type="first" r:id="rId21"/>
      <w:footerReference w:type="first" r:id="rId22"/>
      <w:pgSz w:w="12240" w:h="15840"/>
      <w:pgMar w:top="216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214BE" w:rsidRDefault="006214BE" w:rsidP="008C53B7">
      <w:r>
        <w:separator/>
      </w:r>
    </w:p>
  </w:endnote>
  <w:endnote w:type="continuationSeparator" w:id="0">
    <w:p w:rsidR="006214BE" w:rsidRDefault="006214BE" w:rsidP="008C53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Droid Sans">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F4FE1" w:rsidRDefault="005F4FE1">
    <w:pPr>
      <w:pStyle w:val="Footer"/>
    </w:pPr>
    <w:r>
      <w:rPr>
        <w:noProof/>
      </w:rPr>
      <w:drawing>
        <wp:anchor distT="0" distB="0" distL="114300" distR="114300" simplePos="0" relativeHeight="251660287" behindDoc="0" locked="0" layoutInCell="1" allowOverlap="1" wp14:anchorId="33863301" wp14:editId="3E5F7286">
          <wp:simplePos x="0" y="0"/>
          <wp:positionH relativeFrom="page">
            <wp:posOffset>-22225</wp:posOffset>
          </wp:positionH>
          <wp:positionV relativeFrom="paragraph">
            <wp:posOffset>-385114</wp:posOffset>
          </wp:positionV>
          <wp:extent cx="7812405" cy="99060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etterhead.jpg"/>
                  <pic:cNvPicPr/>
                </pic:nvPicPr>
                <pic:blipFill rotWithShape="1">
                  <a:blip r:embed="rId1">
                    <a:extLst>
                      <a:ext uri="{28A0092B-C50C-407E-A947-70E740481C1C}">
                        <a14:useLocalDpi xmlns:a14="http://schemas.microsoft.com/office/drawing/2010/main" val="0"/>
                      </a:ext>
                    </a:extLst>
                  </a:blip>
                  <a:srcRect t="90189" r="-8"/>
                  <a:stretch/>
                </pic:blipFill>
                <pic:spPr bwMode="auto">
                  <a:xfrm>
                    <a:off x="0" y="0"/>
                    <a:ext cx="7812405" cy="9906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C53B7" w:rsidRDefault="00FE00C9">
    <w:pPr>
      <w:pStyle w:val="Footer"/>
    </w:pPr>
    <w:r>
      <w:rPr>
        <w:noProof/>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214BE" w:rsidRDefault="006214BE" w:rsidP="008C53B7">
      <w:r>
        <w:separator/>
      </w:r>
    </w:p>
  </w:footnote>
  <w:footnote w:type="continuationSeparator" w:id="0">
    <w:p w:rsidR="006214BE" w:rsidRDefault="006214BE" w:rsidP="008C53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C53B7" w:rsidRDefault="00FE00C9">
    <w:pPr>
      <w:pStyle w:val="Header"/>
    </w:pPr>
    <w:r>
      <w:rPr>
        <w:noProof/>
      </w:rPr>
      <w:drawing>
        <wp:anchor distT="0" distB="0" distL="114300" distR="114300" simplePos="0" relativeHeight="251658239" behindDoc="0" locked="0" layoutInCell="1" allowOverlap="1">
          <wp:simplePos x="0" y="0"/>
          <wp:positionH relativeFrom="column">
            <wp:posOffset>-952500</wp:posOffset>
          </wp:positionH>
          <wp:positionV relativeFrom="paragraph">
            <wp:posOffset>-152400</wp:posOffset>
          </wp:positionV>
          <wp:extent cx="7812405" cy="9906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etterhead.jpg"/>
                  <pic:cNvPicPr/>
                </pic:nvPicPr>
                <pic:blipFill rotWithShape="1">
                  <a:blip r:embed="rId1">
                    <a:extLst>
                      <a:ext uri="{28A0092B-C50C-407E-A947-70E740481C1C}">
                        <a14:useLocalDpi xmlns:a14="http://schemas.microsoft.com/office/drawing/2010/main" val="0"/>
                      </a:ext>
                    </a:extLst>
                  </a:blip>
                  <a:srcRect t="3018" r="-8" b="87171"/>
                  <a:stretch/>
                </pic:blipFill>
                <pic:spPr bwMode="auto">
                  <a:xfrm>
                    <a:off x="0" y="0"/>
                    <a:ext cx="7821115" cy="99170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49314E"/>
    <w:multiLevelType w:val="hybridMultilevel"/>
    <w:tmpl w:val="D0BEB9DA"/>
    <w:lvl w:ilvl="0" w:tplc="04090003">
      <w:start w:val="1"/>
      <w:numFmt w:val="bullet"/>
      <w:lvlText w:val="o"/>
      <w:lvlJc w:val="left"/>
      <w:pPr>
        <w:ind w:left="2160" w:hanging="360"/>
      </w:pPr>
      <w:rPr>
        <w:rFonts w:ascii="Courier New" w:hAnsi="Courier New" w:cs="Courier New"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1" w15:restartNumberingAfterBreak="0">
    <w:nsid w:val="0CC340EE"/>
    <w:multiLevelType w:val="hybridMultilevel"/>
    <w:tmpl w:val="034EFED2"/>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2" w15:restartNumberingAfterBreak="0">
    <w:nsid w:val="0D6B0657"/>
    <w:multiLevelType w:val="hybridMultilevel"/>
    <w:tmpl w:val="D7A8D0FE"/>
    <w:lvl w:ilvl="0" w:tplc="0409000B">
      <w:start w:val="1"/>
      <w:numFmt w:val="bullet"/>
      <w:lvlText w:val=""/>
      <w:lvlJc w:val="left"/>
      <w:pPr>
        <w:ind w:left="3600" w:hanging="360"/>
      </w:pPr>
      <w:rPr>
        <w:rFonts w:ascii="Wingdings" w:hAnsi="Wingdings" w:hint="default"/>
      </w:rPr>
    </w:lvl>
    <w:lvl w:ilvl="1" w:tplc="04090003">
      <w:start w:val="1"/>
      <w:numFmt w:val="bullet"/>
      <w:lvlText w:val="o"/>
      <w:lvlJc w:val="left"/>
      <w:pPr>
        <w:ind w:left="4320" w:hanging="360"/>
      </w:pPr>
      <w:rPr>
        <w:rFonts w:ascii="Courier New" w:hAnsi="Courier New" w:cs="Courier New" w:hint="default"/>
      </w:rPr>
    </w:lvl>
    <w:lvl w:ilvl="2" w:tplc="04090005">
      <w:start w:val="1"/>
      <w:numFmt w:val="bullet"/>
      <w:lvlText w:val=""/>
      <w:lvlJc w:val="left"/>
      <w:pPr>
        <w:ind w:left="5040" w:hanging="360"/>
      </w:pPr>
      <w:rPr>
        <w:rFonts w:ascii="Wingdings" w:hAnsi="Wingdings" w:hint="default"/>
      </w:rPr>
    </w:lvl>
    <w:lvl w:ilvl="3" w:tplc="04090001">
      <w:start w:val="1"/>
      <w:numFmt w:val="bullet"/>
      <w:lvlText w:val=""/>
      <w:lvlJc w:val="left"/>
      <w:pPr>
        <w:ind w:left="5760" w:hanging="360"/>
      </w:pPr>
      <w:rPr>
        <w:rFonts w:ascii="Symbol" w:hAnsi="Symbol" w:hint="default"/>
      </w:rPr>
    </w:lvl>
    <w:lvl w:ilvl="4" w:tplc="04090003">
      <w:start w:val="1"/>
      <w:numFmt w:val="bullet"/>
      <w:lvlText w:val="o"/>
      <w:lvlJc w:val="left"/>
      <w:pPr>
        <w:ind w:left="6480" w:hanging="360"/>
      </w:pPr>
      <w:rPr>
        <w:rFonts w:ascii="Courier New" w:hAnsi="Courier New" w:cs="Courier New" w:hint="default"/>
      </w:rPr>
    </w:lvl>
    <w:lvl w:ilvl="5" w:tplc="04090005">
      <w:start w:val="1"/>
      <w:numFmt w:val="bullet"/>
      <w:lvlText w:val=""/>
      <w:lvlJc w:val="left"/>
      <w:pPr>
        <w:ind w:left="7200" w:hanging="360"/>
      </w:pPr>
      <w:rPr>
        <w:rFonts w:ascii="Wingdings" w:hAnsi="Wingdings" w:hint="default"/>
      </w:rPr>
    </w:lvl>
    <w:lvl w:ilvl="6" w:tplc="04090001">
      <w:start w:val="1"/>
      <w:numFmt w:val="bullet"/>
      <w:lvlText w:val=""/>
      <w:lvlJc w:val="left"/>
      <w:pPr>
        <w:ind w:left="7920" w:hanging="360"/>
      </w:pPr>
      <w:rPr>
        <w:rFonts w:ascii="Symbol" w:hAnsi="Symbol" w:hint="default"/>
      </w:rPr>
    </w:lvl>
    <w:lvl w:ilvl="7" w:tplc="04090003">
      <w:start w:val="1"/>
      <w:numFmt w:val="bullet"/>
      <w:lvlText w:val="o"/>
      <w:lvlJc w:val="left"/>
      <w:pPr>
        <w:ind w:left="8640" w:hanging="360"/>
      </w:pPr>
      <w:rPr>
        <w:rFonts w:ascii="Courier New" w:hAnsi="Courier New" w:cs="Courier New" w:hint="default"/>
      </w:rPr>
    </w:lvl>
    <w:lvl w:ilvl="8" w:tplc="04090005">
      <w:start w:val="1"/>
      <w:numFmt w:val="bullet"/>
      <w:lvlText w:val=""/>
      <w:lvlJc w:val="left"/>
      <w:pPr>
        <w:ind w:left="9360" w:hanging="360"/>
      </w:pPr>
      <w:rPr>
        <w:rFonts w:ascii="Wingdings" w:hAnsi="Wingdings" w:hint="default"/>
      </w:rPr>
    </w:lvl>
  </w:abstractNum>
  <w:abstractNum w:abstractNumId="3" w15:restartNumberingAfterBreak="0">
    <w:nsid w:val="0E6A1948"/>
    <w:multiLevelType w:val="hybridMultilevel"/>
    <w:tmpl w:val="FBACBF3A"/>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4" w15:restartNumberingAfterBreak="0">
    <w:nsid w:val="0F851EF7"/>
    <w:multiLevelType w:val="hybridMultilevel"/>
    <w:tmpl w:val="8954FFA8"/>
    <w:lvl w:ilvl="0" w:tplc="0409000B">
      <w:start w:val="1"/>
      <w:numFmt w:val="bullet"/>
      <w:lvlText w:val=""/>
      <w:lvlJc w:val="left"/>
      <w:pPr>
        <w:ind w:left="2160" w:hanging="360"/>
      </w:pPr>
      <w:rPr>
        <w:rFonts w:ascii="Wingdings" w:hAnsi="Wingdings"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5" w15:restartNumberingAfterBreak="0">
    <w:nsid w:val="112612CC"/>
    <w:multiLevelType w:val="hybridMultilevel"/>
    <w:tmpl w:val="57305ADA"/>
    <w:lvl w:ilvl="0" w:tplc="04090003">
      <w:start w:val="1"/>
      <w:numFmt w:val="bullet"/>
      <w:lvlText w:val="o"/>
      <w:lvlJc w:val="left"/>
      <w:pPr>
        <w:ind w:left="2160" w:hanging="360"/>
      </w:pPr>
      <w:rPr>
        <w:rFonts w:ascii="Courier New" w:hAnsi="Courier New" w:cs="Courier New"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6" w15:restartNumberingAfterBreak="0">
    <w:nsid w:val="123E189D"/>
    <w:multiLevelType w:val="hybridMultilevel"/>
    <w:tmpl w:val="C1A45BAC"/>
    <w:lvl w:ilvl="0" w:tplc="04090003">
      <w:start w:val="1"/>
      <w:numFmt w:val="bullet"/>
      <w:lvlText w:val="o"/>
      <w:lvlJc w:val="left"/>
      <w:pPr>
        <w:ind w:left="2880" w:hanging="360"/>
      </w:pPr>
      <w:rPr>
        <w:rFonts w:ascii="Courier New" w:hAnsi="Courier New" w:cs="Courier New" w:hint="default"/>
      </w:rPr>
    </w:lvl>
    <w:lvl w:ilvl="1" w:tplc="04090003">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4320" w:hanging="360"/>
      </w:pPr>
      <w:rPr>
        <w:rFonts w:ascii="Wingdings" w:hAnsi="Wingdings" w:hint="default"/>
      </w:rPr>
    </w:lvl>
    <w:lvl w:ilvl="3" w:tplc="04090001">
      <w:start w:val="1"/>
      <w:numFmt w:val="bullet"/>
      <w:lvlText w:val=""/>
      <w:lvlJc w:val="left"/>
      <w:pPr>
        <w:ind w:left="5040" w:hanging="360"/>
      </w:pPr>
      <w:rPr>
        <w:rFonts w:ascii="Symbol" w:hAnsi="Symbol" w:hint="default"/>
      </w:rPr>
    </w:lvl>
    <w:lvl w:ilvl="4" w:tplc="04090003">
      <w:start w:val="1"/>
      <w:numFmt w:val="bullet"/>
      <w:lvlText w:val="o"/>
      <w:lvlJc w:val="left"/>
      <w:pPr>
        <w:ind w:left="5760" w:hanging="360"/>
      </w:pPr>
      <w:rPr>
        <w:rFonts w:ascii="Courier New" w:hAnsi="Courier New" w:cs="Courier New" w:hint="default"/>
      </w:rPr>
    </w:lvl>
    <w:lvl w:ilvl="5" w:tplc="04090005">
      <w:start w:val="1"/>
      <w:numFmt w:val="bullet"/>
      <w:lvlText w:val=""/>
      <w:lvlJc w:val="left"/>
      <w:pPr>
        <w:ind w:left="6480" w:hanging="360"/>
      </w:pPr>
      <w:rPr>
        <w:rFonts w:ascii="Wingdings" w:hAnsi="Wingdings" w:hint="default"/>
      </w:rPr>
    </w:lvl>
    <w:lvl w:ilvl="6" w:tplc="04090001">
      <w:start w:val="1"/>
      <w:numFmt w:val="bullet"/>
      <w:lvlText w:val=""/>
      <w:lvlJc w:val="left"/>
      <w:pPr>
        <w:ind w:left="7200" w:hanging="360"/>
      </w:pPr>
      <w:rPr>
        <w:rFonts w:ascii="Symbol" w:hAnsi="Symbol" w:hint="default"/>
      </w:rPr>
    </w:lvl>
    <w:lvl w:ilvl="7" w:tplc="04090003">
      <w:start w:val="1"/>
      <w:numFmt w:val="bullet"/>
      <w:lvlText w:val="o"/>
      <w:lvlJc w:val="left"/>
      <w:pPr>
        <w:ind w:left="7920" w:hanging="360"/>
      </w:pPr>
      <w:rPr>
        <w:rFonts w:ascii="Courier New" w:hAnsi="Courier New" w:cs="Courier New" w:hint="default"/>
      </w:rPr>
    </w:lvl>
    <w:lvl w:ilvl="8" w:tplc="04090005">
      <w:start w:val="1"/>
      <w:numFmt w:val="bullet"/>
      <w:lvlText w:val=""/>
      <w:lvlJc w:val="left"/>
      <w:pPr>
        <w:ind w:left="8640" w:hanging="360"/>
      </w:pPr>
      <w:rPr>
        <w:rFonts w:ascii="Wingdings" w:hAnsi="Wingdings" w:hint="default"/>
      </w:rPr>
    </w:lvl>
  </w:abstractNum>
  <w:abstractNum w:abstractNumId="7" w15:restartNumberingAfterBreak="0">
    <w:nsid w:val="12DA7B47"/>
    <w:multiLevelType w:val="hybridMultilevel"/>
    <w:tmpl w:val="00C4DC1E"/>
    <w:lvl w:ilvl="0" w:tplc="04090005">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8" w15:restartNumberingAfterBreak="0">
    <w:nsid w:val="2B800CF2"/>
    <w:multiLevelType w:val="hybridMultilevel"/>
    <w:tmpl w:val="5F4EB910"/>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4320" w:hanging="360"/>
      </w:pPr>
      <w:rPr>
        <w:rFonts w:ascii="Wingdings" w:hAnsi="Wingdings" w:hint="default"/>
      </w:rPr>
    </w:lvl>
    <w:lvl w:ilvl="3" w:tplc="04090001">
      <w:start w:val="1"/>
      <w:numFmt w:val="bullet"/>
      <w:lvlText w:val=""/>
      <w:lvlJc w:val="left"/>
      <w:pPr>
        <w:ind w:left="5040" w:hanging="360"/>
      </w:pPr>
      <w:rPr>
        <w:rFonts w:ascii="Symbol" w:hAnsi="Symbol" w:hint="default"/>
      </w:rPr>
    </w:lvl>
    <w:lvl w:ilvl="4" w:tplc="04090003">
      <w:start w:val="1"/>
      <w:numFmt w:val="bullet"/>
      <w:lvlText w:val="o"/>
      <w:lvlJc w:val="left"/>
      <w:pPr>
        <w:ind w:left="5760" w:hanging="360"/>
      </w:pPr>
      <w:rPr>
        <w:rFonts w:ascii="Courier New" w:hAnsi="Courier New" w:cs="Courier New" w:hint="default"/>
      </w:rPr>
    </w:lvl>
    <w:lvl w:ilvl="5" w:tplc="04090005">
      <w:start w:val="1"/>
      <w:numFmt w:val="bullet"/>
      <w:lvlText w:val=""/>
      <w:lvlJc w:val="left"/>
      <w:pPr>
        <w:ind w:left="6480" w:hanging="360"/>
      </w:pPr>
      <w:rPr>
        <w:rFonts w:ascii="Wingdings" w:hAnsi="Wingdings" w:hint="default"/>
      </w:rPr>
    </w:lvl>
    <w:lvl w:ilvl="6" w:tplc="04090001">
      <w:start w:val="1"/>
      <w:numFmt w:val="bullet"/>
      <w:lvlText w:val=""/>
      <w:lvlJc w:val="left"/>
      <w:pPr>
        <w:ind w:left="7200" w:hanging="360"/>
      </w:pPr>
      <w:rPr>
        <w:rFonts w:ascii="Symbol" w:hAnsi="Symbol" w:hint="default"/>
      </w:rPr>
    </w:lvl>
    <w:lvl w:ilvl="7" w:tplc="04090003">
      <w:start w:val="1"/>
      <w:numFmt w:val="bullet"/>
      <w:lvlText w:val="o"/>
      <w:lvlJc w:val="left"/>
      <w:pPr>
        <w:ind w:left="7920" w:hanging="360"/>
      </w:pPr>
      <w:rPr>
        <w:rFonts w:ascii="Courier New" w:hAnsi="Courier New" w:cs="Courier New" w:hint="default"/>
      </w:rPr>
    </w:lvl>
    <w:lvl w:ilvl="8" w:tplc="04090005">
      <w:start w:val="1"/>
      <w:numFmt w:val="bullet"/>
      <w:lvlText w:val=""/>
      <w:lvlJc w:val="left"/>
      <w:pPr>
        <w:ind w:left="8640" w:hanging="360"/>
      </w:pPr>
      <w:rPr>
        <w:rFonts w:ascii="Wingdings" w:hAnsi="Wingdings" w:hint="default"/>
      </w:rPr>
    </w:lvl>
  </w:abstractNum>
  <w:abstractNum w:abstractNumId="9" w15:restartNumberingAfterBreak="0">
    <w:nsid w:val="2D6540C9"/>
    <w:multiLevelType w:val="hybridMultilevel"/>
    <w:tmpl w:val="36746E82"/>
    <w:lvl w:ilvl="0" w:tplc="0409000B">
      <w:start w:val="1"/>
      <w:numFmt w:val="bullet"/>
      <w:lvlText w:val=""/>
      <w:lvlJc w:val="left"/>
      <w:pPr>
        <w:ind w:left="3600" w:hanging="360"/>
      </w:pPr>
      <w:rPr>
        <w:rFonts w:ascii="Wingdings" w:hAnsi="Wingdings" w:hint="default"/>
      </w:rPr>
    </w:lvl>
    <w:lvl w:ilvl="1" w:tplc="04090003">
      <w:start w:val="1"/>
      <w:numFmt w:val="bullet"/>
      <w:lvlText w:val="o"/>
      <w:lvlJc w:val="left"/>
      <w:pPr>
        <w:ind w:left="4320" w:hanging="360"/>
      </w:pPr>
      <w:rPr>
        <w:rFonts w:ascii="Courier New" w:hAnsi="Courier New" w:cs="Courier New" w:hint="default"/>
      </w:rPr>
    </w:lvl>
    <w:lvl w:ilvl="2" w:tplc="04090005">
      <w:start w:val="1"/>
      <w:numFmt w:val="bullet"/>
      <w:lvlText w:val=""/>
      <w:lvlJc w:val="left"/>
      <w:pPr>
        <w:ind w:left="5040" w:hanging="360"/>
      </w:pPr>
      <w:rPr>
        <w:rFonts w:ascii="Wingdings" w:hAnsi="Wingdings" w:hint="default"/>
      </w:rPr>
    </w:lvl>
    <w:lvl w:ilvl="3" w:tplc="04090001">
      <w:start w:val="1"/>
      <w:numFmt w:val="bullet"/>
      <w:lvlText w:val=""/>
      <w:lvlJc w:val="left"/>
      <w:pPr>
        <w:ind w:left="5760" w:hanging="360"/>
      </w:pPr>
      <w:rPr>
        <w:rFonts w:ascii="Symbol" w:hAnsi="Symbol" w:hint="default"/>
      </w:rPr>
    </w:lvl>
    <w:lvl w:ilvl="4" w:tplc="04090003">
      <w:start w:val="1"/>
      <w:numFmt w:val="bullet"/>
      <w:lvlText w:val="o"/>
      <w:lvlJc w:val="left"/>
      <w:pPr>
        <w:ind w:left="6480" w:hanging="360"/>
      </w:pPr>
      <w:rPr>
        <w:rFonts w:ascii="Courier New" w:hAnsi="Courier New" w:cs="Courier New" w:hint="default"/>
      </w:rPr>
    </w:lvl>
    <w:lvl w:ilvl="5" w:tplc="04090005">
      <w:start w:val="1"/>
      <w:numFmt w:val="bullet"/>
      <w:lvlText w:val=""/>
      <w:lvlJc w:val="left"/>
      <w:pPr>
        <w:ind w:left="7200" w:hanging="360"/>
      </w:pPr>
      <w:rPr>
        <w:rFonts w:ascii="Wingdings" w:hAnsi="Wingdings" w:hint="default"/>
      </w:rPr>
    </w:lvl>
    <w:lvl w:ilvl="6" w:tplc="04090001">
      <w:start w:val="1"/>
      <w:numFmt w:val="bullet"/>
      <w:lvlText w:val=""/>
      <w:lvlJc w:val="left"/>
      <w:pPr>
        <w:ind w:left="7920" w:hanging="360"/>
      </w:pPr>
      <w:rPr>
        <w:rFonts w:ascii="Symbol" w:hAnsi="Symbol" w:hint="default"/>
      </w:rPr>
    </w:lvl>
    <w:lvl w:ilvl="7" w:tplc="04090003">
      <w:start w:val="1"/>
      <w:numFmt w:val="bullet"/>
      <w:lvlText w:val="o"/>
      <w:lvlJc w:val="left"/>
      <w:pPr>
        <w:ind w:left="8640" w:hanging="360"/>
      </w:pPr>
      <w:rPr>
        <w:rFonts w:ascii="Courier New" w:hAnsi="Courier New" w:cs="Courier New" w:hint="default"/>
      </w:rPr>
    </w:lvl>
    <w:lvl w:ilvl="8" w:tplc="04090005">
      <w:start w:val="1"/>
      <w:numFmt w:val="bullet"/>
      <w:lvlText w:val=""/>
      <w:lvlJc w:val="left"/>
      <w:pPr>
        <w:ind w:left="9360" w:hanging="360"/>
      </w:pPr>
      <w:rPr>
        <w:rFonts w:ascii="Wingdings" w:hAnsi="Wingdings" w:hint="default"/>
      </w:rPr>
    </w:lvl>
  </w:abstractNum>
  <w:abstractNum w:abstractNumId="10" w15:restartNumberingAfterBreak="0">
    <w:nsid w:val="32CC7146"/>
    <w:multiLevelType w:val="hybridMultilevel"/>
    <w:tmpl w:val="46520348"/>
    <w:lvl w:ilvl="0" w:tplc="04090003">
      <w:start w:val="1"/>
      <w:numFmt w:val="bullet"/>
      <w:lvlText w:val="o"/>
      <w:lvlJc w:val="left"/>
      <w:pPr>
        <w:ind w:left="2160" w:hanging="360"/>
      </w:pPr>
      <w:rPr>
        <w:rFonts w:ascii="Courier New" w:hAnsi="Courier New" w:cs="Courier New"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11" w15:restartNumberingAfterBreak="0">
    <w:nsid w:val="3E58708E"/>
    <w:multiLevelType w:val="hybridMultilevel"/>
    <w:tmpl w:val="89F26CB0"/>
    <w:lvl w:ilvl="0" w:tplc="0409000B">
      <w:start w:val="1"/>
      <w:numFmt w:val="bullet"/>
      <w:lvlText w:val=""/>
      <w:lvlJc w:val="left"/>
      <w:pPr>
        <w:ind w:left="2160" w:hanging="360"/>
      </w:pPr>
      <w:rPr>
        <w:rFonts w:ascii="Wingdings" w:hAnsi="Wingdings"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12" w15:restartNumberingAfterBreak="0">
    <w:nsid w:val="46C71190"/>
    <w:multiLevelType w:val="hybridMultilevel"/>
    <w:tmpl w:val="02420736"/>
    <w:lvl w:ilvl="0" w:tplc="0409000B">
      <w:start w:val="1"/>
      <w:numFmt w:val="bullet"/>
      <w:lvlText w:val=""/>
      <w:lvlJc w:val="left"/>
      <w:pPr>
        <w:ind w:left="2880" w:hanging="360"/>
      </w:pPr>
      <w:rPr>
        <w:rFonts w:ascii="Wingdings" w:hAnsi="Wingdings" w:hint="default"/>
      </w:rPr>
    </w:lvl>
    <w:lvl w:ilvl="1" w:tplc="04090003">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4320" w:hanging="360"/>
      </w:pPr>
      <w:rPr>
        <w:rFonts w:ascii="Wingdings" w:hAnsi="Wingdings" w:hint="default"/>
      </w:rPr>
    </w:lvl>
    <w:lvl w:ilvl="3" w:tplc="04090001">
      <w:start w:val="1"/>
      <w:numFmt w:val="bullet"/>
      <w:lvlText w:val=""/>
      <w:lvlJc w:val="left"/>
      <w:pPr>
        <w:ind w:left="5040" w:hanging="360"/>
      </w:pPr>
      <w:rPr>
        <w:rFonts w:ascii="Symbol" w:hAnsi="Symbol" w:hint="default"/>
      </w:rPr>
    </w:lvl>
    <w:lvl w:ilvl="4" w:tplc="04090003">
      <w:start w:val="1"/>
      <w:numFmt w:val="bullet"/>
      <w:lvlText w:val="o"/>
      <w:lvlJc w:val="left"/>
      <w:pPr>
        <w:ind w:left="5760" w:hanging="360"/>
      </w:pPr>
      <w:rPr>
        <w:rFonts w:ascii="Courier New" w:hAnsi="Courier New" w:cs="Courier New" w:hint="default"/>
      </w:rPr>
    </w:lvl>
    <w:lvl w:ilvl="5" w:tplc="04090005">
      <w:start w:val="1"/>
      <w:numFmt w:val="bullet"/>
      <w:lvlText w:val=""/>
      <w:lvlJc w:val="left"/>
      <w:pPr>
        <w:ind w:left="6480" w:hanging="360"/>
      </w:pPr>
      <w:rPr>
        <w:rFonts w:ascii="Wingdings" w:hAnsi="Wingdings" w:hint="default"/>
      </w:rPr>
    </w:lvl>
    <w:lvl w:ilvl="6" w:tplc="04090001">
      <w:start w:val="1"/>
      <w:numFmt w:val="bullet"/>
      <w:lvlText w:val=""/>
      <w:lvlJc w:val="left"/>
      <w:pPr>
        <w:ind w:left="7200" w:hanging="360"/>
      </w:pPr>
      <w:rPr>
        <w:rFonts w:ascii="Symbol" w:hAnsi="Symbol" w:hint="default"/>
      </w:rPr>
    </w:lvl>
    <w:lvl w:ilvl="7" w:tplc="04090003">
      <w:start w:val="1"/>
      <w:numFmt w:val="bullet"/>
      <w:lvlText w:val="o"/>
      <w:lvlJc w:val="left"/>
      <w:pPr>
        <w:ind w:left="7920" w:hanging="360"/>
      </w:pPr>
      <w:rPr>
        <w:rFonts w:ascii="Courier New" w:hAnsi="Courier New" w:cs="Courier New" w:hint="default"/>
      </w:rPr>
    </w:lvl>
    <w:lvl w:ilvl="8" w:tplc="04090005">
      <w:start w:val="1"/>
      <w:numFmt w:val="bullet"/>
      <w:lvlText w:val=""/>
      <w:lvlJc w:val="left"/>
      <w:pPr>
        <w:ind w:left="8640" w:hanging="360"/>
      </w:pPr>
      <w:rPr>
        <w:rFonts w:ascii="Wingdings" w:hAnsi="Wingdings" w:hint="default"/>
      </w:rPr>
    </w:lvl>
  </w:abstractNum>
  <w:abstractNum w:abstractNumId="13" w15:restartNumberingAfterBreak="0">
    <w:nsid w:val="48175A85"/>
    <w:multiLevelType w:val="hybridMultilevel"/>
    <w:tmpl w:val="1B20E340"/>
    <w:lvl w:ilvl="0" w:tplc="04090003">
      <w:start w:val="1"/>
      <w:numFmt w:val="bullet"/>
      <w:lvlText w:val="o"/>
      <w:lvlJc w:val="left"/>
      <w:pPr>
        <w:ind w:left="2160" w:hanging="360"/>
      </w:pPr>
      <w:rPr>
        <w:rFonts w:ascii="Courier New" w:hAnsi="Courier New" w:cs="Courier New" w:hint="default"/>
      </w:rPr>
    </w:lvl>
    <w:lvl w:ilvl="1" w:tplc="0409000B">
      <w:start w:val="1"/>
      <w:numFmt w:val="bullet"/>
      <w:lvlText w:val=""/>
      <w:lvlJc w:val="left"/>
      <w:pPr>
        <w:ind w:left="2880" w:hanging="360"/>
      </w:pPr>
      <w:rPr>
        <w:rFonts w:ascii="Wingdings" w:hAnsi="Wingdings"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14" w15:restartNumberingAfterBreak="0">
    <w:nsid w:val="482F7360"/>
    <w:multiLevelType w:val="hybridMultilevel"/>
    <w:tmpl w:val="287C82D6"/>
    <w:lvl w:ilvl="0" w:tplc="0409000B">
      <w:start w:val="1"/>
      <w:numFmt w:val="bullet"/>
      <w:lvlText w:val=""/>
      <w:lvlJc w:val="left"/>
      <w:pPr>
        <w:ind w:left="3600" w:hanging="360"/>
      </w:pPr>
      <w:rPr>
        <w:rFonts w:ascii="Wingdings" w:hAnsi="Wingdings" w:hint="default"/>
      </w:rPr>
    </w:lvl>
    <w:lvl w:ilvl="1" w:tplc="04090003">
      <w:start w:val="1"/>
      <w:numFmt w:val="bullet"/>
      <w:lvlText w:val="o"/>
      <w:lvlJc w:val="left"/>
      <w:pPr>
        <w:ind w:left="4320" w:hanging="360"/>
      </w:pPr>
      <w:rPr>
        <w:rFonts w:ascii="Courier New" w:hAnsi="Courier New" w:cs="Courier New" w:hint="default"/>
      </w:rPr>
    </w:lvl>
    <w:lvl w:ilvl="2" w:tplc="04090005">
      <w:start w:val="1"/>
      <w:numFmt w:val="bullet"/>
      <w:lvlText w:val=""/>
      <w:lvlJc w:val="left"/>
      <w:pPr>
        <w:ind w:left="5040" w:hanging="360"/>
      </w:pPr>
      <w:rPr>
        <w:rFonts w:ascii="Wingdings" w:hAnsi="Wingdings" w:hint="default"/>
      </w:rPr>
    </w:lvl>
    <w:lvl w:ilvl="3" w:tplc="04090001">
      <w:start w:val="1"/>
      <w:numFmt w:val="bullet"/>
      <w:lvlText w:val=""/>
      <w:lvlJc w:val="left"/>
      <w:pPr>
        <w:ind w:left="5760" w:hanging="360"/>
      </w:pPr>
      <w:rPr>
        <w:rFonts w:ascii="Symbol" w:hAnsi="Symbol" w:hint="default"/>
      </w:rPr>
    </w:lvl>
    <w:lvl w:ilvl="4" w:tplc="04090003">
      <w:start w:val="1"/>
      <w:numFmt w:val="bullet"/>
      <w:lvlText w:val="o"/>
      <w:lvlJc w:val="left"/>
      <w:pPr>
        <w:ind w:left="6480" w:hanging="360"/>
      </w:pPr>
      <w:rPr>
        <w:rFonts w:ascii="Courier New" w:hAnsi="Courier New" w:cs="Courier New" w:hint="default"/>
      </w:rPr>
    </w:lvl>
    <w:lvl w:ilvl="5" w:tplc="04090005">
      <w:start w:val="1"/>
      <w:numFmt w:val="bullet"/>
      <w:lvlText w:val=""/>
      <w:lvlJc w:val="left"/>
      <w:pPr>
        <w:ind w:left="7200" w:hanging="360"/>
      </w:pPr>
      <w:rPr>
        <w:rFonts w:ascii="Wingdings" w:hAnsi="Wingdings" w:hint="default"/>
      </w:rPr>
    </w:lvl>
    <w:lvl w:ilvl="6" w:tplc="04090001">
      <w:start w:val="1"/>
      <w:numFmt w:val="bullet"/>
      <w:lvlText w:val=""/>
      <w:lvlJc w:val="left"/>
      <w:pPr>
        <w:ind w:left="7920" w:hanging="360"/>
      </w:pPr>
      <w:rPr>
        <w:rFonts w:ascii="Symbol" w:hAnsi="Symbol" w:hint="default"/>
      </w:rPr>
    </w:lvl>
    <w:lvl w:ilvl="7" w:tplc="04090003">
      <w:start w:val="1"/>
      <w:numFmt w:val="bullet"/>
      <w:lvlText w:val="o"/>
      <w:lvlJc w:val="left"/>
      <w:pPr>
        <w:ind w:left="8640" w:hanging="360"/>
      </w:pPr>
      <w:rPr>
        <w:rFonts w:ascii="Courier New" w:hAnsi="Courier New" w:cs="Courier New" w:hint="default"/>
      </w:rPr>
    </w:lvl>
    <w:lvl w:ilvl="8" w:tplc="04090005">
      <w:start w:val="1"/>
      <w:numFmt w:val="bullet"/>
      <w:lvlText w:val=""/>
      <w:lvlJc w:val="left"/>
      <w:pPr>
        <w:ind w:left="9360" w:hanging="360"/>
      </w:pPr>
      <w:rPr>
        <w:rFonts w:ascii="Wingdings" w:hAnsi="Wingdings" w:hint="default"/>
      </w:rPr>
    </w:lvl>
  </w:abstractNum>
  <w:abstractNum w:abstractNumId="15" w15:restartNumberingAfterBreak="0">
    <w:nsid w:val="4E8D3AA2"/>
    <w:multiLevelType w:val="hybridMultilevel"/>
    <w:tmpl w:val="0918538E"/>
    <w:lvl w:ilvl="0" w:tplc="0409000B">
      <w:start w:val="1"/>
      <w:numFmt w:val="bullet"/>
      <w:lvlText w:val=""/>
      <w:lvlJc w:val="left"/>
      <w:pPr>
        <w:ind w:left="3240" w:hanging="360"/>
      </w:pPr>
      <w:rPr>
        <w:rFonts w:ascii="Wingdings" w:hAnsi="Wingdings" w:hint="default"/>
      </w:rPr>
    </w:lvl>
    <w:lvl w:ilvl="1" w:tplc="04090003">
      <w:start w:val="1"/>
      <w:numFmt w:val="bullet"/>
      <w:lvlText w:val="o"/>
      <w:lvlJc w:val="left"/>
      <w:pPr>
        <w:ind w:left="3960" w:hanging="360"/>
      </w:pPr>
      <w:rPr>
        <w:rFonts w:ascii="Courier New" w:hAnsi="Courier New" w:cs="Courier New" w:hint="default"/>
      </w:rPr>
    </w:lvl>
    <w:lvl w:ilvl="2" w:tplc="04090005">
      <w:start w:val="1"/>
      <w:numFmt w:val="bullet"/>
      <w:lvlText w:val=""/>
      <w:lvlJc w:val="left"/>
      <w:pPr>
        <w:ind w:left="4680" w:hanging="360"/>
      </w:pPr>
      <w:rPr>
        <w:rFonts w:ascii="Wingdings" w:hAnsi="Wingdings" w:hint="default"/>
      </w:rPr>
    </w:lvl>
    <w:lvl w:ilvl="3" w:tplc="04090001">
      <w:start w:val="1"/>
      <w:numFmt w:val="bullet"/>
      <w:lvlText w:val=""/>
      <w:lvlJc w:val="left"/>
      <w:pPr>
        <w:ind w:left="5400" w:hanging="360"/>
      </w:pPr>
      <w:rPr>
        <w:rFonts w:ascii="Symbol" w:hAnsi="Symbol" w:hint="default"/>
      </w:rPr>
    </w:lvl>
    <w:lvl w:ilvl="4" w:tplc="04090003">
      <w:start w:val="1"/>
      <w:numFmt w:val="bullet"/>
      <w:lvlText w:val="o"/>
      <w:lvlJc w:val="left"/>
      <w:pPr>
        <w:ind w:left="6120" w:hanging="360"/>
      </w:pPr>
      <w:rPr>
        <w:rFonts w:ascii="Courier New" w:hAnsi="Courier New" w:cs="Courier New" w:hint="default"/>
      </w:rPr>
    </w:lvl>
    <w:lvl w:ilvl="5" w:tplc="04090005">
      <w:start w:val="1"/>
      <w:numFmt w:val="bullet"/>
      <w:lvlText w:val=""/>
      <w:lvlJc w:val="left"/>
      <w:pPr>
        <w:ind w:left="6840" w:hanging="360"/>
      </w:pPr>
      <w:rPr>
        <w:rFonts w:ascii="Wingdings" w:hAnsi="Wingdings" w:hint="default"/>
      </w:rPr>
    </w:lvl>
    <w:lvl w:ilvl="6" w:tplc="04090001">
      <w:start w:val="1"/>
      <w:numFmt w:val="bullet"/>
      <w:lvlText w:val=""/>
      <w:lvlJc w:val="left"/>
      <w:pPr>
        <w:ind w:left="7560" w:hanging="360"/>
      </w:pPr>
      <w:rPr>
        <w:rFonts w:ascii="Symbol" w:hAnsi="Symbol" w:hint="default"/>
      </w:rPr>
    </w:lvl>
    <w:lvl w:ilvl="7" w:tplc="04090003">
      <w:start w:val="1"/>
      <w:numFmt w:val="bullet"/>
      <w:lvlText w:val="o"/>
      <w:lvlJc w:val="left"/>
      <w:pPr>
        <w:ind w:left="8280" w:hanging="360"/>
      </w:pPr>
      <w:rPr>
        <w:rFonts w:ascii="Courier New" w:hAnsi="Courier New" w:cs="Courier New" w:hint="default"/>
      </w:rPr>
    </w:lvl>
    <w:lvl w:ilvl="8" w:tplc="04090005">
      <w:start w:val="1"/>
      <w:numFmt w:val="bullet"/>
      <w:lvlText w:val=""/>
      <w:lvlJc w:val="left"/>
      <w:pPr>
        <w:ind w:left="9000" w:hanging="360"/>
      </w:pPr>
      <w:rPr>
        <w:rFonts w:ascii="Wingdings" w:hAnsi="Wingdings" w:hint="default"/>
      </w:rPr>
    </w:lvl>
  </w:abstractNum>
  <w:abstractNum w:abstractNumId="16" w15:restartNumberingAfterBreak="0">
    <w:nsid w:val="4F704DDD"/>
    <w:multiLevelType w:val="hybridMultilevel"/>
    <w:tmpl w:val="9E720C34"/>
    <w:lvl w:ilvl="0" w:tplc="0409000B">
      <w:start w:val="1"/>
      <w:numFmt w:val="bullet"/>
      <w:lvlText w:val=""/>
      <w:lvlJc w:val="left"/>
      <w:pPr>
        <w:ind w:left="3600" w:hanging="360"/>
      </w:pPr>
      <w:rPr>
        <w:rFonts w:ascii="Wingdings" w:hAnsi="Wingdings" w:hint="default"/>
      </w:rPr>
    </w:lvl>
    <w:lvl w:ilvl="1" w:tplc="04090003">
      <w:start w:val="1"/>
      <w:numFmt w:val="bullet"/>
      <w:lvlText w:val="o"/>
      <w:lvlJc w:val="left"/>
      <w:pPr>
        <w:ind w:left="4320" w:hanging="360"/>
      </w:pPr>
      <w:rPr>
        <w:rFonts w:ascii="Courier New" w:hAnsi="Courier New" w:cs="Courier New" w:hint="default"/>
      </w:rPr>
    </w:lvl>
    <w:lvl w:ilvl="2" w:tplc="04090005">
      <w:start w:val="1"/>
      <w:numFmt w:val="bullet"/>
      <w:lvlText w:val=""/>
      <w:lvlJc w:val="left"/>
      <w:pPr>
        <w:ind w:left="5040" w:hanging="360"/>
      </w:pPr>
      <w:rPr>
        <w:rFonts w:ascii="Wingdings" w:hAnsi="Wingdings" w:hint="default"/>
      </w:rPr>
    </w:lvl>
    <w:lvl w:ilvl="3" w:tplc="04090001">
      <w:start w:val="1"/>
      <w:numFmt w:val="bullet"/>
      <w:lvlText w:val=""/>
      <w:lvlJc w:val="left"/>
      <w:pPr>
        <w:ind w:left="5760" w:hanging="360"/>
      </w:pPr>
      <w:rPr>
        <w:rFonts w:ascii="Symbol" w:hAnsi="Symbol" w:hint="default"/>
      </w:rPr>
    </w:lvl>
    <w:lvl w:ilvl="4" w:tplc="04090003">
      <w:start w:val="1"/>
      <w:numFmt w:val="bullet"/>
      <w:lvlText w:val="o"/>
      <w:lvlJc w:val="left"/>
      <w:pPr>
        <w:ind w:left="6480" w:hanging="360"/>
      </w:pPr>
      <w:rPr>
        <w:rFonts w:ascii="Courier New" w:hAnsi="Courier New" w:cs="Courier New" w:hint="default"/>
      </w:rPr>
    </w:lvl>
    <w:lvl w:ilvl="5" w:tplc="04090005">
      <w:start w:val="1"/>
      <w:numFmt w:val="bullet"/>
      <w:lvlText w:val=""/>
      <w:lvlJc w:val="left"/>
      <w:pPr>
        <w:ind w:left="7200" w:hanging="360"/>
      </w:pPr>
      <w:rPr>
        <w:rFonts w:ascii="Wingdings" w:hAnsi="Wingdings" w:hint="default"/>
      </w:rPr>
    </w:lvl>
    <w:lvl w:ilvl="6" w:tplc="04090001">
      <w:start w:val="1"/>
      <w:numFmt w:val="bullet"/>
      <w:lvlText w:val=""/>
      <w:lvlJc w:val="left"/>
      <w:pPr>
        <w:ind w:left="7920" w:hanging="360"/>
      </w:pPr>
      <w:rPr>
        <w:rFonts w:ascii="Symbol" w:hAnsi="Symbol" w:hint="default"/>
      </w:rPr>
    </w:lvl>
    <w:lvl w:ilvl="7" w:tplc="04090003">
      <w:start w:val="1"/>
      <w:numFmt w:val="bullet"/>
      <w:lvlText w:val="o"/>
      <w:lvlJc w:val="left"/>
      <w:pPr>
        <w:ind w:left="8640" w:hanging="360"/>
      </w:pPr>
      <w:rPr>
        <w:rFonts w:ascii="Courier New" w:hAnsi="Courier New" w:cs="Courier New" w:hint="default"/>
      </w:rPr>
    </w:lvl>
    <w:lvl w:ilvl="8" w:tplc="04090005">
      <w:start w:val="1"/>
      <w:numFmt w:val="bullet"/>
      <w:lvlText w:val=""/>
      <w:lvlJc w:val="left"/>
      <w:pPr>
        <w:ind w:left="9360" w:hanging="360"/>
      </w:pPr>
      <w:rPr>
        <w:rFonts w:ascii="Wingdings" w:hAnsi="Wingdings" w:hint="default"/>
      </w:rPr>
    </w:lvl>
  </w:abstractNum>
  <w:abstractNum w:abstractNumId="17" w15:restartNumberingAfterBreak="0">
    <w:nsid w:val="51F91596"/>
    <w:multiLevelType w:val="hybridMultilevel"/>
    <w:tmpl w:val="1FFAFED4"/>
    <w:lvl w:ilvl="0" w:tplc="04090003">
      <w:start w:val="1"/>
      <w:numFmt w:val="bullet"/>
      <w:lvlText w:val="o"/>
      <w:lvlJc w:val="left"/>
      <w:pPr>
        <w:ind w:left="2160" w:hanging="360"/>
      </w:pPr>
      <w:rPr>
        <w:rFonts w:ascii="Courier New" w:hAnsi="Courier New" w:cs="Courier New"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18" w15:restartNumberingAfterBreak="0">
    <w:nsid w:val="58061F54"/>
    <w:multiLevelType w:val="hybridMultilevel"/>
    <w:tmpl w:val="993613A6"/>
    <w:lvl w:ilvl="0" w:tplc="04090003">
      <w:start w:val="1"/>
      <w:numFmt w:val="bullet"/>
      <w:lvlText w:val="o"/>
      <w:lvlJc w:val="left"/>
      <w:pPr>
        <w:ind w:left="2160" w:hanging="360"/>
      </w:pPr>
      <w:rPr>
        <w:rFonts w:ascii="Courier New" w:hAnsi="Courier New" w:cs="Courier New"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19" w15:restartNumberingAfterBreak="0">
    <w:nsid w:val="5A7214BA"/>
    <w:multiLevelType w:val="hybridMultilevel"/>
    <w:tmpl w:val="2CBEF4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5C7E087A"/>
    <w:multiLevelType w:val="hybridMultilevel"/>
    <w:tmpl w:val="ECB099E2"/>
    <w:lvl w:ilvl="0" w:tplc="04090003">
      <w:start w:val="1"/>
      <w:numFmt w:val="bullet"/>
      <w:lvlText w:val="o"/>
      <w:lvlJc w:val="left"/>
      <w:pPr>
        <w:ind w:left="2880" w:hanging="360"/>
      </w:pPr>
      <w:rPr>
        <w:rFonts w:ascii="Courier New" w:hAnsi="Courier New" w:cs="Courier New" w:hint="default"/>
      </w:rPr>
    </w:lvl>
    <w:lvl w:ilvl="1" w:tplc="04090003">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4320" w:hanging="360"/>
      </w:pPr>
      <w:rPr>
        <w:rFonts w:ascii="Wingdings" w:hAnsi="Wingdings" w:hint="default"/>
      </w:rPr>
    </w:lvl>
    <w:lvl w:ilvl="3" w:tplc="04090001">
      <w:start w:val="1"/>
      <w:numFmt w:val="bullet"/>
      <w:lvlText w:val=""/>
      <w:lvlJc w:val="left"/>
      <w:pPr>
        <w:ind w:left="5040" w:hanging="360"/>
      </w:pPr>
      <w:rPr>
        <w:rFonts w:ascii="Symbol" w:hAnsi="Symbol" w:hint="default"/>
      </w:rPr>
    </w:lvl>
    <w:lvl w:ilvl="4" w:tplc="04090003">
      <w:start w:val="1"/>
      <w:numFmt w:val="bullet"/>
      <w:lvlText w:val="o"/>
      <w:lvlJc w:val="left"/>
      <w:pPr>
        <w:ind w:left="5760" w:hanging="360"/>
      </w:pPr>
      <w:rPr>
        <w:rFonts w:ascii="Courier New" w:hAnsi="Courier New" w:cs="Courier New" w:hint="default"/>
      </w:rPr>
    </w:lvl>
    <w:lvl w:ilvl="5" w:tplc="04090005">
      <w:start w:val="1"/>
      <w:numFmt w:val="bullet"/>
      <w:lvlText w:val=""/>
      <w:lvlJc w:val="left"/>
      <w:pPr>
        <w:ind w:left="6480" w:hanging="360"/>
      </w:pPr>
      <w:rPr>
        <w:rFonts w:ascii="Wingdings" w:hAnsi="Wingdings" w:hint="default"/>
      </w:rPr>
    </w:lvl>
    <w:lvl w:ilvl="6" w:tplc="04090001">
      <w:start w:val="1"/>
      <w:numFmt w:val="bullet"/>
      <w:lvlText w:val=""/>
      <w:lvlJc w:val="left"/>
      <w:pPr>
        <w:ind w:left="7200" w:hanging="360"/>
      </w:pPr>
      <w:rPr>
        <w:rFonts w:ascii="Symbol" w:hAnsi="Symbol" w:hint="default"/>
      </w:rPr>
    </w:lvl>
    <w:lvl w:ilvl="7" w:tplc="04090003">
      <w:start w:val="1"/>
      <w:numFmt w:val="bullet"/>
      <w:lvlText w:val="o"/>
      <w:lvlJc w:val="left"/>
      <w:pPr>
        <w:ind w:left="7920" w:hanging="360"/>
      </w:pPr>
      <w:rPr>
        <w:rFonts w:ascii="Courier New" w:hAnsi="Courier New" w:cs="Courier New" w:hint="default"/>
      </w:rPr>
    </w:lvl>
    <w:lvl w:ilvl="8" w:tplc="04090005">
      <w:start w:val="1"/>
      <w:numFmt w:val="bullet"/>
      <w:lvlText w:val=""/>
      <w:lvlJc w:val="left"/>
      <w:pPr>
        <w:ind w:left="8640" w:hanging="360"/>
      </w:pPr>
      <w:rPr>
        <w:rFonts w:ascii="Wingdings" w:hAnsi="Wingdings" w:hint="default"/>
      </w:rPr>
    </w:lvl>
  </w:abstractNum>
  <w:abstractNum w:abstractNumId="21" w15:restartNumberingAfterBreak="0">
    <w:nsid w:val="5FFF0F04"/>
    <w:multiLevelType w:val="hybridMultilevel"/>
    <w:tmpl w:val="D39463F8"/>
    <w:lvl w:ilvl="0" w:tplc="04090003">
      <w:start w:val="1"/>
      <w:numFmt w:val="bullet"/>
      <w:lvlText w:val="o"/>
      <w:lvlJc w:val="left"/>
      <w:pPr>
        <w:ind w:left="2880" w:hanging="360"/>
      </w:pPr>
      <w:rPr>
        <w:rFonts w:ascii="Courier New" w:hAnsi="Courier New" w:cs="Courier New" w:hint="default"/>
      </w:rPr>
    </w:lvl>
    <w:lvl w:ilvl="1" w:tplc="04090003">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4320" w:hanging="360"/>
      </w:pPr>
      <w:rPr>
        <w:rFonts w:ascii="Wingdings" w:hAnsi="Wingdings" w:hint="default"/>
      </w:rPr>
    </w:lvl>
    <w:lvl w:ilvl="3" w:tplc="04090001">
      <w:start w:val="1"/>
      <w:numFmt w:val="bullet"/>
      <w:lvlText w:val=""/>
      <w:lvlJc w:val="left"/>
      <w:pPr>
        <w:ind w:left="5040" w:hanging="360"/>
      </w:pPr>
      <w:rPr>
        <w:rFonts w:ascii="Symbol" w:hAnsi="Symbol" w:hint="default"/>
      </w:rPr>
    </w:lvl>
    <w:lvl w:ilvl="4" w:tplc="04090003">
      <w:start w:val="1"/>
      <w:numFmt w:val="bullet"/>
      <w:lvlText w:val="o"/>
      <w:lvlJc w:val="left"/>
      <w:pPr>
        <w:ind w:left="5760" w:hanging="360"/>
      </w:pPr>
      <w:rPr>
        <w:rFonts w:ascii="Courier New" w:hAnsi="Courier New" w:cs="Courier New" w:hint="default"/>
      </w:rPr>
    </w:lvl>
    <w:lvl w:ilvl="5" w:tplc="04090005">
      <w:start w:val="1"/>
      <w:numFmt w:val="bullet"/>
      <w:lvlText w:val=""/>
      <w:lvlJc w:val="left"/>
      <w:pPr>
        <w:ind w:left="6480" w:hanging="360"/>
      </w:pPr>
      <w:rPr>
        <w:rFonts w:ascii="Wingdings" w:hAnsi="Wingdings" w:hint="default"/>
      </w:rPr>
    </w:lvl>
    <w:lvl w:ilvl="6" w:tplc="04090001">
      <w:start w:val="1"/>
      <w:numFmt w:val="bullet"/>
      <w:lvlText w:val=""/>
      <w:lvlJc w:val="left"/>
      <w:pPr>
        <w:ind w:left="7200" w:hanging="360"/>
      </w:pPr>
      <w:rPr>
        <w:rFonts w:ascii="Symbol" w:hAnsi="Symbol" w:hint="default"/>
      </w:rPr>
    </w:lvl>
    <w:lvl w:ilvl="7" w:tplc="04090003">
      <w:start w:val="1"/>
      <w:numFmt w:val="bullet"/>
      <w:lvlText w:val="o"/>
      <w:lvlJc w:val="left"/>
      <w:pPr>
        <w:ind w:left="7920" w:hanging="360"/>
      </w:pPr>
      <w:rPr>
        <w:rFonts w:ascii="Courier New" w:hAnsi="Courier New" w:cs="Courier New" w:hint="default"/>
      </w:rPr>
    </w:lvl>
    <w:lvl w:ilvl="8" w:tplc="04090005">
      <w:start w:val="1"/>
      <w:numFmt w:val="bullet"/>
      <w:lvlText w:val=""/>
      <w:lvlJc w:val="left"/>
      <w:pPr>
        <w:ind w:left="8640" w:hanging="360"/>
      </w:pPr>
      <w:rPr>
        <w:rFonts w:ascii="Wingdings" w:hAnsi="Wingdings" w:hint="default"/>
      </w:rPr>
    </w:lvl>
  </w:abstractNum>
  <w:abstractNum w:abstractNumId="22" w15:restartNumberingAfterBreak="0">
    <w:nsid w:val="683B73C5"/>
    <w:multiLevelType w:val="hybridMultilevel"/>
    <w:tmpl w:val="40F421A4"/>
    <w:lvl w:ilvl="0" w:tplc="04090003">
      <w:start w:val="1"/>
      <w:numFmt w:val="bullet"/>
      <w:lvlText w:val="o"/>
      <w:lvlJc w:val="left"/>
      <w:pPr>
        <w:ind w:left="2160" w:hanging="360"/>
      </w:pPr>
      <w:rPr>
        <w:rFonts w:ascii="Courier New" w:hAnsi="Courier New" w:cs="Courier New"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23" w15:restartNumberingAfterBreak="0">
    <w:nsid w:val="68E67CDE"/>
    <w:multiLevelType w:val="hybridMultilevel"/>
    <w:tmpl w:val="DC4E3FAC"/>
    <w:lvl w:ilvl="0" w:tplc="04090003">
      <w:start w:val="1"/>
      <w:numFmt w:val="bullet"/>
      <w:lvlText w:val="o"/>
      <w:lvlJc w:val="left"/>
      <w:pPr>
        <w:ind w:left="2880" w:hanging="360"/>
      </w:pPr>
      <w:rPr>
        <w:rFonts w:ascii="Courier New" w:hAnsi="Courier New" w:cs="Courier New" w:hint="default"/>
      </w:rPr>
    </w:lvl>
    <w:lvl w:ilvl="1" w:tplc="04090003">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4320" w:hanging="360"/>
      </w:pPr>
      <w:rPr>
        <w:rFonts w:ascii="Wingdings" w:hAnsi="Wingdings" w:hint="default"/>
      </w:rPr>
    </w:lvl>
    <w:lvl w:ilvl="3" w:tplc="04090001">
      <w:start w:val="1"/>
      <w:numFmt w:val="bullet"/>
      <w:lvlText w:val=""/>
      <w:lvlJc w:val="left"/>
      <w:pPr>
        <w:ind w:left="5040" w:hanging="360"/>
      </w:pPr>
      <w:rPr>
        <w:rFonts w:ascii="Symbol" w:hAnsi="Symbol" w:hint="default"/>
      </w:rPr>
    </w:lvl>
    <w:lvl w:ilvl="4" w:tplc="04090003">
      <w:start w:val="1"/>
      <w:numFmt w:val="bullet"/>
      <w:lvlText w:val="o"/>
      <w:lvlJc w:val="left"/>
      <w:pPr>
        <w:ind w:left="5760" w:hanging="360"/>
      </w:pPr>
      <w:rPr>
        <w:rFonts w:ascii="Courier New" w:hAnsi="Courier New" w:cs="Courier New" w:hint="default"/>
      </w:rPr>
    </w:lvl>
    <w:lvl w:ilvl="5" w:tplc="04090005">
      <w:start w:val="1"/>
      <w:numFmt w:val="bullet"/>
      <w:lvlText w:val=""/>
      <w:lvlJc w:val="left"/>
      <w:pPr>
        <w:ind w:left="6480" w:hanging="360"/>
      </w:pPr>
      <w:rPr>
        <w:rFonts w:ascii="Wingdings" w:hAnsi="Wingdings" w:hint="default"/>
      </w:rPr>
    </w:lvl>
    <w:lvl w:ilvl="6" w:tplc="04090001">
      <w:start w:val="1"/>
      <w:numFmt w:val="bullet"/>
      <w:lvlText w:val=""/>
      <w:lvlJc w:val="left"/>
      <w:pPr>
        <w:ind w:left="7200" w:hanging="360"/>
      </w:pPr>
      <w:rPr>
        <w:rFonts w:ascii="Symbol" w:hAnsi="Symbol" w:hint="default"/>
      </w:rPr>
    </w:lvl>
    <w:lvl w:ilvl="7" w:tplc="04090003">
      <w:start w:val="1"/>
      <w:numFmt w:val="bullet"/>
      <w:lvlText w:val="o"/>
      <w:lvlJc w:val="left"/>
      <w:pPr>
        <w:ind w:left="7920" w:hanging="360"/>
      </w:pPr>
      <w:rPr>
        <w:rFonts w:ascii="Courier New" w:hAnsi="Courier New" w:cs="Courier New" w:hint="default"/>
      </w:rPr>
    </w:lvl>
    <w:lvl w:ilvl="8" w:tplc="04090005">
      <w:start w:val="1"/>
      <w:numFmt w:val="bullet"/>
      <w:lvlText w:val=""/>
      <w:lvlJc w:val="left"/>
      <w:pPr>
        <w:ind w:left="8640" w:hanging="360"/>
      </w:pPr>
      <w:rPr>
        <w:rFonts w:ascii="Wingdings" w:hAnsi="Wingdings" w:hint="default"/>
      </w:rPr>
    </w:lvl>
  </w:abstractNum>
  <w:abstractNum w:abstractNumId="24" w15:restartNumberingAfterBreak="0">
    <w:nsid w:val="7090018E"/>
    <w:multiLevelType w:val="hybridMultilevel"/>
    <w:tmpl w:val="815C43D4"/>
    <w:lvl w:ilvl="0" w:tplc="04090003">
      <w:start w:val="1"/>
      <w:numFmt w:val="bullet"/>
      <w:lvlText w:val="o"/>
      <w:lvlJc w:val="left"/>
      <w:pPr>
        <w:ind w:left="2160" w:hanging="360"/>
      </w:pPr>
      <w:rPr>
        <w:rFonts w:ascii="Courier New" w:hAnsi="Courier New" w:cs="Courier New"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25" w15:restartNumberingAfterBreak="0">
    <w:nsid w:val="71244220"/>
    <w:multiLevelType w:val="hybridMultilevel"/>
    <w:tmpl w:val="FB9663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76C07810"/>
    <w:multiLevelType w:val="hybridMultilevel"/>
    <w:tmpl w:val="9A3C910C"/>
    <w:lvl w:ilvl="0" w:tplc="0409000B">
      <w:start w:val="1"/>
      <w:numFmt w:val="bullet"/>
      <w:lvlText w:val=""/>
      <w:lvlJc w:val="left"/>
      <w:pPr>
        <w:ind w:left="2880" w:hanging="360"/>
      </w:pPr>
      <w:rPr>
        <w:rFonts w:ascii="Wingdings" w:hAnsi="Wingdings" w:hint="default"/>
      </w:rPr>
    </w:lvl>
    <w:lvl w:ilvl="1" w:tplc="04090003">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4320" w:hanging="360"/>
      </w:pPr>
      <w:rPr>
        <w:rFonts w:ascii="Wingdings" w:hAnsi="Wingdings" w:hint="default"/>
      </w:rPr>
    </w:lvl>
    <w:lvl w:ilvl="3" w:tplc="04090001">
      <w:start w:val="1"/>
      <w:numFmt w:val="bullet"/>
      <w:lvlText w:val=""/>
      <w:lvlJc w:val="left"/>
      <w:pPr>
        <w:ind w:left="5040" w:hanging="360"/>
      </w:pPr>
      <w:rPr>
        <w:rFonts w:ascii="Symbol" w:hAnsi="Symbol" w:hint="default"/>
      </w:rPr>
    </w:lvl>
    <w:lvl w:ilvl="4" w:tplc="04090003">
      <w:start w:val="1"/>
      <w:numFmt w:val="bullet"/>
      <w:lvlText w:val="o"/>
      <w:lvlJc w:val="left"/>
      <w:pPr>
        <w:ind w:left="5760" w:hanging="360"/>
      </w:pPr>
      <w:rPr>
        <w:rFonts w:ascii="Courier New" w:hAnsi="Courier New" w:cs="Courier New" w:hint="default"/>
      </w:rPr>
    </w:lvl>
    <w:lvl w:ilvl="5" w:tplc="04090005">
      <w:start w:val="1"/>
      <w:numFmt w:val="bullet"/>
      <w:lvlText w:val=""/>
      <w:lvlJc w:val="left"/>
      <w:pPr>
        <w:ind w:left="6480" w:hanging="360"/>
      </w:pPr>
      <w:rPr>
        <w:rFonts w:ascii="Wingdings" w:hAnsi="Wingdings" w:hint="default"/>
      </w:rPr>
    </w:lvl>
    <w:lvl w:ilvl="6" w:tplc="04090001">
      <w:start w:val="1"/>
      <w:numFmt w:val="bullet"/>
      <w:lvlText w:val=""/>
      <w:lvlJc w:val="left"/>
      <w:pPr>
        <w:ind w:left="7200" w:hanging="360"/>
      </w:pPr>
      <w:rPr>
        <w:rFonts w:ascii="Symbol" w:hAnsi="Symbol" w:hint="default"/>
      </w:rPr>
    </w:lvl>
    <w:lvl w:ilvl="7" w:tplc="04090003">
      <w:start w:val="1"/>
      <w:numFmt w:val="bullet"/>
      <w:lvlText w:val="o"/>
      <w:lvlJc w:val="left"/>
      <w:pPr>
        <w:ind w:left="7920" w:hanging="360"/>
      </w:pPr>
      <w:rPr>
        <w:rFonts w:ascii="Courier New" w:hAnsi="Courier New" w:cs="Courier New" w:hint="default"/>
      </w:rPr>
    </w:lvl>
    <w:lvl w:ilvl="8" w:tplc="04090005">
      <w:start w:val="1"/>
      <w:numFmt w:val="bullet"/>
      <w:lvlText w:val=""/>
      <w:lvlJc w:val="left"/>
      <w:pPr>
        <w:ind w:left="8640" w:hanging="360"/>
      </w:pPr>
      <w:rPr>
        <w:rFonts w:ascii="Wingdings" w:hAnsi="Wingdings" w:hint="default"/>
      </w:rPr>
    </w:lvl>
  </w:abstractNum>
  <w:num w:numId="1">
    <w:abstractNumId w:val="19"/>
  </w:num>
  <w:num w:numId="2">
    <w:abstractNumId w:val="7"/>
  </w:num>
  <w:num w:numId="3">
    <w:abstractNumId w:val="10"/>
  </w:num>
  <w:num w:numId="4">
    <w:abstractNumId w:val="24"/>
  </w:num>
  <w:num w:numId="5">
    <w:abstractNumId w:val="0"/>
  </w:num>
  <w:num w:numId="6">
    <w:abstractNumId w:val="6"/>
  </w:num>
  <w:num w:numId="7">
    <w:abstractNumId w:val="3"/>
  </w:num>
  <w:num w:numId="8">
    <w:abstractNumId w:val="23"/>
  </w:num>
  <w:num w:numId="9">
    <w:abstractNumId w:val="21"/>
  </w:num>
  <w:num w:numId="10">
    <w:abstractNumId w:val="13"/>
  </w:num>
  <w:num w:numId="11">
    <w:abstractNumId w:val="2"/>
  </w:num>
  <w:num w:numId="12">
    <w:abstractNumId w:val="9"/>
  </w:num>
  <w:num w:numId="13">
    <w:abstractNumId w:val="14"/>
  </w:num>
  <w:num w:numId="14">
    <w:abstractNumId w:val="5"/>
  </w:num>
  <w:num w:numId="15">
    <w:abstractNumId w:val="17"/>
  </w:num>
  <w:num w:numId="16">
    <w:abstractNumId w:val="22"/>
  </w:num>
  <w:num w:numId="17">
    <w:abstractNumId w:val="26"/>
  </w:num>
  <w:num w:numId="18">
    <w:abstractNumId w:val="12"/>
  </w:num>
  <w:num w:numId="19">
    <w:abstractNumId w:val="18"/>
  </w:num>
  <w:num w:numId="20">
    <w:abstractNumId w:val="20"/>
  </w:num>
  <w:num w:numId="21">
    <w:abstractNumId w:val="16"/>
  </w:num>
  <w:num w:numId="22">
    <w:abstractNumId w:val="15"/>
  </w:num>
  <w:num w:numId="23">
    <w:abstractNumId w:val="1"/>
  </w:num>
  <w:num w:numId="24">
    <w:abstractNumId w:val="4"/>
  </w:num>
  <w:num w:numId="25">
    <w:abstractNumId w:val="11"/>
  </w:num>
  <w:num w:numId="26">
    <w:abstractNumId w:val="8"/>
  </w:num>
  <w:num w:numId="2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5E72"/>
    <w:rsid w:val="001244B7"/>
    <w:rsid w:val="001D03AB"/>
    <w:rsid w:val="001D535F"/>
    <w:rsid w:val="001F320B"/>
    <w:rsid w:val="001F5F62"/>
    <w:rsid w:val="002F727F"/>
    <w:rsid w:val="003B52C9"/>
    <w:rsid w:val="00442D25"/>
    <w:rsid w:val="004818C3"/>
    <w:rsid w:val="00560B25"/>
    <w:rsid w:val="005A50DF"/>
    <w:rsid w:val="005F4FE1"/>
    <w:rsid w:val="006214BE"/>
    <w:rsid w:val="0063266B"/>
    <w:rsid w:val="00684867"/>
    <w:rsid w:val="006B7D02"/>
    <w:rsid w:val="00730E0A"/>
    <w:rsid w:val="0089684A"/>
    <w:rsid w:val="008C53B7"/>
    <w:rsid w:val="008C5E72"/>
    <w:rsid w:val="00931F89"/>
    <w:rsid w:val="009641E8"/>
    <w:rsid w:val="00A0687C"/>
    <w:rsid w:val="00A92401"/>
    <w:rsid w:val="00B4069D"/>
    <w:rsid w:val="00B64B4B"/>
    <w:rsid w:val="00B9015F"/>
    <w:rsid w:val="00BC30FA"/>
    <w:rsid w:val="00C44947"/>
    <w:rsid w:val="00D11401"/>
    <w:rsid w:val="00D139D0"/>
    <w:rsid w:val="00D3770E"/>
    <w:rsid w:val="00EB4C46"/>
    <w:rsid w:val="00F26159"/>
    <w:rsid w:val="00F47864"/>
    <w:rsid w:val="00F966C6"/>
    <w:rsid w:val="00FE00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F79F19"/>
  <w15:chartTrackingRefBased/>
  <w15:docId w15:val="{25865A2E-C0A6-46E1-AF71-7D5BC5A2D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44947"/>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C53B7"/>
    <w:pPr>
      <w:tabs>
        <w:tab w:val="center" w:pos="4680"/>
        <w:tab w:val="right" w:pos="9360"/>
      </w:tabs>
    </w:pPr>
  </w:style>
  <w:style w:type="character" w:customStyle="1" w:styleId="HeaderChar">
    <w:name w:val="Header Char"/>
    <w:basedOn w:val="DefaultParagraphFont"/>
    <w:link w:val="Header"/>
    <w:uiPriority w:val="99"/>
    <w:rsid w:val="008C53B7"/>
  </w:style>
  <w:style w:type="paragraph" w:styleId="Footer">
    <w:name w:val="footer"/>
    <w:basedOn w:val="Normal"/>
    <w:link w:val="FooterChar"/>
    <w:uiPriority w:val="99"/>
    <w:unhideWhenUsed/>
    <w:rsid w:val="008C53B7"/>
    <w:pPr>
      <w:tabs>
        <w:tab w:val="center" w:pos="4680"/>
        <w:tab w:val="right" w:pos="9360"/>
      </w:tabs>
    </w:pPr>
  </w:style>
  <w:style w:type="character" w:customStyle="1" w:styleId="FooterChar">
    <w:name w:val="Footer Char"/>
    <w:basedOn w:val="DefaultParagraphFont"/>
    <w:link w:val="Footer"/>
    <w:uiPriority w:val="99"/>
    <w:rsid w:val="008C53B7"/>
  </w:style>
  <w:style w:type="paragraph" w:styleId="ListParagraph">
    <w:name w:val="List Paragraph"/>
    <w:basedOn w:val="Normal"/>
    <w:uiPriority w:val="34"/>
    <w:qFormat/>
    <w:rsid w:val="00C44947"/>
    <w:pPr>
      <w:ind w:left="720"/>
    </w:pPr>
  </w:style>
  <w:style w:type="character" w:styleId="Hyperlink">
    <w:name w:val="Hyperlink"/>
    <w:rsid w:val="00D3770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7688508">
      <w:bodyDiv w:val="1"/>
      <w:marLeft w:val="0"/>
      <w:marRight w:val="0"/>
      <w:marTop w:val="0"/>
      <w:marBottom w:val="0"/>
      <w:divBdr>
        <w:top w:val="none" w:sz="0" w:space="0" w:color="auto"/>
        <w:left w:val="none" w:sz="0" w:space="0" w:color="auto"/>
        <w:bottom w:val="none" w:sz="0" w:space="0" w:color="auto"/>
        <w:right w:val="none" w:sz="0" w:space="0" w:color="auto"/>
      </w:divBdr>
    </w:div>
    <w:div w:id="777993949">
      <w:bodyDiv w:val="1"/>
      <w:marLeft w:val="0"/>
      <w:marRight w:val="0"/>
      <w:marTop w:val="0"/>
      <w:marBottom w:val="0"/>
      <w:divBdr>
        <w:top w:val="none" w:sz="0" w:space="0" w:color="auto"/>
        <w:left w:val="none" w:sz="0" w:space="0" w:color="auto"/>
        <w:bottom w:val="none" w:sz="0" w:space="0" w:color="auto"/>
        <w:right w:val="none" w:sz="0" w:space="0" w:color="auto"/>
      </w:divBdr>
    </w:div>
    <w:div w:id="959382152">
      <w:bodyDiv w:val="1"/>
      <w:marLeft w:val="0"/>
      <w:marRight w:val="0"/>
      <w:marTop w:val="0"/>
      <w:marBottom w:val="0"/>
      <w:divBdr>
        <w:top w:val="none" w:sz="0" w:space="0" w:color="auto"/>
        <w:left w:val="none" w:sz="0" w:space="0" w:color="auto"/>
        <w:bottom w:val="none" w:sz="0" w:space="0" w:color="auto"/>
        <w:right w:val="none" w:sz="0" w:space="0" w:color="auto"/>
      </w:divBdr>
    </w:div>
    <w:div w:id="1476222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facebook.com/ARInetwork" TargetMode="External"/><Relationship Id="rId18" Type="http://schemas.openxmlformats.org/officeDocument/2006/relationships/hyperlink" Target="http://arinet.com/wp-content/uploads/2014/01/ARI_Green_LoRes.jpg"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hyperlink" Target="https://twitter.com/ARI_Net" TargetMode="External"/><Relationship Id="rId17" Type="http://schemas.openxmlformats.org/officeDocument/2006/relationships/hyperlink" Target="http://arinet.com/wp-content/uploads/2014/01/ARI_Green_HIRes.jpg" TargetMode="External"/><Relationship Id="rId2" Type="http://schemas.openxmlformats.org/officeDocument/2006/relationships/customXml" Target="../customXml/item2.xml"/><Relationship Id="rId16" Type="http://schemas.openxmlformats.org/officeDocument/2006/relationships/hyperlink" Target="http://investor.arinet.com/about-u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investor.arinet.com/stock-information"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www.linkedin.com/company/ari_2?trk=company_logo" TargetMode="External"/><Relationship Id="rId23" Type="http://schemas.openxmlformats.org/officeDocument/2006/relationships/fontTable" Target="fontTable.xml"/><Relationship Id="rId10" Type="http://schemas.openxmlformats.org/officeDocument/2006/relationships/hyperlink" Target="http://arinet.com/" TargetMode="External"/><Relationship Id="rId19" Type="http://schemas.openxmlformats.org/officeDocument/2006/relationships/hyperlink" Target="mailto:colleen.brousil@arinet.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plus.google.com/117293073211296447579" TargetMode="External"/><Relationship Id="rId22"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aron.braun\Downloads\ARI%20Letterhead%20(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D4DD9421108841BD964DAE60B37F0B" ma:contentTypeVersion="3" ma:contentTypeDescription="Create a new document." ma:contentTypeScope="" ma:versionID="394426e8fb0bb77d5ddcec553f09aa76">
  <xsd:schema xmlns:xsd="http://www.w3.org/2001/XMLSchema" xmlns:xs="http://www.w3.org/2001/XMLSchema" xmlns:p="http://schemas.microsoft.com/office/2006/metadata/properties" xmlns:ns2="c9accdd1-3fdc-455b-a17c-96a754aebe15" xmlns:ns3="ed0c42a0-2b25-4414-9dac-738fa4ae9514" targetNamespace="http://schemas.microsoft.com/office/2006/metadata/properties" ma:root="true" ma:fieldsID="fe479dc0bfc4ac228e6104666c8bb13a" ns2:_="" ns3:_="">
    <xsd:import namespace="c9accdd1-3fdc-455b-a17c-96a754aebe15"/>
    <xsd:import namespace="ed0c42a0-2b25-4414-9dac-738fa4ae9514"/>
    <xsd:element name="properties">
      <xsd:complexType>
        <xsd:sequence>
          <xsd:element name="documentManagement">
            <xsd:complexType>
              <xsd:all>
                <xsd:element ref="ns2:SharedWithUsers" minOccurs="0"/>
                <xsd:element ref="ns2:SharingHintHash"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accdd1-3fdc-455b-a17c-96a754aebe1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0c42a0-2b25-4414-9dac-738fa4ae9514" elementFormDefault="qualified">
    <xsd:import namespace="http://schemas.microsoft.com/office/2006/documentManagement/types"/>
    <xsd:import namespace="http://schemas.microsoft.com/office/infopath/2007/PartnerControls"/>
    <xsd:element name="SharedWithDetails" ma:index="10"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01D1C29-DA84-456F-B995-5520D5A308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accdd1-3fdc-455b-a17c-96a754aebe15"/>
    <ds:schemaRef ds:uri="ed0c42a0-2b25-4414-9dac-738fa4ae95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73555B1-9AA8-40AA-9EFD-F2B77903C111}">
  <ds:schemaRefs>
    <ds:schemaRef ds:uri="http://schemas.microsoft.com/sharepoint/v3/contenttype/forms"/>
  </ds:schemaRefs>
</ds:datastoreItem>
</file>

<file path=customXml/itemProps3.xml><?xml version="1.0" encoding="utf-8"?>
<ds:datastoreItem xmlns:ds="http://schemas.openxmlformats.org/officeDocument/2006/customXml" ds:itemID="{FD13C4DF-E97A-4658-B2AA-1EFDB827510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ARI Letterhead (3)</Template>
  <TotalTime>1473</TotalTime>
  <Pages>2</Pages>
  <Words>779</Words>
  <Characters>4445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Hansen</dc:creator>
  <cp:keywords/>
  <dc:description/>
  <cp:lastModifiedBy>Julia Anthony</cp:lastModifiedBy>
  <cp:revision>12</cp:revision>
  <dcterms:created xsi:type="dcterms:W3CDTF">2018-04-16T13:08:00Z</dcterms:created>
  <dcterms:modified xsi:type="dcterms:W3CDTF">2018-04-24T15:53:00Z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0x010100B3D4DD9421108841BD964DAE60B37F0B</vt:lpwstr>
  </property>
</Properties>
</file>