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DBBA5" w14:textId="1B310E69" w:rsidR="00044002" w:rsidRDefault="00044002" w:rsidP="00044002">
      <w:pPr>
        <w:pStyle w:val="NormalWeb"/>
        <w:spacing w:before="0" w:beforeAutospacing="0" w:after="0" w:afterAutospacing="0"/>
        <w:rPr>
          <w:rFonts w:ascii="Arial" w:hAnsi="Arial" w:cs="Arial"/>
          <w:b/>
          <w:color w:val="000000"/>
          <w:sz w:val="22"/>
          <w:szCs w:val="20"/>
        </w:rPr>
      </w:pPr>
      <w:r>
        <w:rPr>
          <w:noProof/>
        </w:rPr>
        <w:drawing>
          <wp:inline distT="0" distB="0" distL="0" distR="0" wp14:anchorId="768C200F" wp14:editId="3E9CD509">
            <wp:extent cx="1591056" cy="548640"/>
            <wp:effectExtent l="0" t="0" r="9525" b="3810"/>
            <wp:docPr id="2" name="Picture 2" descr="Image result for CENTER FOR SAFE INTERNET PHARMACIES 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result for CENTER FOR SAFE INTERNET PHARMACIES LOGO">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1056" cy="548640"/>
                    </a:xfrm>
                    <a:prstGeom prst="rect">
                      <a:avLst/>
                    </a:prstGeom>
                    <a:noFill/>
                    <a:ln>
                      <a:noFill/>
                    </a:ln>
                  </pic:spPr>
                </pic:pic>
              </a:graphicData>
            </a:graphic>
          </wp:inline>
        </w:drawing>
      </w:r>
      <w:r w:rsidR="00426B15">
        <w:rPr>
          <w:rFonts w:ascii="Arial" w:hAnsi="Arial" w:cs="Arial"/>
          <w:b/>
          <w:color w:val="000000"/>
          <w:sz w:val="22"/>
          <w:szCs w:val="20"/>
        </w:rPr>
        <w:tab/>
      </w:r>
      <w:r w:rsidR="00426B15">
        <w:rPr>
          <w:rFonts w:ascii="Arial" w:hAnsi="Arial" w:cs="Arial"/>
          <w:b/>
          <w:color w:val="000000"/>
          <w:sz w:val="22"/>
          <w:szCs w:val="20"/>
        </w:rPr>
        <w:tab/>
      </w:r>
      <w:r w:rsidR="00426B15">
        <w:rPr>
          <w:rFonts w:ascii="Arial" w:hAnsi="Arial" w:cs="Arial"/>
          <w:b/>
          <w:color w:val="000000"/>
          <w:sz w:val="22"/>
          <w:szCs w:val="20"/>
        </w:rPr>
        <w:tab/>
      </w:r>
      <w:r w:rsidR="00426B15">
        <w:rPr>
          <w:rFonts w:ascii="Arial" w:hAnsi="Arial" w:cs="Arial"/>
          <w:b/>
          <w:color w:val="000000"/>
          <w:sz w:val="22"/>
          <w:szCs w:val="20"/>
        </w:rPr>
        <w:tab/>
      </w:r>
      <w:r w:rsidR="00426B15">
        <w:rPr>
          <w:rFonts w:ascii="Arial" w:hAnsi="Arial" w:cs="Arial"/>
          <w:b/>
          <w:color w:val="000000"/>
          <w:sz w:val="22"/>
          <w:szCs w:val="20"/>
        </w:rPr>
        <w:tab/>
      </w:r>
      <w:r w:rsidR="00426B15">
        <w:rPr>
          <w:rFonts w:ascii="Arial" w:hAnsi="Arial" w:cs="Arial"/>
          <w:b/>
          <w:color w:val="000000"/>
          <w:sz w:val="22"/>
          <w:szCs w:val="20"/>
        </w:rPr>
        <w:tab/>
      </w:r>
      <w:r w:rsidR="00426B15">
        <w:rPr>
          <w:noProof/>
        </w:rPr>
        <w:drawing>
          <wp:inline distT="0" distB="0" distL="0" distR="0" wp14:anchorId="44028A44" wp14:editId="4B44CE59">
            <wp:extent cx="1353312" cy="457200"/>
            <wp:effectExtent l="0" t="0" r="0" b="0"/>
            <wp:docPr id="1" name="Picture 1" descr="Googl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ogl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3312" cy="457200"/>
                    </a:xfrm>
                    <a:prstGeom prst="rect">
                      <a:avLst/>
                    </a:prstGeom>
                    <a:noFill/>
                    <a:ln>
                      <a:noFill/>
                    </a:ln>
                  </pic:spPr>
                </pic:pic>
              </a:graphicData>
            </a:graphic>
          </wp:inline>
        </w:drawing>
      </w:r>
    </w:p>
    <w:p w14:paraId="28B68FB5" w14:textId="3C9AC1B4" w:rsidR="00FE3759" w:rsidRDefault="00FE3759" w:rsidP="00044002">
      <w:pPr>
        <w:pStyle w:val="NormalWeb"/>
        <w:spacing w:before="0" w:beforeAutospacing="0" w:after="0" w:afterAutospacing="0"/>
        <w:rPr>
          <w:rFonts w:ascii="Arial" w:hAnsi="Arial" w:cs="Arial"/>
          <w:b/>
          <w:color w:val="000000"/>
          <w:sz w:val="22"/>
          <w:szCs w:val="20"/>
        </w:rPr>
      </w:pPr>
      <w:r>
        <w:rPr>
          <w:rFonts w:ascii="Arial" w:hAnsi="Arial" w:cs="Arial"/>
          <w:b/>
          <w:color w:val="000000"/>
          <w:sz w:val="22"/>
          <w:szCs w:val="20"/>
        </w:rPr>
        <w:t>FOR IMMEDIATE RELEASE</w:t>
      </w:r>
    </w:p>
    <w:p w14:paraId="1805F1CE" w14:textId="77777777" w:rsidR="006E6D79" w:rsidRDefault="006E6D79" w:rsidP="00044002">
      <w:pPr>
        <w:pStyle w:val="NormalWeb"/>
        <w:spacing w:before="0" w:beforeAutospacing="0" w:after="0" w:afterAutospacing="0"/>
        <w:rPr>
          <w:rFonts w:ascii="Arial" w:hAnsi="Arial" w:cs="Arial"/>
          <w:b/>
          <w:color w:val="000000"/>
          <w:sz w:val="22"/>
          <w:szCs w:val="20"/>
        </w:rPr>
      </w:pPr>
    </w:p>
    <w:p w14:paraId="0F3A1C35" w14:textId="77777777" w:rsidR="00524363" w:rsidRDefault="00524363" w:rsidP="00044002">
      <w:pPr>
        <w:pStyle w:val="NormalWeb"/>
        <w:spacing w:before="0" w:beforeAutospacing="0" w:after="0" w:afterAutospacing="0"/>
        <w:jc w:val="center"/>
        <w:rPr>
          <w:rFonts w:ascii="Arial" w:hAnsi="Arial" w:cs="Arial"/>
          <w:b/>
          <w:color w:val="000000"/>
          <w:sz w:val="22"/>
          <w:szCs w:val="20"/>
        </w:rPr>
      </w:pPr>
    </w:p>
    <w:p w14:paraId="67805EE7" w14:textId="5F6A61E3" w:rsidR="006B638B" w:rsidRDefault="00F7627C" w:rsidP="00044002">
      <w:pPr>
        <w:pStyle w:val="NormalWeb"/>
        <w:spacing w:before="0" w:beforeAutospacing="0" w:after="0" w:afterAutospacing="0"/>
        <w:jc w:val="center"/>
        <w:rPr>
          <w:rFonts w:ascii="Arial" w:hAnsi="Arial" w:cs="Arial"/>
          <w:b/>
          <w:color w:val="000000"/>
          <w:sz w:val="22"/>
          <w:szCs w:val="20"/>
        </w:rPr>
      </w:pPr>
      <w:r w:rsidRPr="00044002">
        <w:rPr>
          <w:rFonts w:ascii="Arial" w:hAnsi="Arial" w:cs="Arial"/>
          <w:b/>
          <w:color w:val="000000"/>
          <w:sz w:val="22"/>
          <w:szCs w:val="20"/>
        </w:rPr>
        <w:t xml:space="preserve">CENTER FOR SAFE INTERNET PHARMACIES </w:t>
      </w:r>
      <w:r w:rsidR="006E6D79">
        <w:rPr>
          <w:rFonts w:ascii="Arial" w:hAnsi="Arial" w:cs="Arial"/>
          <w:b/>
          <w:color w:val="000000"/>
          <w:sz w:val="22"/>
          <w:szCs w:val="20"/>
        </w:rPr>
        <w:t xml:space="preserve">(CSIP) </w:t>
      </w:r>
      <w:r w:rsidRPr="00044002">
        <w:rPr>
          <w:rFonts w:ascii="Arial" w:hAnsi="Arial" w:cs="Arial"/>
          <w:b/>
          <w:color w:val="000000"/>
          <w:sz w:val="22"/>
          <w:szCs w:val="20"/>
        </w:rPr>
        <w:t>ENCOURAGES CONSUMERS TO PARTICIPATE IN NATIONAL PRESCRIPTION TAKE BACK DAY ON APRIL 28</w:t>
      </w:r>
      <w:r w:rsidR="00330FB4">
        <w:rPr>
          <w:rFonts w:ascii="Arial" w:hAnsi="Arial" w:cs="Arial"/>
          <w:b/>
          <w:color w:val="000000"/>
          <w:sz w:val="22"/>
          <w:szCs w:val="20"/>
        </w:rPr>
        <w:t xml:space="preserve">; </w:t>
      </w:r>
    </w:p>
    <w:p w14:paraId="6C4C52B0" w14:textId="3B1563A7" w:rsidR="00044002" w:rsidRDefault="00330FB4" w:rsidP="00426B15">
      <w:pPr>
        <w:pStyle w:val="NormalWeb"/>
        <w:spacing w:before="0" w:beforeAutospacing="0" w:after="0" w:afterAutospacing="0"/>
        <w:jc w:val="center"/>
        <w:rPr>
          <w:rFonts w:ascii="Arial" w:hAnsi="Arial" w:cs="Arial"/>
          <w:b/>
          <w:color w:val="000000"/>
          <w:sz w:val="22"/>
          <w:szCs w:val="20"/>
        </w:rPr>
      </w:pPr>
      <w:r>
        <w:rPr>
          <w:rFonts w:ascii="Arial" w:hAnsi="Arial" w:cs="Arial"/>
          <w:b/>
          <w:color w:val="000000"/>
          <w:sz w:val="22"/>
          <w:szCs w:val="20"/>
        </w:rPr>
        <w:t xml:space="preserve">GOOGLE </w:t>
      </w:r>
      <w:r w:rsidR="00426B15">
        <w:rPr>
          <w:rFonts w:ascii="Arial" w:hAnsi="Arial" w:cs="Arial"/>
          <w:b/>
          <w:color w:val="000000"/>
          <w:sz w:val="22"/>
          <w:szCs w:val="20"/>
        </w:rPr>
        <w:t xml:space="preserve">ANNOUNCES NEW ONLINE TOOLS TO HELP CONSUMERS </w:t>
      </w:r>
    </w:p>
    <w:p w14:paraId="4583C735" w14:textId="77777777" w:rsidR="00426B15" w:rsidRDefault="00426B15" w:rsidP="00426B15">
      <w:pPr>
        <w:pStyle w:val="NormalWeb"/>
        <w:spacing w:before="0" w:beforeAutospacing="0" w:after="0" w:afterAutospacing="0"/>
        <w:jc w:val="center"/>
        <w:rPr>
          <w:rFonts w:ascii="Arial" w:hAnsi="Arial" w:cs="Arial"/>
          <w:color w:val="000000"/>
          <w:sz w:val="22"/>
          <w:szCs w:val="20"/>
        </w:rPr>
      </w:pPr>
    </w:p>
    <w:p w14:paraId="7EDCBFFE" w14:textId="14072565" w:rsidR="00F7627C" w:rsidRDefault="00F7627C" w:rsidP="00044002">
      <w:pPr>
        <w:pStyle w:val="NormalWeb"/>
        <w:spacing w:before="0" w:beforeAutospacing="0" w:after="0" w:afterAutospacing="0" w:line="360" w:lineRule="auto"/>
        <w:rPr>
          <w:rFonts w:ascii="Arial" w:hAnsi="Arial" w:cs="Arial"/>
          <w:color w:val="000000"/>
          <w:sz w:val="22"/>
          <w:szCs w:val="20"/>
        </w:rPr>
      </w:pPr>
      <w:r w:rsidRPr="00044002">
        <w:rPr>
          <w:rFonts w:ascii="Arial" w:hAnsi="Arial" w:cs="Arial"/>
          <w:b/>
          <w:color w:val="000000"/>
          <w:sz w:val="22"/>
          <w:szCs w:val="20"/>
        </w:rPr>
        <w:t>WASHINGTON, DC (</w:t>
      </w:r>
      <w:r w:rsidR="00BF1F62">
        <w:rPr>
          <w:rFonts w:ascii="Arial" w:hAnsi="Arial" w:cs="Arial"/>
          <w:b/>
          <w:color w:val="000000"/>
          <w:sz w:val="22"/>
          <w:szCs w:val="20"/>
        </w:rPr>
        <w:t>April 25, 2018</w:t>
      </w:r>
      <w:r w:rsidRPr="00044002">
        <w:rPr>
          <w:rFonts w:ascii="Arial" w:hAnsi="Arial" w:cs="Arial"/>
          <w:b/>
          <w:color w:val="000000"/>
          <w:sz w:val="22"/>
          <w:szCs w:val="20"/>
        </w:rPr>
        <w:t xml:space="preserve">) </w:t>
      </w:r>
      <w:r w:rsidRPr="00044002">
        <w:rPr>
          <w:rFonts w:ascii="Arial" w:hAnsi="Arial" w:cs="Arial"/>
          <w:color w:val="000000"/>
          <w:sz w:val="22"/>
          <w:szCs w:val="20"/>
        </w:rPr>
        <w:t xml:space="preserve">– The </w:t>
      </w:r>
      <w:hyperlink r:id="rId8" w:history="1">
        <w:r w:rsidRPr="00044002">
          <w:rPr>
            <w:rStyle w:val="Hyperlink"/>
            <w:rFonts w:ascii="Arial" w:hAnsi="Arial" w:cs="Arial"/>
            <w:sz w:val="22"/>
            <w:szCs w:val="20"/>
          </w:rPr>
          <w:t>Center for Safe Internet Pharmacies</w:t>
        </w:r>
      </w:hyperlink>
      <w:r w:rsidRPr="00044002">
        <w:rPr>
          <w:rFonts w:ascii="Arial" w:hAnsi="Arial" w:cs="Arial"/>
          <w:color w:val="000000"/>
          <w:sz w:val="22"/>
          <w:szCs w:val="20"/>
        </w:rPr>
        <w:t xml:space="preserve"> (CSIP)</w:t>
      </w:r>
      <w:r w:rsidR="00922C58">
        <w:rPr>
          <w:rFonts w:ascii="Arial" w:hAnsi="Arial" w:cs="Arial"/>
          <w:color w:val="000000"/>
          <w:sz w:val="22"/>
          <w:szCs w:val="20"/>
        </w:rPr>
        <w:t xml:space="preserve"> and its members</w:t>
      </w:r>
      <w:r w:rsidRPr="00044002">
        <w:rPr>
          <w:rFonts w:ascii="Arial" w:hAnsi="Arial" w:cs="Arial"/>
          <w:color w:val="000000"/>
          <w:sz w:val="22"/>
          <w:szCs w:val="20"/>
        </w:rPr>
        <w:t xml:space="preserve"> </w:t>
      </w:r>
      <w:r w:rsidR="00922C58">
        <w:rPr>
          <w:rFonts w:ascii="Arial" w:hAnsi="Arial" w:cs="Arial"/>
          <w:color w:val="000000"/>
          <w:sz w:val="22"/>
          <w:szCs w:val="20"/>
        </w:rPr>
        <w:t>are</w:t>
      </w:r>
      <w:r w:rsidRPr="00044002">
        <w:rPr>
          <w:rFonts w:ascii="Arial" w:hAnsi="Arial" w:cs="Arial"/>
          <w:color w:val="000000"/>
          <w:sz w:val="22"/>
          <w:szCs w:val="20"/>
        </w:rPr>
        <w:t xml:space="preserve"> encouraging Americans to do their part to </w:t>
      </w:r>
      <w:r w:rsidR="006B638B">
        <w:rPr>
          <w:rFonts w:ascii="Arial" w:hAnsi="Arial" w:cs="Arial"/>
          <w:color w:val="000000"/>
          <w:sz w:val="22"/>
          <w:szCs w:val="20"/>
        </w:rPr>
        <w:t xml:space="preserve">help </w:t>
      </w:r>
      <w:r w:rsidR="00BF1F62">
        <w:rPr>
          <w:rFonts w:ascii="Arial" w:hAnsi="Arial" w:cs="Arial"/>
          <w:color w:val="000000"/>
          <w:sz w:val="22"/>
          <w:szCs w:val="20"/>
        </w:rPr>
        <w:t>curb</w:t>
      </w:r>
      <w:r w:rsidRPr="00044002">
        <w:rPr>
          <w:rFonts w:ascii="Arial" w:hAnsi="Arial" w:cs="Arial"/>
          <w:color w:val="000000"/>
          <w:sz w:val="22"/>
          <w:szCs w:val="20"/>
        </w:rPr>
        <w:t xml:space="preserve"> </w:t>
      </w:r>
      <w:r w:rsidR="00FE3759">
        <w:rPr>
          <w:rFonts w:ascii="Arial" w:hAnsi="Arial" w:cs="Arial"/>
          <w:color w:val="000000"/>
          <w:sz w:val="22"/>
          <w:szCs w:val="20"/>
        </w:rPr>
        <w:t xml:space="preserve">opioid abuse and accidental drug poisoning </w:t>
      </w:r>
      <w:r w:rsidRPr="00044002">
        <w:rPr>
          <w:rFonts w:ascii="Arial" w:hAnsi="Arial" w:cs="Arial"/>
          <w:color w:val="000000"/>
          <w:sz w:val="22"/>
          <w:szCs w:val="20"/>
        </w:rPr>
        <w:t xml:space="preserve">by participating in the U.S. Drug Enforcement Administration’s </w:t>
      </w:r>
      <w:hyperlink r:id="rId9" w:history="1">
        <w:r w:rsidRPr="006E6D79">
          <w:rPr>
            <w:rStyle w:val="Hyperlink"/>
            <w:rFonts w:ascii="Arial" w:hAnsi="Arial" w:cs="Arial"/>
            <w:sz w:val="22"/>
            <w:szCs w:val="20"/>
          </w:rPr>
          <w:t>National Prescription Take Back Day</w:t>
        </w:r>
      </w:hyperlink>
      <w:r w:rsidRPr="00044002">
        <w:rPr>
          <w:rFonts w:ascii="Arial" w:hAnsi="Arial" w:cs="Arial"/>
          <w:color w:val="000000"/>
          <w:sz w:val="22"/>
          <w:szCs w:val="20"/>
        </w:rPr>
        <w:t xml:space="preserve"> </w:t>
      </w:r>
      <w:r w:rsidR="00E072CF">
        <w:rPr>
          <w:rFonts w:ascii="Arial" w:hAnsi="Arial" w:cs="Arial"/>
          <w:color w:val="000000"/>
          <w:sz w:val="22"/>
          <w:szCs w:val="20"/>
        </w:rPr>
        <w:t xml:space="preserve">at 5,500 locations nationwide </w:t>
      </w:r>
      <w:r w:rsidRPr="00044002">
        <w:rPr>
          <w:rFonts w:ascii="Arial" w:hAnsi="Arial" w:cs="Arial"/>
          <w:color w:val="000000"/>
          <w:sz w:val="22"/>
          <w:szCs w:val="20"/>
        </w:rPr>
        <w:t xml:space="preserve">on </w:t>
      </w:r>
      <w:r w:rsidR="00BF1F62">
        <w:rPr>
          <w:rFonts w:ascii="Arial" w:hAnsi="Arial" w:cs="Arial"/>
          <w:color w:val="000000"/>
          <w:sz w:val="22"/>
          <w:szCs w:val="20"/>
        </w:rPr>
        <w:t xml:space="preserve">Saturday, </w:t>
      </w:r>
      <w:r w:rsidRPr="00044002">
        <w:rPr>
          <w:rFonts w:ascii="Arial" w:hAnsi="Arial" w:cs="Arial"/>
          <w:color w:val="000000"/>
          <w:sz w:val="22"/>
          <w:szCs w:val="20"/>
        </w:rPr>
        <w:t>April 28.</w:t>
      </w:r>
    </w:p>
    <w:p w14:paraId="5A9AD9F8" w14:textId="2625FDC4" w:rsidR="00524363" w:rsidRDefault="00F7627C" w:rsidP="00044002">
      <w:pPr>
        <w:pStyle w:val="NormalWeb"/>
        <w:spacing w:before="0" w:beforeAutospacing="0" w:after="0" w:afterAutospacing="0" w:line="360" w:lineRule="auto"/>
        <w:ind w:firstLine="720"/>
        <w:rPr>
          <w:rFonts w:ascii="Arial" w:hAnsi="Arial" w:cs="Arial"/>
          <w:color w:val="000000"/>
          <w:sz w:val="22"/>
          <w:szCs w:val="20"/>
        </w:rPr>
      </w:pPr>
      <w:r w:rsidRPr="00044002">
        <w:rPr>
          <w:rFonts w:ascii="Arial" w:hAnsi="Arial" w:cs="Arial"/>
          <w:color w:val="000000"/>
          <w:sz w:val="22"/>
          <w:szCs w:val="20"/>
        </w:rPr>
        <w:t>“</w:t>
      </w:r>
      <w:r w:rsidR="00044002">
        <w:rPr>
          <w:rFonts w:ascii="Arial" w:hAnsi="Arial" w:cs="Arial"/>
          <w:color w:val="000000"/>
          <w:sz w:val="22"/>
          <w:szCs w:val="20"/>
        </w:rPr>
        <w:t xml:space="preserve">The majority of </w:t>
      </w:r>
      <w:r w:rsidR="006B638B">
        <w:rPr>
          <w:rFonts w:ascii="Arial" w:hAnsi="Arial" w:cs="Arial"/>
          <w:color w:val="000000"/>
          <w:sz w:val="22"/>
          <w:szCs w:val="20"/>
        </w:rPr>
        <w:t xml:space="preserve">misused </w:t>
      </w:r>
      <w:r w:rsidRPr="00044002">
        <w:rPr>
          <w:rFonts w:ascii="Arial" w:hAnsi="Arial" w:cs="Arial"/>
          <w:color w:val="000000"/>
          <w:sz w:val="22"/>
          <w:szCs w:val="20"/>
        </w:rPr>
        <w:t xml:space="preserve">prescription drugs are obtained from </w:t>
      </w:r>
      <w:r w:rsidR="00922C58">
        <w:rPr>
          <w:rFonts w:ascii="Arial" w:hAnsi="Arial" w:cs="Arial"/>
          <w:color w:val="000000"/>
          <w:sz w:val="22"/>
          <w:szCs w:val="20"/>
        </w:rPr>
        <w:t xml:space="preserve">the medicine cabinets of </w:t>
      </w:r>
      <w:r w:rsidRPr="00044002">
        <w:rPr>
          <w:rFonts w:ascii="Arial" w:hAnsi="Arial" w:cs="Arial"/>
          <w:color w:val="000000"/>
          <w:sz w:val="22"/>
          <w:szCs w:val="20"/>
        </w:rPr>
        <w:t>family and friends</w:t>
      </w:r>
      <w:r w:rsidR="00D73FC5">
        <w:rPr>
          <w:rFonts w:ascii="Arial" w:hAnsi="Arial" w:cs="Arial"/>
          <w:color w:val="000000"/>
          <w:sz w:val="22"/>
          <w:szCs w:val="20"/>
        </w:rPr>
        <w:t>,</w:t>
      </w:r>
      <w:r w:rsidR="00922C58">
        <w:rPr>
          <w:rFonts w:ascii="Arial" w:hAnsi="Arial" w:cs="Arial"/>
          <w:color w:val="000000"/>
          <w:sz w:val="22"/>
          <w:szCs w:val="20"/>
        </w:rPr>
        <w:t xml:space="preserve"> according to </w:t>
      </w:r>
      <w:r w:rsidR="00BF1F62">
        <w:rPr>
          <w:rFonts w:ascii="Arial" w:hAnsi="Arial" w:cs="Arial"/>
          <w:color w:val="000000"/>
          <w:sz w:val="22"/>
          <w:szCs w:val="20"/>
        </w:rPr>
        <w:t xml:space="preserve">the </w:t>
      </w:r>
      <w:hyperlink r:id="rId10" w:history="1">
        <w:r w:rsidR="00BF1F62" w:rsidRPr="00330FB4">
          <w:rPr>
            <w:rStyle w:val="Hyperlink"/>
            <w:rFonts w:ascii="Arial" w:hAnsi="Arial" w:cs="Arial"/>
            <w:sz w:val="22"/>
            <w:szCs w:val="20"/>
          </w:rPr>
          <w:t>U.S. Drug Enforcement</w:t>
        </w:r>
        <w:r w:rsidR="00330FB4" w:rsidRPr="00330FB4">
          <w:rPr>
            <w:rStyle w:val="Hyperlink"/>
            <w:rFonts w:ascii="Arial" w:hAnsi="Arial" w:cs="Arial"/>
            <w:sz w:val="22"/>
            <w:szCs w:val="20"/>
          </w:rPr>
          <w:t xml:space="preserve"> </w:t>
        </w:r>
        <w:r w:rsidR="00330FB4" w:rsidRPr="00330FB4">
          <w:rPr>
            <w:rStyle w:val="Hyperlink"/>
            <w:rFonts w:ascii="Arial" w:hAnsi="Arial" w:cs="Arial"/>
            <w:caps/>
            <w:sz w:val="22"/>
            <w:szCs w:val="20"/>
          </w:rPr>
          <w:t>A</w:t>
        </w:r>
        <w:r w:rsidR="00330FB4" w:rsidRPr="00330FB4">
          <w:rPr>
            <w:rStyle w:val="Hyperlink"/>
            <w:rFonts w:ascii="Arial" w:hAnsi="Arial" w:cs="Arial"/>
            <w:sz w:val="22"/>
            <w:szCs w:val="20"/>
          </w:rPr>
          <w:t>dministration</w:t>
        </w:r>
      </w:hyperlink>
      <w:r w:rsidR="00330FB4">
        <w:rPr>
          <w:rFonts w:ascii="Arial" w:hAnsi="Arial" w:cs="Arial"/>
          <w:color w:val="000000"/>
          <w:sz w:val="22"/>
          <w:szCs w:val="20"/>
        </w:rPr>
        <w:t xml:space="preserve"> (DEA</w:t>
      </w:r>
      <w:r w:rsidR="006B638B">
        <w:rPr>
          <w:rFonts w:ascii="Arial" w:hAnsi="Arial" w:cs="Arial"/>
          <w:color w:val="000000"/>
          <w:sz w:val="22"/>
          <w:szCs w:val="20"/>
        </w:rPr>
        <w:t xml:space="preserve">), fueling </w:t>
      </w:r>
      <w:r w:rsidR="00330FB4" w:rsidRPr="00330FB4">
        <w:rPr>
          <w:rFonts w:ascii="Arial" w:hAnsi="Arial" w:cs="Arial"/>
          <w:color w:val="000000"/>
          <w:sz w:val="22"/>
          <w:szCs w:val="20"/>
        </w:rPr>
        <w:t>the nation’s opioid epidemic</w:t>
      </w:r>
      <w:r w:rsidR="006B638B">
        <w:rPr>
          <w:rFonts w:ascii="Arial" w:hAnsi="Arial" w:cs="Arial"/>
          <w:color w:val="000000"/>
          <w:sz w:val="22"/>
          <w:szCs w:val="20"/>
        </w:rPr>
        <w:t xml:space="preserve"> and</w:t>
      </w:r>
      <w:r w:rsidR="00330FB4" w:rsidRPr="00330FB4">
        <w:rPr>
          <w:rFonts w:ascii="Arial" w:hAnsi="Arial" w:cs="Arial"/>
          <w:color w:val="000000"/>
          <w:sz w:val="22"/>
          <w:szCs w:val="20"/>
        </w:rPr>
        <w:t xml:space="preserve"> </w:t>
      </w:r>
      <w:r w:rsidR="006B638B">
        <w:rPr>
          <w:rFonts w:ascii="Arial" w:hAnsi="Arial" w:cs="Arial"/>
          <w:color w:val="000000"/>
          <w:sz w:val="22"/>
          <w:szCs w:val="20"/>
        </w:rPr>
        <w:t xml:space="preserve">leading to </w:t>
      </w:r>
      <w:r w:rsidR="00330FB4">
        <w:rPr>
          <w:rFonts w:ascii="Arial" w:hAnsi="Arial" w:cs="Arial"/>
          <w:color w:val="000000"/>
          <w:sz w:val="22"/>
          <w:szCs w:val="20"/>
        </w:rPr>
        <w:t>115 people dying every day from opioid-related overdoses</w:t>
      </w:r>
      <w:r w:rsidR="006B638B">
        <w:rPr>
          <w:rFonts w:ascii="Arial" w:hAnsi="Arial" w:cs="Arial"/>
          <w:color w:val="000000"/>
          <w:sz w:val="22"/>
          <w:szCs w:val="20"/>
        </w:rPr>
        <w:t>,”</w:t>
      </w:r>
      <w:r w:rsidR="006B638B" w:rsidRPr="006B638B">
        <w:t xml:space="preserve"> </w:t>
      </w:r>
      <w:r w:rsidR="006B638B" w:rsidRPr="006B638B">
        <w:rPr>
          <w:rFonts w:ascii="Arial" w:hAnsi="Arial" w:cs="Arial"/>
          <w:color w:val="000000"/>
          <w:sz w:val="22"/>
          <w:szCs w:val="20"/>
        </w:rPr>
        <w:t>explained CSIP Executive Director Marjorie Clifton</w:t>
      </w:r>
      <w:r w:rsidR="006B638B">
        <w:rPr>
          <w:rFonts w:ascii="Arial" w:hAnsi="Arial" w:cs="Arial"/>
          <w:color w:val="000000"/>
          <w:sz w:val="22"/>
          <w:szCs w:val="20"/>
        </w:rPr>
        <w:t xml:space="preserve">. </w:t>
      </w:r>
      <w:r w:rsidR="00524363">
        <w:rPr>
          <w:rFonts w:ascii="Arial" w:hAnsi="Arial" w:cs="Arial"/>
          <w:color w:val="000000"/>
          <w:sz w:val="22"/>
          <w:szCs w:val="20"/>
        </w:rPr>
        <w:t>“Participating in DEA’s annual event helps families properly dispose of unused or expired medicines</w:t>
      </w:r>
      <w:r w:rsidR="00E072CF">
        <w:rPr>
          <w:rFonts w:ascii="Arial" w:hAnsi="Arial" w:cs="Arial"/>
          <w:color w:val="000000"/>
          <w:sz w:val="22"/>
          <w:szCs w:val="20"/>
        </w:rPr>
        <w:t xml:space="preserve"> and prevent addiction where it most often starts – at home.” </w:t>
      </w:r>
    </w:p>
    <w:p w14:paraId="1E1A23EC" w14:textId="280F0305" w:rsidR="004B2B1B" w:rsidRDefault="00E8063F" w:rsidP="00044002">
      <w:pPr>
        <w:pStyle w:val="NormalWeb"/>
        <w:spacing w:before="0" w:beforeAutospacing="0" w:after="0" w:afterAutospacing="0" w:line="360" w:lineRule="auto"/>
        <w:ind w:firstLine="720"/>
        <w:rPr>
          <w:rFonts w:ascii="Arial" w:hAnsi="Arial" w:cs="Arial"/>
          <w:color w:val="000000"/>
          <w:sz w:val="22"/>
          <w:szCs w:val="20"/>
        </w:rPr>
      </w:pPr>
      <w:hyperlink r:id="rId11" w:history="1">
        <w:r w:rsidR="00BF1F62" w:rsidRPr="006B638B">
          <w:rPr>
            <w:rStyle w:val="Hyperlink"/>
            <w:rFonts w:ascii="Arial" w:hAnsi="Arial" w:cs="Arial"/>
            <w:sz w:val="22"/>
            <w:szCs w:val="20"/>
          </w:rPr>
          <w:t>Google</w:t>
        </w:r>
      </w:hyperlink>
      <w:r>
        <w:rPr>
          <w:rStyle w:val="Hyperlink"/>
          <w:rFonts w:ascii="Arial" w:hAnsi="Arial" w:cs="Arial"/>
          <w:sz w:val="22"/>
          <w:szCs w:val="20"/>
        </w:rPr>
        <w:t xml:space="preserve"> LLC</w:t>
      </w:r>
      <w:r w:rsidR="00BF1F62">
        <w:rPr>
          <w:rFonts w:ascii="Arial" w:hAnsi="Arial" w:cs="Arial"/>
          <w:color w:val="000000"/>
          <w:sz w:val="22"/>
          <w:szCs w:val="20"/>
        </w:rPr>
        <w:t xml:space="preserve">, </w:t>
      </w:r>
      <w:r w:rsidR="006B638B">
        <w:rPr>
          <w:rFonts w:ascii="Arial" w:hAnsi="Arial" w:cs="Arial"/>
          <w:color w:val="000000"/>
          <w:sz w:val="22"/>
          <w:szCs w:val="20"/>
        </w:rPr>
        <w:t xml:space="preserve">a CSIP board member, </w:t>
      </w:r>
      <w:r w:rsidR="00524363">
        <w:rPr>
          <w:rFonts w:ascii="Arial" w:hAnsi="Arial" w:cs="Arial"/>
          <w:color w:val="000000"/>
          <w:sz w:val="22"/>
          <w:szCs w:val="20"/>
        </w:rPr>
        <w:t xml:space="preserve">also </w:t>
      </w:r>
      <w:r w:rsidR="00BF1F62">
        <w:rPr>
          <w:rFonts w:ascii="Arial" w:hAnsi="Arial" w:cs="Arial"/>
          <w:color w:val="000000"/>
          <w:sz w:val="22"/>
          <w:szCs w:val="20"/>
        </w:rPr>
        <w:t xml:space="preserve">announced today that its using </w:t>
      </w:r>
      <w:r w:rsidR="005F6943">
        <w:rPr>
          <w:rFonts w:ascii="Arial" w:hAnsi="Arial" w:cs="Arial"/>
          <w:color w:val="000000"/>
          <w:sz w:val="22"/>
          <w:szCs w:val="20"/>
        </w:rPr>
        <w:t>Google’s</w:t>
      </w:r>
      <w:r w:rsidR="00922C58">
        <w:rPr>
          <w:rFonts w:ascii="Arial" w:hAnsi="Arial" w:cs="Arial"/>
          <w:color w:val="000000"/>
          <w:sz w:val="22"/>
          <w:szCs w:val="20"/>
        </w:rPr>
        <w:t xml:space="preserve"> </w:t>
      </w:r>
      <w:hyperlink r:id="rId12" w:history="1">
        <w:r w:rsidR="00922C58" w:rsidRPr="00BF1F62">
          <w:rPr>
            <w:rStyle w:val="Hyperlink"/>
            <w:rFonts w:ascii="Arial" w:hAnsi="Arial" w:cs="Arial"/>
            <w:sz w:val="22"/>
            <w:szCs w:val="20"/>
          </w:rPr>
          <w:t>homepage</w:t>
        </w:r>
      </w:hyperlink>
      <w:r w:rsidR="00922C58">
        <w:rPr>
          <w:rFonts w:ascii="Arial" w:hAnsi="Arial" w:cs="Arial"/>
          <w:color w:val="000000"/>
          <w:sz w:val="22"/>
          <w:szCs w:val="20"/>
        </w:rPr>
        <w:t xml:space="preserve"> to </w:t>
      </w:r>
      <w:r w:rsidR="00BF1F62">
        <w:rPr>
          <w:rFonts w:ascii="Arial" w:hAnsi="Arial" w:cs="Arial"/>
          <w:color w:val="000000"/>
          <w:sz w:val="22"/>
          <w:szCs w:val="20"/>
        </w:rPr>
        <w:t xml:space="preserve">help </w:t>
      </w:r>
      <w:r w:rsidR="006B638B">
        <w:rPr>
          <w:rFonts w:ascii="Arial" w:hAnsi="Arial" w:cs="Arial"/>
          <w:color w:val="000000"/>
          <w:sz w:val="22"/>
          <w:szCs w:val="20"/>
        </w:rPr>
        <w:t>consumers participate in t</w:t>
      </w:r>
      <w:r w:rsidR="004B2B1B">
        <w:rPr>
          <w:rFonts w:ascii="Arial" w:hAnsi="Arial" w:cs="Arial"/>
          <w:color w:val="000000"/>
          <w:sz w:val="22"/>
          <w:szCs w:val="20"/>
        </w:rPr>
        <w:t xml:space="preserve">his year’s </w:t>
      </w:r>
      <w:r w:rsidR="00674A71">
        <w:rPr>
          <w:rFonts w:ascii="Arial" w:hAnsi="Arial" w:cs="Arial"/>
          <w:color w:val="000000"/>
          <w:sz w:val="22"/>
          <w:szCs w:val="20"/>
        </w:rPr>
        <w:t xml:space="preserve">Prescription </w:t>
      </w:r>
      <w:r w:rsidR="00BF1F62">
        <w:rPr>
          <w:rFonts w:ascii="Arial" w:hAnsi="Arial" w:cs="Arial"/>
          <w:color w:val="000000"/>
          <w:sz w:val="22"/>
          <w:szCs w:val="20"/>
        </w:rPr>
        <w:t xml:space="preserve">Take Back Day. </w:t>
      </w:r>
    </w:p>
    <w:p w14:paraId="29FA6AF4" w14:textId="3C0B9B52" w:rsidR="004B2B1B" w:rsidRDefault="004B2B1B" w:rsidP="00044002">
      <w:pPr>
        <w:pStyle w:val="NormalWeb"/>
        <w:spacing w:before="0" w:beforeAutospacing="0" w:after="0" w:afterAutospacing="0" w:line="360" w:lineRule="auto"/>
        <w:ind w:firstLine="720"/>
        <w:rPr>
          <w:rFonts w:ascii="Arial" w:eastAsiaTheme="minorHAnsi" w:hAnsi="Arial" w:cs="Arial"/>
          <w:color w:val="202124"/>
          <w:sz w:val="22"/>
          <w:szCs w:val="22"/>
          <w:shd w:val="clear" w:color="auto" w:fill="FFFFFF"/>
        </w:rPr>
      </w:pPr>
      <w:r>
        <w:rPr>
          <w:rFonts w:ascii="Arial" w:eastAsiaTheme="minorHAnsi" w:hAnsi="Arial" w:cs="Arial"/>
          <w:color w:val="202124"/>
          <w:sz w:val="22"/>
          <w:szCs w:val="22"/>
          <w:shd w:val="clear" w:color="auto" w:fill="FFFFFF"/>
        </w:rPr>
        <w:t>“</w:t>
      </w:r>
      <w:r w:rsidRPr="004B2B1B">
        <w:rPr>
          <w:rFonts w:ascii="Arial" w:eastAsiaTheme="minorHAnsi" w:hAnsi="Arial" w:cs="Arial"/>
          <w:color w:val="202124"/>
          <w:sz w:val="22"/>
          <w:szCs w:val="22"/>
          <w:shd w:val="clear" w:color="auto" w:fill="FFFFFF"/>
        </w:rPr>
        <w:t xml:space="preserve">The </w:t>
      </w:r>
      <w:hyperlink r:id="rId13" w:history="1">
        <w:r w:rsidRPr="004B2B1B">
          <w:rPr>
            <w:rStyle w:val="Hyperlink"/>
            <w:rFonts w:ascii="Arial" w:eastAsiaTheme="minorHAnsi" w:hAnsi="Arial" w:cs="Arial"/>
            <w:sz w:val="22"/>
            <w:szCs w:val="22"/>
            <w:shd w:val="clear" w:color="auto" w:fill="FFFFFF"/>
          </w:rPr>
          <w:t>U.S. Drug Enforcement Administration</w:t>
        </w:r>
      </w:hyperlink>
      <w:r w:rsidRPr="004B2B1B">
        <w:rPr>
          <w:rFonts w:ascii="Arial" w:eastAsiaTheme="minorHAnsi" w:hAnsi="Arial" w:cs="Arial"/>
          <w:color w:val="202124"/>
          <w:sz w:val="22"/>
          <w:szCs w:val="22"/>
          <w:shd w:val="clear" w:color="auto" w:fill="FFFFFF"/>
        </w:rPr>
        <w:t xml:space="preserve"> (DEA) has found that one way that Americans can help prevent drug abuse and addiction is to properly dispose of unneeded or expired prescription drugs</w:t>
      </w:r>
      <w:r>
        <w:rPr>
          <w:rFonts w:ascii="Arial" w:eastAsiaTheme="minorHAnsi" w:hAnsi="Arial" w:cs="Arial"/>
          <w:color w:val="202124"/>
          <w:sz w:val="22"/>
          <w:szCs w:val="22"/>
          <w:shd w:val="clear" w:color="auto" w:fill="FFFFFF"/>
        </w:rPr>
        <w:t>,” explained Google</w:t>
      </w:r>
      <w:r w:rsidR="00E072CF" w:rsidRPr="00E072CF">
        <w:t xml:space="preserve"> </w:t>
      </w:r>
      <w:r w:rsidR="00E072CF" w:rsidRPr="00E072CF">
        <w:rPr>
          <w:rFonts w:ascii="Arial" w:eastAsiaTheme="minorHAnsi" w:hAnsi="Arial" w:cs="Arial"/>
          <w:color w:val="202124"/>
          <w:sz w:val="22"/>
          <w:szCs w:val="22"/>
          <w:shd w:val="clear" w:color="auto" w:fill="FFFFFF"/>
        </w:rPr>
        <w:t>V</w:t>
      </w:r>
      <w:r w:rsidR="00E072CF">
        <w:rPr>
          <w:rFonts w:ascii="Arial" w:eastAsiaTheme="minorHAnsi" w:hAnsi="Arial" w:cs="Arial"/>
          <w:color w:val="202124"/>
          <w:sz w:val="22"/>
          <w:szCs w:val="22"/>
          <w:shd w:val="clear" w:color="auto" w:fill="FFFFFF"/>
        </w:rPr>
        <w:t>ice President of Public Policy and G</w:t>
      </w:r>
      <w:r w:rsidR="00E072CF" w:rsidRPr="00E072CF">
        <w:rPr>
          <w:rFonts w:ascii="Arial" w:eastAsiaTheme="minorHAnsi" w:hAnsi="Arial" w:cs="Arial"/>
          <w:color w:val="202124"/>
          <w:sz w:val="22"/>
          <w:szCs w:val="22"/>
          <w:shd w:val="clear" w:color="auto" w:fill="FFFFFF"/>
        </w:rPr>
        <w:t>overnment Affairs,</w:t>
      </w:r>
      <w:r w:rsidR="00E072CF">
        <w:rPr>
          <w:rFonts w:ascii="Arial" w:eastAsiaTheme="minorHAnsi" w:hAnsi="Arial" w:cs="Arial"/>
          <w:color w:val="202124"/>
          <w:sz w:val="22"/>
          <w:szCs w:val="22"/>
          <w:shd w:val="clear" w:color="auto" w:fill="FFFFFF"/>
        </w:rPr>
        <w:t xml:space="preserve"> </w:t>
      </w:r>
      <w:r>
        <w:rPr>
          <w:rFonts w:ascii="Arial" w:eastAsiaTheme="minorHAnsi" w:hAnsi="Arial" w:cs="Arial"/>
          <w:color w:val="202124"/>
          <w:sz w:val="22"/>
          <w:szCs w:val="22"/>
          <w:shd w:val="clear" w:color="auto" w:fill="FFFFFF"/>
        </w:rPr>
        <w:t>Susan Molinari.  “</w:t>
      </w:r>
      <w:r w:rsidRPr="004B2B1B">
        <w:rPr>
          <w:rFonts w:ascii="Arial" w:eastAsiaTheme="minorHAnsi" w:hAnsi="Arial" w:cs="Arial"/>
          <w:color w:val="202124"/>
          <w:sz w:val="22"/>
          <w:szCs w:val="22"/>
          <w:shd w:val="clear" w:color="auto" w:fill="FFFFFF"/>
        </w:rPr>
        <w:t>Yet many people aren’t aware of, or can’t easily find, prescription drug disposal programs in their communities.</w:t>
      </w:r>
    </w:p>
    <w:p w14:paraId="33E68EB8" w14:textId="4B4F484D" w:rsidR="00922C58" w:rsidRDefault="004B2B1B" w:rsidP="00044002">
      <w:pPr>
        <w:pStyle w:val="NormalWeb"/>
        <w:spacing w:before="0" w:beforeAutospacing="0" w:after="0" w:afterAutospacing="0" w:line="360" w:lineRule="auto"/>
        <w:ind w:firstLine="720"/>
        <w:rPr>
          <w:rFonts w:ascii="Arial" w:eastAsiaTheme="minorHAnsi" w:hAnsi="Arial" w:cs="Arial"/>
          <w:color w:val="202124"/>
          <w:sz w:val="22"/>
          <w:szCs w:val="22"/>
          <w:shd w:val="clear" w:color="auto" w:fill="FFFFFF"/>
        </w:rPr>
      </w:pPr>
      <w:r>
        <w:rPr>
          <w:rFonts w:ascii="Arial" w:eastAsiaTheme="minorHAnsi" w:hAnsi="Arial" w:cs="Arial"/>
          <w:color w:val="202124"/>
          <w:sz w:val="22"/>
          <w:szCs w:val="22"/>
          <w:shd w:val="clear" w:color="auto" w:fill="FFFFFF"/>
        </w:rPr>
        <w:t>“</w:t>
      </w:r>
      <w:r w:rsidRPr="004B2B1B">
        <w:rPr>
          <w:rFonts w:ascii="Arial" w:eastAsiaTheme="minorHAnsi" w:hAnsi="Arial" w:cs="Arial"/>
          <w:color w:val="202124"/>
          <w:sz w:val="22"/>
          <w:szCs w:val="22"/>
          <w:shd w:val="clear" w:color="auto" w:fill="FFFFFF"/>
        </w:rPr>
        <w:t xml:space="preserve">Using Google Maps API, </w:t>
      </w:r>
      <w:r>
        <w:rPr>
          <w:rFonts w:ascii="Arial" w:eastAsiaTheme="minorHAnsi" w:hAnsi="Arial" w:cs="Arial"/>
          <w:color w:val="202124"/>
          <w:sz w:val="22"/>
          <w:szCs w:val="22"/>
          <w:shd w:val="clear" w:color="auto" w:fill="FFFFFF"/>
        </w:rPr>
        <w:t xml:space="preserve">our </w:t>
      </w:r>
      <w:r w:rsidRPr="004B2B1B">
        <w:rPr>
          <w:rFonts w:ascii="Arial" w:eastAsiaTheme="minorHAnsi" w:hAnsi="Arial" w:cs="Arial"/>
          <w:color w:val="202124"/>
          <w:sz w:val="22"/>
          <w:szCs w:val="22"/>
          <w:shd w:val="clear" w:color="auto" w:fill="FFFFFF"/>
        </w:rPr>
        <w:t xml:space="preserve">team worked with the DEA to create a </w:t>
      </w:r>
      <w:hyperlink r:id="rId14" w:history="1">
        <w:r w:rsidRPr="004B2B1B">
          <w:rPr>
            <w:rStyle w:val="Hyperlink"/>
            <w:rFonts w:ascii="Arial" w:eastAsiaTheme="minorHAnsi" w:hAnsi="Arial" w:cs="Arial"/>
            <w:sz w:val="22"/>
            <w:szCs w:val="22"/>
            <w:shd w:val="clear" w:color="auto" w:fill="FFFFFF"/>
          </w:rPr>
          <w:t>locator tool</w:t>
        </w:r>
      </w:hyperlink>
      <w:r w:rsidRPr="004B2B1B">
        <w:rPr>
          <w:rFonts w:ascii="Arial" w:eastAsiaTheme="minorHAnsi" w:hAnsi="Arial" w:cs="Arial"/>
          <w:color w:val="202124"/>
          <w:sz w:val="22"/>
          <w:szCs w:val="22"/>
          <w:shd w:val="clear" w:color="auto" w:fill="FFFFFF"/>
        </w:rPr>
        <w:t> </w:t>
      </w:r>
      <w:r>
        <w:rPr>
          <w:rFonts w:ascii="Arial" w:eastAsiaTheme="minorHAnsi" w:hAnsi="Arial" w:cs="Arial"/>
          <w:color w:val="202124"/>
          <w:sz w:val="22"/>
          <w:szCs w:val="22"/>
          <w:shd w:val="clear" w:color="auto" w:fill="FFFFFF"/>
        </w:rPr>
        <w:t xml:space="preserve">which </w:t>
      </w:r>
      <w:r w:rsidRPr="004B2B1B">
        <w:rPr>
          <w:rFonts w:ascii="Arial" w:eastAsiaTheme="minorHAnsi" w:hAnsi="Arial" w:cs="Arial"/>
          <w:color w:val="202124"/>
          <w:sz w:val="22"/>
          <w:szCs w:val="22"/>
          <w:shd w:val="clear" w:color="auto" w:fill="FFFFFF"/>
        </w:rPr>
        <w:t>can help anyone find a place near them to safely dispose of leftover prescription medications</w:t>
      </w:r>
      <w:r w:rsidR="00330FB4">
        <w:rPr>
          <w:rFonts w:ascii="Arial" w:eastAsiaTheme="minorHAnsi" w:hAnsi="Arial" w:cs="Arial"/>
          <w:color w:val="202124"/>
          <w:sz w:val="22"/>
          <w:szCs w:val="22"/>
          <w:shd w:val="clear" w:color="auto" w:fill="FFFFFF"/>
        </w:rPr>
        <w:t xml:space="preserve">,” she added.  “Longer term, </w:t>
      </w:r>
      <w:r w:rsidRPr="004B2B1B">
        <w:rPr>
          <w:rFonts w:ascii="Arial" w:eastAsiaTheme="minorHAnsi" w:hAnsi="Arial" w:cs="Arial"/>
          <w:color w:val="202124"/>
          <w:sz w:val="22"/>
          <w:szCs w:val="22"/>
          <w:shd w:val="clear" w:color="auto" w:fill="FFFFFF"/>
        </w:rPr>
        <w:t>we’re working with the DEA and state governments to gather data on year-round take back options for future Google Maps integration.</w:t>
      </w:r>
      <w:r>
        <w:rPr>
          <w:rFonts w:ascii="Arial" w:eastAsiaTheme="minorHAnsi" w:hAnsi="Arial" w:cs="Arial"/>
          <w:color w:val="202124"/>
          <w:sz w:val="22"/>
          <w:szCs w:val="22"/>
          <w:shd w:val="clear" w:color="auto" w:fill="FFFFFF"/>
        </w:rPr>
        <w:t>”</w:t>
      </w:r>
    </w:p>
    <w:p w14:paraId="6B5A87B6" w14:textId="007CAAFB" w:rsidR="00330FB4" w:rsidRDefault="00E8063F" w:rsidP="00330FB4">
      <w:pPr>
        <w:pStyle w:val="NormalWeb"/>
        <w:spacing w:before="0" w:beforeAutospacing="0" w:after="0" w:afterAutospacing="0" w:line="360" w:lineRule="auto"/>
        <w:ind w:firstLine="720"/>
        <w:rPr>
          <w:rFonts w:ascii="Arial" w:hAnsi="Arial" w:cs="Arial"/>
          <w:color w:val="000000"/>
          <w:sz w:val="22"/>
          <w:szCs w:val="20"/>
        </w:rPr>
      </w:pPr>
      <w:r w:rsidRPr="00426B15">
        <w:rPr>
          <w:rFonts w:ascii="Arial" w:hAnsi="Arial" w:cs="Arial"/>
          <w:color w:val="000000"/>
          <w:sz w:val="22"/>
          <w:szCs w:val="22"/>
        </w:rPr>
        <w:t xml:space="preserve">The </w:t>
      </w:r>
      <w:hyperlink r:id="rId15" w:history="1">
        <w:r w:rsidRPr="00426B15">
          <w:rPr>
            <w:rStyle w:val="Hyperlink"/>
            <w:rFonts w:ascii="Arial" w:hAnsi="Arial" w:cs="Arial"/>
            <w:sz w:val="22"/>
            <w:szCs w:val="22"/>
          </w:rPr>
          <w:t>National Survey on Drug Use</w:t>
        </w:r>
      </w:hyperlink>
      <w:r w:rsidRPr="00426B15">
        <w:rPr>
          <w:rFonts w:ascii="Arial" w:hAnsi="Arial" w:cs="Arial"/>
          <w:color w:val="000000"/>
          <w:sz w:val="22"/>
          <w:szCs w:val="22"/>
        </w:rPr>
        <w:t xml:space="preserve">, conducted by the Substance Abuse and Mental Health Services Administration (SAMHSA), concluded that over 50% of all misused opioids are obtained from a friend or a relative, often from a home medicine cabinet.  </w:t>
      </w:r>
      <w:r w:rsidR="00330FB4" w:rsidRPr="00426B15">
        <w:rPr>
          <w:rFonts w:ascii="Arial" w:hAnsi="Arial" w:cs="Arial"/>
          <w:color w:val="000000"/>
          <w:sz w:val="22"/>
          <w:szCs w:val="22"/>
        </w:rPr>
        <w:t>According</w:t>
      </w:r>
      <w:r w:rsidR="00330FB4">
        <w:rPr>
          <w:rFonts w:ascii="Arial" w:hAnsi="Arial" w:cs="Arial"/>
          <w:color w:val="000000"/>
          <w:sz w:val="22"/>
          <w:szCs w:val="20"/>
        </w:rPr>
        <w:t xml:space="preserve"> to the </w:t>
      </w:r>
      <w:hyperlink r:id="rId16" w:history="1">
        <w:r w:rsidR="00330FB4" w:rsidRPr="006E6D79">
          <w:rPr>
            <w:rStyle w:val="Hyperlink"/>
            <w:rFonts w:ascii="Arial" w:hAnsi="Arial" w:cs="Arial"/>
            <w:sz w:val="22"/>
            <w:szCs w:val="20"/>
          </w:rPr>
          <w:t>National Institute on Drug Abuse</w:t>
        </w:r>
      </w:hyperlink>
      <w:r w:rsidR="00330FB4">
        <w:rPr>
          <w:rFonts w:ascii="Arial" w:hAnsi="Arial" w:cs="Arial"/>
          <w:color w:val="000000"/>
          <w:sz w:val="22"/>
          <w:szCs w:val="20"/>
        </w:rPr>
        <w:t>, i</w:t>
      </w:r>
      <w:r w:rsidR="00330FB4" w:rsidRPr="006E6D79">
        <w:rPr>
          <w:rFonts w:ascii="Arial" w:hAnsi="Arial" w:cs="Arial"/>
          <w:color w:val="000000"/>
          <w:sz w:val="22"/>
          <w:szCs w:val="20"/>
        </w:rPr>
        <w:t>ncreases in prescription drug misuse over the last 15 years are reflected in increased emergency room visits, overdose deaths, and treatment admissions for prescription drug use disorders, the most severe form of which is addiction.</w:t>
      </w:r>
      <w:r>
        <w:rPr>
          <w:rFonts w:ascii="Arial" w:hAnsi="Arial" w:cs="Arial"/>
          <w:color w:val="000000"/>
          <w:sz w:val="22"/>
          <w:szCs w:val="20"/>
        </w:rPr>
        <w:t xml:space="preserve">  </w:t>
      </w:r>
    </w:p>
    <w:p w14:paraId="796E9661" w14:textId="6D458AAC" w:rsidR="00426B15" w:rsidRDefault="00426B15" w:rsidP="00426B15">
      <w:pPr>
        <w:pStyle w:val="NormalWeb"/>
        <w:spacing w:before="0" w:beforeAutospacing="0" w:after="0" w:afterAutospacing="0" w:line="360" w:lineRule="auto"/>
        <w:ind w:firstLine="720"/>
        <w:jc w:val="center"/>
        <w:rPr>
          <w:rFonts w:ascii="Arial" w:hAnsi="Arial" w:cs="Arial"/>
          <w:color w:val="000000"/>
          <w:sz w:val="22"/>
          <w:szCs w:val="20"/>
        </w:rPr>
      </w:pPr>
      <w:r>
        <w:rPr>
          <w:rFonts w:ascii="Arial" w:hAnsi="Arial" w:cs="Arial"/>
          <w:color w:val="000000"/>
          <w:sz w:val="22"/>
          <w:szCs w:val="20"/>
        </w:rPr>
        <w:t>(more)</w:t>
      </w:r>
    </w:p>
    <w:p w14:paraId="4A68D457" w14:textId="32A6E38D" w:rsidR="00426B15" w:rsidRDefault="00426B15" w:rsidP="00426B15">
      <w:pPr>
        <w:pStyle w:val="NormalWeb"/>
        <w:spacing w:before="0" w:beforeAutospacing="0" w:after="0" w:afterAutospacing="0" w:line="360" w:lineRule="auto"/>
        <w:rPr>
          <w:rFonts w:ascii="Arial" w:hAnsi="Arial" w:cs="Arial"/>
          <w:color w:val="000000"/>
          <w:sz w:val="22"/>
          <w:szCs w:val="20"/>
        </w:rPr>
      </w:pPr>
    </w:p>
    <w:p w14:paraId="477458D0" w14:textId="557FED11" w:rsidR="00426B15" w:rsidRDefault="00426B15" w:rsidP="00426B15">
      <w:pPr>
        <w:pStyle w:val="NormalWeb"/>
        <w:spacing w:before="0" w:beforeAutospacing="0" w:after="0" w:afterAutospacing="0" w:line="360" w:lineRule="auto"/>
        <w:rPr>
          <w:rFonts w:ascii="Arial" w:hAnsi="Arial" w:cs="Arial"/>
          <w:color w:val="000000"/>
          <w:sz w:val="22"/>
          <w:szCs w:val="20"/>
        </w:rPr>
      </w:pPr>
    </w:p>
    <w:p w14:paraId="27B68649" w14:textId="7CA60786" w:rsidR="00426B15" w:rsidRDefault="00426B15" w:rsidP="00426B15">
      <w:pPr>
        <w:pStyle w:val="NormalWeb"/>
        <w:spacing w:before="0" w:beforeAutospacing="0" w:after="0" w:afterAutospacing="0" w:line="360" w:lineRule="auto"/>
        <w:rPr>
          <w:rFonts w:ascii="Arial" w:hAnsi="Arial" w:cs="Arial"/>
          <w:color w:val="000000"/>
          <w:sz w:val="22"/>
          <w:szCs w:val="20"/>
        </w:rPr>
      </w:pPr>
      <w:r>
        <w:rPr>
          <w:rFonts w:ascii="Arial" w:hAnsi="Arial" w:cs="Arial"/>
          <w:color w:val="000000"/>
          <w:sz w:val="22"/>
          <w:szCs w:val="20"/>
        </w:rPr>
        <w:lastRenderedPageBreak/>
        <w:t>Page Two</w:t>
      </w:r>
    </w:p>
    <w:p w14:paraId="087B897B" w14:textId="77777777" w:rsidR="00426B15" w:rsidRDefault="00426B15" w:rsidP="00426B15">
      <w:pPr>
        <w:pStyle w:val="NormalWeb"/>
        <w:spacing w:before="0" w:beforeAutospacing="0" w:after="0" w:afterAutospacing="0" w:line="360" w:lineRule="auto"/>
        <w:rPr>
          <w:rFonts w:ascii="Arial" w:hAnsi="Arial" w:cs="Arial"/>
          <w:color w:val="000000"/>
          <w:sz w:val="22"/>
          <w:szCs w:val="20"/>
        </w:rPr>
      </w:pPr>
    </w:p>
    <w:p w14:paraId="3C2244D2" w14:textId="2709D034" w:rsidR="00E072CF" w:rsidRDefault="00044002" w:rsidP="006B638B">
      <w:pPr>
        <w:pStyle w:val="NormalWeb"/>
        <w:spacing w:before="0" w:beforeAutospacing="0" w:after="0" w:afterAutospacing="0" w:line="360" w:lineRule="auto"/>
        <w:ind w:firstLine="720"/>
        <w:rPr>
          <w:rFonts w:ascii="Arial" w:hAnsi="Arial" w:cs="Arial"/>
          <w:color w:val="000000"/>
          <w:sz w:val="22"/>
          <w:szCs w:val="20"/>
        </w:rPr>
      </w:pPr>
      <w:r w:rsidRPr="00044002">
        <w:rPr>
          <w:rFonts w:ascii="Arial" w:hAnsi="Arial" w:cs="Arial"/>
          <w:color w:val="000000"/>
          <w:sz w:val="22"/>
          <w:szCs w:val="20"/>
        </w:rPr>
        <w:t xml:space="preserve">“The </w:t>
      </w:r>
      <w:r w:rsidR="004B2B1B">
        <w:rPr>
          <w:rFonts w:ascii="Arial" w:hAnsi="Arial" w:cs="Arial"/>
          <w:color w:val="000000"/>
          <w:sz w:val="22"/>
          <w:szCs w:val="20"/>
        </w:rPr>
        <w:t xml:space="preserve">U.S. opioid crisis </w:t>
      </w:r>
      <w:r w:rsidRPr="00044002">
        <w:rPr>
          <w:rFonts w:ascii="Arial" w:hAnsi="Arial" w:cs="Arial"/>
          <w:color w:val="000000"/>
          <w:sz w:val="22"/>
          <w:szCs w:val="20"/>
        </w:rPr>
        <w:t>touches every family in every city in the country,” Clifton said. “Through our education efforts, CSIP</w:t>
      </w:r>
      <w:r w:rsidR="00524363">
        <w:rPr>
          <w:rFonts w:ascii="Arial" w:hAnsi="Arial" w:cs="Arial"/>
          <w:color w:val="000000"/>
          <w:sz w:val="22"/>
          <w:szCs w:val="20"/>
        </w:rPr>
        <w:t xml:space="preserve"> and</w:t>
      </w:r>
      <w:r w:rsidR="006B638B">
        <w:rPr>
          <w:rFonts w:ascii="Arial" w:hAnsi="Arial" w:cs="Arial"/>
          <w:color w:val="000000"/>
          <w:sz w:val="22"/>
          <w:szCs w:val="20"/>
        </w:rPr>
        <w:t xml:space="preserve"> all of our members are </w:t>
      </w:r>
      <w:r w:rsidRPr="00044002">
        <w:rPr>
          <w:rFonts w:ascii="Arial" w:hAnsi="Arial" w:cs="Arial"/>
          <w:color w:val="000000"/>
          <w:sz w:val="22"/>
          <w:szCs w:val="20"/>
        </w:rPr>
        <w:t xml:space="preserve">committed to </w:t>
      </w:r>
      <w:r w:rsidR="006B638B" w:rsidRPr="006B638B">
        <w:rPr>
          <w:rFonts w:ascii="Arial" w:hAnsi="Arial" w:cs="Arial"/>
          <w:color w:val="000000"/>
          <w:sz w:val="22"/>
          <w:szCs w:val="20"/>
        </w:rPr>
        <w:t xml:space="preserve">ensuring that </w:t>
      </w:r>
      <w:r w:rsidR="00E072CF">
        <w:rPr>
          <w:rFonts w:ascii="Arial" w:hAnsi="Arial" w:cs="Arial"/>
          <w:color w:val="000000"/>
          <w:sz w:val="22"/>
          <w:szCs w:val="20"/>
        </w:rPr>
        <w:t xml:space="preserve">families not only stay </w:t>
      </w:r>
      <w:r w:rsidR="00524363">
        <w:rPr>
          <w:rFonts w:ascii="Arial" w:hAnsi="Arial" w:cs="Arial"/>
          <w:color w:val="000000"/>
          <w:sz w:val="22"/>
          <w:szCs w:val="20"/>
        </w:rPr>
        <w:t xml:space="preserve">safe online, but also </w:t>
      </w:r>
      <w:r w:rsidR="006B638B" w:rsidRPr="006B638B">
        <w:rPr>
          <w:rFonts w:ascii="Arial" w:hAnsi="Arial" w:cs="Arial"/>
          <w:color w:val="000000"/>
          <w:sz w:val="22"/>
          <w:szCs w:val="20"/>
        </w:rPr>
        <w:t>understand the danger</w:t>
      </w:r>
      <w:r w:rsidR="00E072CF">
        <w:rPr>
          <w:rFonts w:ascii="Arial" w:hAnsi="Arial" w:cs="Arial"/>
          <w:color w:val="000000"/>
          <w:sz w:val="22"/>
          <w:szCs w:val="20"/>
        </w:rPr>
        <w:t>s</w:t>
      </w:r>
      <w:r w:rsidR="006B638B" w:rsidRPr="006B638B">
        <w:rPr>
          <w:rFonts w:ascii="Arial" w:hAnsi="Arial" w:cs="Arial"/>
          <w:color w:val="000000"/>
          <w:sz w:val="22"/>
          <w:szCs w:val="20"/>
        </w:rPr>
        <w:t xml:space="preserve"> of </w:t>
      </w:r>
      <w:r w:rsidR="00E072CF">
        <w:rPr>
          <w:rFonts w:ascii="Arial" w:hAnsi="Arial" w:cs="Arial"/>
          <w:color w:val="000000"/>
          <w:sz w:val="22"/>
          <w:szCs w:val="20"/>
        </w:rPr>
        <w:t>prescription drug misuse and abuse</w:t>
      </w:r>
      <w:r w:rsidR="00E720FC">
        <w:rPr>
          <w:rFonts w:ascii="Arial" w:hAnsi="Arial" w:cs="Arial"/>
          <w:color w:val="000000"/>
          <w:sz w:val="22"/>
          <w:szCs w:val="20"/>
        </w:rPr>
        <w:t xml:space="preserve">; how to safely store and dispose of medicines; and </w:t>
      </w:r>
      <w:r w:rsidR="00E072CF">
        <w:rPr>
          <w:rFonts w:ascii="Arial" w:hAnsi="Arial" w:cs="Arial"/>
          <w:color w:val="000000"/>
          <w:sz w:val="22"/>
          <w:szCs w:val="20"/>
        </w:rPr>
        <w:t>the resources that are available for</w:t>
      </w:r>
      <w:r w:rsidR="00154AAB">
        <w:rPr>
          <w:rFonts w:ascii="Arial" w:hAnsi="Arial" w:cs="Arial"/>
          <w:color w:val="000000"/>
          <w:sz w:val="22"/>
          <w:szCs w:val="20"/>
        </w:rPr>
        <w:t xml:space="preserve"> </w:t>
      </w:r>
      <w:r w:rsidR="004878F8">
        <w:rPr>
          <w:rFonts w:ascii="Arial" w:hAnsi="Arial" w:cs="Arial"/>
          <w:color w:val="000000"/>
          <w:sz w:val="22"/>
          <w:szCs w:val="20"/>
        </w:rPr>
        <w:t xml:space="preserve">addiction </w:t>
      </w:r>
      <w:r w:rsidR="00E072CF">
        <w:rPr>
          <w:rFonts w:ascii="Arial" w:hAnsi="Arial" w:cs="Arial"/>
          <w:color w:val="000000"/>
          <w:sz w:val="22"/>
          <w:szCs w:val="20"/>
        </w:rPr>
        <w:t>prevention, treatment and recovery.”</w:t>
      </w:r>
    </w:p>
    <w:p w14:paraId="7BC4272A" w14:textId="77777777" w:rsidR="00330FB4" w:rsidRPr="004B2B1B" w:rsidRDefault="00330FB4" w:rsidP="00330FB4">
      <w:pPr>
        <w:pStyle w:val="NormalWeb"/>
        <w:spacing w:before="0" w:beforeAutospacing="0" w:after="0" w:afterAutospacing="0" w:line="360" w:lineRule="auto"/>
        <w:rPr>
          <w:rFonts w:ascii="Arial" w:hAnsi="Arial" w:cs="Arial"/>
          <w:b/>
          <w:color w:val="000000"/>
          <w:sz w:val="22"/>
          <w:szCs w:val="20"/>
        </w:rPr>
      </w:pPr>
      <w:r>
        <w:rPr>
          <w:rFonts w:ascii="Arial" w:hAnsi="Arial" w:cs="Arial"/>
          <w:b/>
          <w:color w:val="000000"/>
          <w:sz w:val="22"/>
          <w:szCs w:val="20"/>
        </w:rPr>
        <w:t>ABOUT THE NATIONAL PRESCRIPTION TAKE BACK DAY PROGRAM</w:t>
      </w:r>
      <w:bookmarkStart w:id="0" w:name="_GoBack"/>
      <w:bookmarkEnd w:id="0"/>
    </w:p>
    <w:p w14:paraId="7E7A794C" w14:textId="22257744" w:rsidR="00330FB4" w:rsidRDefault="00330FB4" w:rsidP="00330FB4">
      <w:pPr>
        <w:pStyle w:val="NormalWeb"/>
        <w:spacing w:before="0" w:beforeAutospacing="0" w:after="0" w:afterAutospacing="0" w:line="360" w:lineRule="auto"/>
        <w:ind w:firstLine="720"/>
        <w:rPr>
          <w:rFonts w:ascii="Arial" w:hAnsi="Arial" w:cs="Arial"/>
          <w:color w:val="000000"/>
          <w:sz w:val="22"/>
          <w:szCs w:val="20"/>
        </w:rPr>
      </w:pPr>
      <w:r>
        <w:rPr>
          <w:rFonts w:ascii="Arial" w:hAnsi="Arial" w:cs="Arial"/>
          <w:color w:val="000000"/>
          <w:sz w:val="22"/>
          <w:szCs w:val="20"/>
        </w:rPr>
        <w:t xml:space="preserve">The DEA </w:t>
      </w:r>
      <w:r w:rsidRPr="00044002">
        <w:rPr>
          <w:rFonts w:ascii="Arial" w:hAnsi="Arial" w:cs="Arial"/>
          <w:color w:val="000000"/>
          <w:sz w:val="22"/>
          <w:szCs w:val="20"/>
        </w:rPr>
        <w:t xml:space="preserve">launched </w:t>
      </w:r>
      <w:hyperlink r:id="rId17" w:history="1">
        <w:r w:rsidRPr="004B2B1B">
          <w:rPr>
            <w:rStyle w:val="Hyperlink"/>
            <w:rFonts w:ascii="Arial" w:hAnsi="Arial" w:cs="Arial"/>
            <w:sz w:val="22"/>
            <w:szCs w:val="20"/>
          </w:rPr>
          <w:t>National Prescription Take Back Day</w:t>
        </w:r>
      </w:hyperlink>
      <w:r>
        <w:rPr>
          <w:rFonts w:ascii="Arial" w:hAnsi="Arial" w:cs="Arial"/>
          <w:color w:val="000000"/>
          <w:sz w:val="22"/>
          <w:szCs w:val="20"/>
        </w:rPr>
        <w:t xml:space="preserve"> </w:t>
      </w:r>
      <w:r w:rsidRPr="00044002">
        <w:rPr>
          <w:rFonts w:ascii="Arial" w:hAnsi="Arial" w:cs="Arial"/>
          <w:color w:val="000000"/>
          <w:sz w:val="22"/>
          <w:szCs w:val="20"/>
        </w:rPr>
        <w:t>in 2010 when the U.S. Environmental Protection Agency (EPA) and U.S. Food and Drug Administration (FDA) advised the public that their usual methods for disposing of unused medicines—flushing them down the toilet or throwing them in the trash—posed potential safety</w:t>
      </w:r>
      <w:r w:rsidR="00E072CF">
        <w:rPr>
          <w:rFonts w:ascii="Arial" w:hAnsi="Arial" w:cs="Arial"/>
          <w:color w:val="000000"/>
          <w:sz w:val="22"/>
          <w:szCs w:val="20"/>
        </w:rPr>
        <w:t>, environmental</w:t>
      </w:r>
      <w:r w:rsidRPr="00044002">
        <w:rPr>
          <w:rFonts w:ascii="Arial" w:hAnsi="Arial" w:cs="Arial"/>
          <w:color w:val="000000"/>
          <w:sz w:val="22"/>
          <w:szCs w:val="20"/>
        </w:rPr>
        <w:t xml:space="preserve"> and health hazards.</w:t>
      </w:r>
      <w:r>
        <w:rPr>
          <w:rFonts w:ascii="Arial" w:hAnsi="Arial" w:cs="Arial"/>
          <w:color w:val="000000"/>
          <w:sz w:val="22"/>
          <w:szCs w:val="20"/>
        </w:rPr>
        <w:t xml:space="preserve"> </w:t>
      </w:r>
    </w:p>
    <w:p w14:paraId="3B86CB64" w14:textId="4418978B" w:rsidR="00330FB4" w:rsidRDefault="00330FB4" w:rsidP="00330FB4">
      <w:pPr>
        <w:pStyle w:val="NormalWeb"/>
        <w:spacing w:before="0" w:beforeAutospacing="0" w:after="0" w:afterAutospacing="0" w:line="360" w:lineRule="auto"/>
        <w:ind w:firstLine="720"/>
        <w:rPr>
          <w:rFonts w:ascii="Arial" w:hAnsi="Arial" w:cs="Arial"/>
          <w:color w:val="000000"/>
          <w:sz w:val="22"/>
          <w:szCs w:val="20"/>
        </w:rPr>
      </w:pPr>
      <w:r w:rsidRPr="00044002">
        <w:rPr>
          <w:rFonts w:ascii="Arial" w:hAnsi="Arial" w:cs="Arial"/>
          <w:color w:val="000000"/>
          <w:sz w:val="22"/>
          <w:szCs w:val="20"/>
        </w:rPr>
        <w:t>In 2017, Americans brought the DEA and its more than 4,200 local and tribal law enforcement partners a record-setting 912,305 pounds—456 tons—of potentially dangerous expired, unused, and unwanted prescription drugs for disposal at more than 5,300 collection sites, bringing the total amount of prescription drugs collected by DEA since the fall of 2010 to 9,015,668 pounds, or 4,508 tons.</w:t>
      </w:r>
    </w:p>
    <w:p w14:paraId="2F1F6F7E" w14:textId="1022F79B" w:rsidR="00330FB4" w:rsidRPr="00044002" w:rsidRDefault="00330FB4" w:rsidP="00330FB4">
      <w:pPr>
        <w:pStyle w:val="NormalWeb"/>
        <w:spacing w:before="0" w:beforeAutospacing="0" w:after="0" w:afterAutospacing="0" w:line="360" w:lineRule="auto"/>
        <w:ind w:firstLine="720"/>
        <w:rPr>
          <w:rFonts w:ascii="Arial" w:hAnsi="Arial" w:cs="Arial"/>
          <w:color w:val="000000"/>
          <w:sz w:val="22"/>
          <w:szCs w:val="20"/>
        </w:rPr>
      </w:pPr>
    </w:p>
    <w:p w14:paraId="31C4DA88" w14:textId="0A863B64" w:rsidR="00044002" w:rsidRDefault="00044002" w:rsidP="00345E93">
      <w:pPr>
        <w:pStyle w:val="NormalWeb"/>
        <w:spacing w:before="0" w:beforeAutospacing="0" w:after="0" w:afterAutospacing="0" w:line="360" w:lineRule="auto"/>
        <w:jc w:val="center"/>
        <w:rPr>
          <w:rFonts w:ascii="Arial" w:hAnsi="Arial" w:cs="Arial"/>
          <w:color w:val="000000"/>
          <w:sz w:val="22"/>
          <w:szCs w:val="20"/>
        </w:rPr>
      </w:pPr>
      <w:r w:rsidRPr="00044002">
        <w:rPr>
          <w:rFonts w:ascii="Arial" w:hAnsi="Arial" w:cs="Arial"/>
          <w:color w:val="000000"/>
          <w:sz w:val="22"/>
          <w:szCs w:val="20"/>
        </w:rPr>
        <w:t>###</w:t>
      </w:r>
    </w:p>
    <w:p w14:paraId="03497B1C" w14:textId="77777777" w:rsidR="006E6D79" w:rsidRDefault="006E6D79" w:rsidP="006E6D79">
      <w:pPr>
        <w:pStyle w:val="NormalWeb"/>
        <w:spacing w:before="0" w:beforeAutospacing="0" w:after="0" w:afterAutospacing="0"/>
        <w:rPr>
          <w:rFonts w:ascii="Arial" w:hAnsi="Arial" w:cs="Arial"/>
          <w:b/>
          <w:color w:val="000000"/>
          <w:sz w:val="22"/>
          <w:szCs w:val="20"/>
        </w:rPr>
      </w:pPr>
    </w:p>
    <w:p w14:paraId="0A578689" w14:textId="77777777" w:rsidR="006E6D79" w:rsidRDefault="006E6D79" w:rsidP="006E6D79">
      <w:pPr>
        <w:pStyle w:val="NormalWeb"/>
        <w:spacing w:before="0" w:beforeAutospacing="0" w:after="0" w:afterAutospacing="0"/>
        <w:rPr>
          <w:rFonts w:ascii="Arial" w:hAnsi="Arial" w:cs="Arial"/>
          <w:b/>
          <w:color w:val="000000"/>
          <w:sz w:val="22"/>
          <w:szCs w:val="20"/>
        </w:rPr>
      </w:pPr>
    </w:p>
    <w:p w14:paraId="28289A07" w14:textId="35048B0F" w:rsidR="00044002" w:rsidRPr="00345E93" w:rsidRDefault="00044002" w:rsidP="006E6D79">
      <w:pPr>
        <w:pStyle w:val="NormalWeb"/>
        <w:spacing w:before="0" w:beforeAutospacing="0" w:after="0" w:afterAutospacing="0"/>
        <w:rPr>
          <w:rFonts w:ascii="Arial" w:hAnsi="Arial" w:cs="Arial"/>
          <w:b/>
          <w:color w:val="000000"/>
          <w:sz w:val="22"/>
          <w:szCs w:val="20"/>
        </w:rPr>
      </w:pPr>
      <w:r w:rsidRPr="00345E93">
        <w:rPr>
          <w:rFonts w:ascii="Arial" w:hAnsi="Arial" w:cs="Arial"/>
          <w:b/>
          <w:color w:val="000000"/>
          <w:sz w:val="22"/>
          <w:szCs w:val="20"/>
        </w:rPr>
        <w:t>About the Center for Safe Internet Pharmacies (CSIP)</w:t>
      </w:r>
    </w:p>
    <w:p w14:paraId="5AA12288" w14:textId="382FF5E4" w:rsidR="00044002" w:rsidRDefault="00044002" w:rsidP="006E6D79">
      <w:pPr>
        <w:pStyle w:val="NormalWeb"/>
        <w:spacing w:before="0" w:beforeAutospacing="0" w:after="0" w:afterAutospacing="0"/>
        <w:rPr>
          <w:rFonts w:ascii="Arial" w:hAnsi="Arial" w:cs="Arial"/>
          <w:color w:val="000000"/>
          <w:sz w:val="22"/>
          <w:szCs w:val="20"/>
        </w:rPr>
      </w:pPr>
      <w:r w:rsidRPr="00044002">
        <w:rPr>
          <w:rFonts w:ascii="Arial" w:hAnsi="Arial" w:cs="Arial"/>
          <w:color w:val="000000"/>
          <w:sz w:val="22"/>
          <w:szCs w:val="20"/>
        </w:rPr>
        <w:t xml:space="preserve">The </w:t>
      </w:r>
      <w:hyperlink r:id="rId18" w:history="1">
        <w:r w:rsidRPr="00345E93">
          <w:rPr>
            <w:rStyle w:val="Hyperlink"/>
            <w:rFonts w:ascii="Arial" w:hAnsi="Arial" w:cs="Arial"/>
            <w:sz w:val="22"/>
            <w:szCs w:val="20"/>
          </w:rPr>
          <w:t>Center for Safe Internet Pharmacies</w:t>
        </w:r>
      </w:hyperlink>
      <w:r w:rsidRPr="00044002">
        <w:rPr>
          <w:rFonts w:ascii="Arial" w:hAnsi="Arial" w:cs="Arial"/>
          <w:color w:val="000000"/>
          <w:sz w:val="22"/>
          <w:szCs w:val="20"/>
        </w:rPr>
        <w:t xml:space="preserve"> (CSIP)</w:t>
      </w:r>
      <w:r w:rsidR="006E6D79">
        <w:rPr>
          <w:rFonts w:ascii="Arial" w:hAnsi="Arial" w:cs="Arial"/>
          <w:color w:val="000000"/>
          <w:sz w:val="22"/>
          <w:szCs w:val="20"/>
        </w:rPr>
        <w:t xml:space="preserve">, </w:t>
      </w:r>
      <w:r w:rsidRPr="00044002">
        <w:rPr>
          <w:rFonts w:ascii="Arial" w:hAnsi="Arial" w:cs="Arial"/>
          <w:color w:val="000000"/>
          <w:sz w:val="22"/>
          <w:szCs w:val="20"/>
        </w:rPr>
        <w:t>a non-profit organization founded in 2011</w:t>
      </w:r>
      <w:r w:rsidR="006E6D79">
        <w:rPr>
          <w:rFonts w:ascii="Arial" w:hAnsi="Arial" w:cs="Arial"/>
          <w:color w:val="000000"/>
          <w:sz w:val="22"/>
          <w:szCs w:val="20"/>
        </w:rPr>
        <w:t>, r</w:t>
      </w:r>
      <w:r w:rsidRPr="00044002">
        <w:rPr>
          <w:rFonts w:ascii="Arial" w:hAnsi="Arial" w:cs="Arial"/>
          <w:color w:val="000000"/>
          <w:sz w:val="22"/>
          <w:szCs w:val="20"/>
        </w:rPr>
        <w:t xml:space="preserve">epresents the technology sector and Internet intermediaries. CSIP’s mission is to promote best practices in the technology and commerce industries and educate consumers about </w:t>
      </w:r>
      <w:r w:rsidR="006B638B">
        <w:rPr>
          <w:rFonts w:ascii="Arial" w:hAnsi="Arial" w:cs="Arial"/>
          <w:color w:val="000000"/>
          <w:sz w:val="22"/>
          <w:szCs w:val="20"/>
        </w:rPr>
        <w:t xml:space="preserve">illegal online pharmacies and counterfeit medicines to help keep them safe online. </w:t>
      </w:r>
    </w:p>
    <w:p w14:paraId="6E5CD446" w14:textId="7A486FF2" w:rsidR="006E6D79" w:rsidRDefault="006E6D79" w:rsidP="00044002">
      <w:pPr>
        <w:pStyle w:val="NormalWeb"/>
        <w:spacing w:before="0" w:beforeAutospacing="0" w:after="0" w:afterAutospacing="0" w:line="360" w:lineRule="auto"/>
        <w:rPr>
          <w:rFonts w:ascii="Arial" w:hAnsi="Arial" w:cs="Arial"/>
          <w:color w:val="000000"/>
          <w:sz w:val="22"/>
          <w:szCs w:val="20"/>
        </w:rPr>
      </w:pPr>
    </w:p>
    <w:p w14:paraId="7DCED2AC" w14:textId="7BB87670" w:rsidR="006E6D79" w:rsidRPr="006E6D79" w:rsidRDefault="006E6D79" w:rsidP="006E6D79">
      <w:pPr>
        <w:pStyle w:val="NormalWeb"/>
        <w:spacing w:before="0" w:beforeAutospacing="0" w:after="0" w:afterAutospacing="0"/>
        <w:rPr>
          <w:rFonts w:ascii="Arial" w:hAnsi="Arial" w:cs="Arial"/>
          <w:b/>
          <w:color w:val="000000"/>
          <w:sz w:val="22"/>
          <w:szCs w:val="20"/>
        </w:rPr>
      </w:pPr>
      <w:r w:rsidRPr="006E6D79">
        <w:rPr>
          <w:rFonts w:ascii="Arial" w:hAnsi="Arial" w:cs="Arial"/>
          <w:b/>
          <w:color w:val="000000"/>
          <w:sz w:val="22"/>
          <w:szCs w:val="20"/>
        </w:rPr>
        <w:t>About National Prescription Drug Take Back Day</w:t>
      </w:r>
    </w:p>
    <w:p w14:paraId="47FB941E" w14:textId="69EB1019" w:rsidR="006E6D79" w:rsidRDefault="006E6D79" w:rsidP="006E6D79">
      <w:pPr>
        <w:pStyle w:val="NormalWeb"/>
        <w:spacing w:before="0" w:beforeAutospacing="0" w:after="0" w:afterAutospacing="0"/>
        <w:rPr>
          <w:rFonts w:ascii="Arial" w:hAnsi="Arial" w:cs="Arial"/>
          <w:color w:val="000000"/>
          <w:sz w:val="22"/>
          <w:szCs w:val="20"/>
        </w:rPr>
      </w:pPr>
      <w:r w:rsidRPr="006E6D79">
        <w:rPr>
          <w:rFonts w:ascii="Arial" w:hAnsi="Arial" w:cs="Arial"/>
          <w:color w:val="000000"/>
          <w:sz w:val="22"/>
          <w:szCs w:val="20"/>
        </w:rPr>
        <w:t xml:space="preserve">The </w:t>
      </w:r>
      <w:hyperlink r:id="rId19" w:history="1">
        <w:r w:rsidRPr="006E6D79">
          <w:rPr>
            <w:rStyle w:val="Hyperlink"/>
            <w:rFonts w:ascii="Arial" w:hAnsi="Arial" w:cs="Arial"/>
            <w:sz w:val="22"/>
            <w:szCs w:val="20"/>
          </w:rPr>
          <w:t>DEA National Prescription Drug Take Back Day</w:t>
        </w:r>
      </w:hyperlink>
      <w:r w:rsidRPr="006E6D79">
        <w:rPr>
          <w:rFonts w:ascii="Arial" w:hAnsi="Arial" w:cs="Arial"/>
          <w:color w:val="000000"/>
          <w:sz w:val="22"/>
          <w:szCs w:val="20"/>
        </w:rPr>
        <w:t xml:space="preserve"> aims to provide a safe, convenient, and responsible means of disposing of prescription drugs, while also educating the general public about the potential for abuse of medicatio</w:t>
      </w:r>
      <w:r>
        <w:rPr>
          <w:rFonts w:ascii="Arial" w:hAnsi="Arial" w:cs="Arial"/>
          <w:color w:val="000000"/>
          <w:sz w:val="22"/>
          <w:szCs w:val="20"/>
        </w:rPr>
        <w:t>ns.</w:t>
      </w:r>
      <w:r w:rsidR="00330FB4">
        <w:rPr>
          <w:rFonts w:ascii="Arial" w:hAnsi="Arial" w:cs="Arial"/>
          <w:color w:val="000000"/>
          <w:sz w:val="22"/>
          <w:szCs w:val="20"/>
        </w:rPr>
        <w:t xml:space="preserve"> </w:t>
      </w:r>
      <w:r>
        <w:rPr>
          <w:rFonts w:ascii="Arial" w:hAnsi="Arial" w:cs="Arial"/>
          <w:color w:val="000000"/>
          <w:sz w:val="22"/>
          <w:szCs w:val="20"/>
        </w:rPr>
        <w:t xml:space="preserve"> </w:t>
      </w:r>
      <w:hyperlink r:id="rId20" w:history="1">
        <w:r w:rsidRPr="006E6D79">
          <w:rPr>
            <w:rStyle w:val="Hyperlink"/>
            <w:rFonts w:ascii="Arial" w:hAnsi="Arial" w:cs="Arial"/>
            <w:sz w:val="22"/>
            <w:szCs w:val="20"/>
          </w:rPr>
          <w:t>Locate a Collection Site Near You</w:t>
        </w:r>
      </w:hyperlink>
      <w:r w:rsidR="004B2B1B">
        <w:rPr>
          <w:rStyle w:val="Hyperlink"/>
          <w:rFonts w:ascii="Arial" w:hAnsi="Arial" w:cs="Arial"/>
          <w:sz w:val="22"/>
          <w:szCs w:val="20"/>
        </w:rPr>
        <w:t xml:space="preserve"> on Google Maps</w:t>
      </w:r>
    </w:p>
    <w:p w14:paraId="378FE56A" w14:textId="77777777" w:rsidR="006E6D79" w:rsidRDefault="006E6D79" w:rsidP="006E6D79">
      <w:pPr>
        <w:pStyle w:val="NormalWeb"/>
        <w:spacing w:before="0" w:beforeAutospacing="0" w:after="0" w:afterAutospacing="0"/>
        <w:rPr>
          <w:rFonts w:ascii="Arial" w:hAnsi="Arial" w:cs="Arial"/>
          <w:b/>
          <w:color w:val="000000"/>
          <w:sz w:val="22"/>
          <w:szCs w:val="20"/>
        </w:rPr>
      </w:pPr>
    </w:p>
    <w:p w14:paraId="6B6ACFF2" w14:textId="77777777" w:rsidR="006E6D79" w:rsidRDefault="006E6D79" w:rsidP="00044002">
      <w:pPr>
        <w:pStyle w:val="NormalWeb"/>
        <w:spacing w:before="0" w:beforeAutospacing="0" w:after="0" w:afterAutospacing="0" w:line="360" w:lineRule="auto"/>
        <w:rPr>
          <w:rFonts w:ascii="Arial" w:hAnsi="Arial" w:cs="Arial"/>
          <w:b/>
          <w:color w:val="000000"/>
          <w:sz w:val="22"/>
          <w:szCs w:val="20"/>
        </w:rPr>
      </w:pPr>
    </w:p>
    <w:p w14:paraId="70F35A23" w14:textId="2660D226" w:rsidR="00345E93" w:rsidRPr="00345E93" w:rsidRDefault="00345E93" w:rsidP="006E6D79">
      <w:pPr>
        <w:pStyle w:val="NormalWeb"/>
        <w:spacing w:before="0" w:beforeAutospacing="0" w:after="0" w:afterAutospacing="0"/>
        <w:rPr>
          <w:rFonts w:ascii="Arial" w:hAnsi="Arial" w:cs="Arial"/>
          <w:b/>
          <w:color w:val="000000"/>
          <w:sz w:val="22"/>
          <w:szCs w:val="20"/>
        </w:rPr>
      </w:pPr>
      <w:r w:rsidRPr="00345E93">
        <w:rPr>
          <w:rFonts w:ascii="Arial" w:hAnsi="Arial" w:cs="Arial"/>
          <w:b/>
          <w:color w:val="000000"/>
          <w:sz w:val="22"/>
          <w:szCs w:val="20"/>
        </w:rPr>
        <w:t>Media Contact</w:t>
      </w:r>
    </w:p>
    <w:p w14:paraId="4AD721AD" w14:textId="4C485B95" w:rsidR="00345E93" w:rsidRDefault="00E720FC" w:rsidP="00345E93">
      <w:pPr>
        <w:pStyle w:val="NormalWeb"/>
        <w:spacing w:before="0" w:beforeAutospacing="0" w:after="0" w:afterAutospacing="0"/>
        <w:rPr>
          <w:rFonts w:ascii="Arial" w:hAnsi="Arial" w:cs="Arial"/>
          <w:color w:val="000000"/>
          <w:sz w:val="22"/>
          <w:szCs w:val="20"/>
        </w:rPr>
      </w:pPr>
      <w:hyperlink r:id="rId21" w:history="1">
        <w:r w:rsidR="00345E93" w:rsidRPr="00345E93">
          <w:rPr>
            <w:rStyle w:val="Hyperlink"/>
            <w:rFonts w:ascii="Arial" w:hAnsi="Arial" w:cs="Arial"/>
            <w:sz w:val="22"/>
            <w:szCs w:val="20"/>
          </w:rPr>
          <w:t>Caren Kagan Evans</w:t>
        </w:r>
      </w:hyperlink>
    </w:p>
    <w:p w14:paraId="75ED0C4B" w14:textId="658EA792" w:rsidR="00345E93" w:rsidRDefault="00345E93" w:rsidP="00345E93">
      <w:pPr>
        <w:pStyle w:val="NormalWeb"/>
        <w:spacing w:before="0" w:beforeAutospacing="0" w:after="0" w:afterAutospacing="0"/>
        <w:rPr>
          <w:rFonts w:ascii="Arial" w:hAnsi="Arial" w:cs="Arial"/>
          <w:color w:val="000000"/>
          <w:sz w:val="22"/>
          <w:szCs w:val="20"/>
        </w:rPr>
      </w:pPr>
      <w:r>
        <w:rPr>
          <w:rFonts w:ascii="Arial" w:hAnsi="Arial" w:cs="Arial"/>
          <w:color w:val="000000"/>
          <w:sz w:val="22"/>
          <w:szCs w:val="20"/>
        </w:rPr>
        <w:t>ECI Communications</w:t>
      </w:r>
    </w:p>
    <w:p w14:paraId="2CBF8520" w14:textId="12308B10" w:rsidR="00345E93" w:rsidRDefault="00345E93" w:rsidP="00345E93">
      <w:pPr>
        <w:pStyle w:val="NormalWeb"/>
        <w:spacing w:before="0" w:beforeAutospacing="0" w:after="0" w:afterAutospacing="0"/>
        <w:rPr>
          <w:rFonts w:ascii="Arial" w:hAnsi="Arial" w:cs="Arial"/>
          <w:color w:val="000000"/>
          <w:sz w:val="22"/>
          <w:szCs w:val="20"/>
        </w:rPr>
      </w:pPr>
      <w:r>
        <w:rPr>
          <w:rFonts w:ascii="Arial" w:hAnsi="Arial" w:cs="Arial"/>
          <w:color w:val="000000"/>
          <w:sz w:val="22"/>
          <w:szCs w:val="20"/>
        </w:rPr>
        <w:t>301-998-6114</w:t>
      </w:r>
    </w:p>
    <w:p w14:paraId="6B539883" w14:textId="232587D8" w:rsidR="00345E93" w:rsidRPr="00044002" w:rsidRDefault="00345E93" w:rsidP="00345E93">
      <w:pPr>
        <w:pStyle w:val="NormalWeb"/>
        <w:spacing w:before="0" w:beforeAutospacing="0" w:after="0" w:afterAutospacing="0"/>
        <w:rPr>
          <w:rFonts w:ascii="Arial" w:hAnsi="Arial" w:cs="Arial"/>
          <w:color w:val="000000"/>
          <w:sz w:val="22"/>
          <w:szCs w:val="20"/>
        </w:rPr>
      </w:pPr>
      <w:r>
        <w:rPr>
          <w:rFonts w:ascii="Arial" w:hAnsi="Arial" w:cs="Arial"/>
          <w:color w:val="000000"/>
          <w:sz w:val="22"/>
          <w:szCs w:val="20"/>
        </w:rPr>
        <w:t>301-467-6337 (cell)</w:t>
      </w:r>
    </w:p>
    <w:p w14:paraId="6EA1A254" w14:textId="77777777" w:rsidR="00044002" w:rsidRPr="00044002" w:rsidRDefault="00044002" w:rsidP="00044002">
      <w:pPr>
        <w:pStyle w:val="NormalWeb"/>
        <w:spacing w:before="0" w:beforeAutospacing="0" w:after="0" w:afterAutospacing="0" w:line="360" w:lineRule="auto"/>
        <w:rPr>
          <w:rFonts w:ascii="Arial" w:hAnsi="Arial" w:cs="Arial"/>
          <w:color w:val="000000"/>
          <w:sz w:val="22"/>
          <w:szCs w:val="20"/>
        </w:rPr>
      </w:pPr>
    </w:p>
    <w:p w14:paraId="49624BD1" w14:textId="77777777" w:rsidR="0073693B" w:rsidRPr="00044002" w:rsidRDefault="0073693B" w:rsidP="00044002">
      <w:pPr>
        <w:spacing w:after="0" w:line="360" w:lineRule="auto"/>
        <w:rPr>
          <w:rFonts w:ascii="Arial" w:hAnsi="Arial" w:cs="Arial"/>
          <w:sz w:val="24"/>
        </w:rPr>
      </w:pPr>
    </w:p>
    <w:sectPr w:rsidR="0073693B" w:rsidRPr="00044002" w:rsidSect="006E6D7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7C"/>
    <w:rsid w:val="00044002"/>
    <w:rsid w:val="00047417"/>
    <w:rsid w:val="00154AAB"/>
    <w:rsid w:val="00330FB4"/>
    <w:rsid w:val="00345E93"/>
    <w:rsid w:val="003D118D"/>
    <w:rsid w:val="00426B15"/>
    <w:rsid w:val="004878F8"/>
    <w:rsid w:val="004B2B1B"/>
    <w:rsid w:val="00524363"/>
    <w:rsid w:val="005F6943"/>
    <w:rsid w:val="00674A71"/>
    <w:rsid w:val="006B638B"/>
    <w:rsid w:val="006E6D79"/>
    <w:rsid w:val="0073693B"/>
    <w:rsid w:val="00922C58"/>
    <w:rsid w:val="009F71FD"/>
    <w:rsid w:val="00BC53E4"/>
    <w:rsid w:val="00BF1F62"/>
    <w:rsid w:val="00D73FC5"/>
    <w:rsid w:val="00DA6B77"/>
    <w:rsid w:val="00DD7807"/>
    <w:rsid w:val="00E072CF"/>
    <w:rsid w:val="00E720FC"/>
    <w:rsid w:val="00E8063F"/>
    <w:rsid w:val="00F7627C"/>
    <w:rsid w:val="00FE3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94D42"/>
  <w15:docId w15:val="{5652EBED-0B76-7345-9F7F-781FAFC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2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4002"/>
    <w:rPr>
      <w:color w:val="0563C1" w:themeColor="hyperlink"/>
      <w:u w:val="single"/>
    </w:rPr>
  </w:style>
  <w:style w:type="character" w:customStyle="1" w:styleId="UnresolvedMention1">
    <w:name w:val="Unresolved Mention1"/>
    <w:basedOn w:val="DefaultParagraphFont"/>
    <w:uiPriority w:val="99"/>
    <w:semiHidden/>
    <w:unhideWhenUsed/>
    <w:rsid w:val="00044002"/>
    <w:rPr>
      <w:color w:val="808080"/>
      <w:shd w:val="clear" w:color="auto" w:fill="E6E6E6"/>
    </w:rPr>
  </w:style>
  <w:style w:type="paragraph" w:styleId="BalloonText">
    <w:name w:val="Balloon Text"/>
    <w:basedOn w:val="Normal"/>
    <w:link w:val="BalloonTextChar"/>
    <w:uiPriority w:val="99"/>
    <w:semiHidden/>
    <w:unhideWhenUsed/>
    <w:rsid w:val="00922C5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2C58"/>
    <w:rPr>
      <w:rFonts w:ascii="Lucida Grande" w:hAnsi="Lucida Grande" w:cs="Lucida Grande"/>
      <w:sz w:val="18"/>
      <w:szCs w:val="18"/>
    </w:rPr>
  </w:style>
  <w:style w:type="character" w:customStyle="1" w:styleId="UnresolvedMention2">
    <w:name w:val="Unresolved Mention2"/>
    <w:basedOn w:val="DefaultParagraphFont"/>
    <w:uiPriority w:val="99"/>
    <w:semiHidden/>
    <w:unhideWhenUsed/>
    <w:rsid w:val="00BF1F62"/>
    <w:rPr>
      <w:color w:val="808080"/>
      <w:shd w:val="clear" w:color="auto" w:fill="E6E6E6"/>
    </w:rPr>
  </w:style>
  <w:style w:type="character" w:styleId="UnresolvedMention">
    <w:name w:val="Unresolved Mention"/>
    <w:basedOn w:val="DefaultParagraphFont"/>
    <w:uiPriority w:val="99"/>
    <w:semiHidden/>
    <w:unhideWhenUsed/>
    <w:rsid w:val="00426B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613830">
      <w:bodyDiv w:val="1"/>
      <w:marLeft w:val="0"/>
      <w:marRight w:val="0"/>
      <w:marTop w:val="0"/>
      <w:marBottom w:val="0"/>
      <w:divBdr>
        <w:top w:val="none" w:sz="0" w:space="0" w:color="auto"/>
        <w:left w:val="none" w:sz="0" w:space="0" w:color="auto"/>
        <w:bottom w:val="none" w:sz="0" w:space="0" w:color="auto"/>
        <w:right w:val="none" w:sz="0" w:space="0" w:color="auto"/>
      </w:divBdr>
    </w:div>
    <w:div w:id="658845991">
      <w:bodyDiv w:val="1"/>
      <w:marLeft w:val="0"/>
      <w:marRight w:val="0"/>
      <w:marTop w:val="0"/>
      <w:marBottom w:val="0"/>
      <w:divBdr>
        <w:top w:val="none" w:sz="0" w:space="0" w:color="auto"/>
        <w:left w:val="none" w:sz="0" w:space="0" w:color="auto"/>
        <w:bottom w:val="none" w:sz="0" w:space="0" w:color="auto"/>
        <w:right w:val="none" w:sz="0" w:space="0" w:color="auto"/>
      </w:divBdr>
    </w:div>
    <w:div w:id="1123696678">
      <w:bodyDiv w:val="1"/>
      <w:marLeft w:val="0"/>
      <w:marRight w:val="0"/>
      <w:marTop w:val="0"/>
      <w:marBottom w:val="0"/>
      <w:divBdr>
        <w:top w:val="none" w:sz="0" w:space="0" w:color="auto"/>
        <w:left w:val="none" w:sz="0" w:space="0" w:color="auto"/>
        <w:bottom w:val="none" w:sz="0" w:space="0" w:color="auto"/>
        <w:right w:val="none" w:sz="0" w:space="0" w:color="auto"/>
      </w:divBdr>
      <w:divsChild>
        <w:div w:id="37979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medsonline.org" TargetMode="External"/><Relationship Id="rId13" Type="http://schemas.openxmlformats.org/officeDocument/2006/relationships/hyperlink" Target="http://www.dea.gov" TargetMode="External"/><Relationship Id="rId18" Type="http://schemas.openxmlformats.org/officeDocument/2006/relationships/hyperlink" Target="http://www.safemedsonline.org/" TargetMode="External"/><Relationship Id="rId3" Type="http://schemas.openxmlformats.org/officeDocument/2006/relationships/webSettings" Target="webSettings.xml"/><Relationship Id="rId21" Type="http://schemas.openxmlformats.org/officeDocument/2006/relationships/hyperlink" Target="mailto:caren_kaganevans@ecicommunications.com" TargetMode="External"/><Relationship Id="rId7" Type="http://schemas.openxmlformats.org/officeDocument/2006/relationships/image" Target="media/image2.png"/><Relationship Id="rId12" Type="http://schemas.openxmlformats.org/officeDocument/2006/relationships/hyperlink" Target="http://www.google.com" TargetMode="External"/><Relationship Id="rId17" Type="http://schemas.openxmlformats.org/officeDocument/2006/relationships/hyperlink" Target="https://takebackday.dea.gov/" TargetMode="External"/><Relationship Id="rId2" Type="http://schemas.openxmlformats.org/officeDocument/2006/relationships/settings" Target="settings.xml"/><Relationship Id="rId16" Type="http://schemas.openxmlformats.org/officeDocument/2006/relationships/hyperlink" Target="https://www.drugabuse.gov/publications/research-reports/misuse-prescription-drugs/summary" TargetMode="External"/><Relationship Id="rId20" Type="http://schemas.openxmlformats.org/officeDocument/2006/relationships/hyperlink" Target="https://www.google.com/earth/outreach/special-projects/RXtakeback/" TargetMode="External"/><Relationship Id="rId1" Type="http://schemas.openxmlformats.org/officeDocument/2006/relationships/styles" Target="styles.xml"/><Relationship Id="rId6" Type="http://schemas.openxmlformats.org/officeDocument/2006/relationships/hyperlink" Target="https://www.google.com/about/" TargetMode="External"/><Relationship Id="rId11" Type="http://schemas.openxmlformats.org/officeDocument/2006/relationships/hyperlink" Target="https://www.google.com/about/" TargetMode="External"/><Relationship Id="rId5" Type="http://schemas.openxmlformats.org/officeDocument/2006/relationships/image" Target="media/image1.png"/><Relationship Id="rId15" Type="http://schemas.openxmlformats.org/officeDocument/2006/relationships/hyperlink" Target="https://nsduhweb.rti.org/" TargetMode="External"/><Relationship Id="rId23" Type="http://schemas.openxmlformats.org/officeDocument/2006/relationships/theme" Target="theme/theme1.xml"/><Relationship Id="rId10" Type="http://schemas.openxmlformats.org/officeDocument/2006/relationships/hyperlink" Target="http://www.dea.gov" TargetMode="External"/><Relationship Id="rId19" Type="http://schemas.openxmlformats.org/officeDocument/2006/relationships/hyperlink" Target="https://takebackday.dea.gov/" TargetMode="External"/><Relationship Id="rId4" Type="http://schemas.openxmlformats.org/officeDocument/2006/relationships/hyperlink" Target="http://www.safemedsonline.org" TargetMode="External"/><Relationship Id="rId9" Type="http://schemas.openxmlformats.org/officeDocument/2006/relationships/hyperlink" Target="https://takebackday.dea.gov/" TargetMode="External"/><Relationship Id="rId14" Type="http://schemas.openxmlformats.org/officeDocument/2006/relationships/hyperlink" Target="https://www.google.com/earth/outreach/special-projects/RXtakebac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evans</dc:creator>
  <cp:keywords/>
  <dc:description/>
  <cp:lastModifiedBy>caren evans</cp:lastModifiedBy>
  <cp:revision>4</cp:revision>
  <dcterms:created xsi:type="dcterms:W3CDTF">2018-04-25T19:11:00Z</dcterms:created>
  <dcterms:modified xsi:type="dcterms:W3CDTF">2018-04-25T19:18:00Z</dcterms:modified>
</cp:coreProperties>
</file>