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677"/>
      </w:tblGrid>
      <w:tr w:rsidR="001C1D2B" w14:paraId="62110DA9" w14:textId="77777777" w:rsidTr="00030581">
        <w:tc>
          <w:tcPr>
            <w:tcW w:w="2558" w:type="pct"/>
          </w:tcPr>
          <w:p w14:paraId="442334E8" w14:textId="77777777" w:rsidR="001C1D2B" w:rsidRDefault="001C1D2B" w:rsidP="00030581">
            <w:pPr>
              <w:spacing w:line="276" w:lineRule="auto"/>
              <w:rPr>
                <w:rFonts w:ascii="Arial" w:hAnsi="Arial" w:cs="Arial"/>
                <w:b/>
                <w:sz w:val="36"/>
                <w:szCs w:val="24"/>
              </w:rPr>
            </w:pPr>
            <w:r>
              <w:rPr>
                <w:noProof/>
                <w:color w:val="005C26"/>
                <w:sz w:val="18"/>
                <w:szCs w:val="18"/>
              </w:rPr>
              <w:drawing>
                <wp:inline distT="0" distB="0" distL="0" distR="0" wp14:anchorId="4345E4F6" wp14:editId="62C795D7">
                  <wp:extent cx="2599930" cy="63198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BBA-Logo.png"/>
                          <pic:cNvPicPr/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30" cy="63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pct"/>
          </w:tcPr>
          <w:p w14:paraId="15B188DE" w14:textId="77777777" w:rsidR="001C1D2B" w:rsidRPr="002C1847" w:rsidRDefault="001C1D2B" w:rsidP="00030581">
            <w:pPr>
              <w:spacing w:line="216" w:lineRule="auto"/>
              <w:jc w:val="right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2C1847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International Business </w:t>
            </w:r>
            <w:r w:rsidRPr="002C1847">
              <w:rPr>
                <w:b/>
                <w:bCs/>
                <w:color w:val="808080" w:themeColor="background1" w:themeShade="80"/>
                <w:sz w:val="18"/>
                <w:szCs w:val="18"/>
              </w:rPr>
              <w:br/>
              <w:t>Brokers Association</w:t>
            </w:r>
          </w:p>
          <w:p w14:paraId="56DC70C2" w14:textId="77777777" w:rsidR="001C1D2B" w:rsidRPr="002C1847" w:rsidRDefault="001C1D2B" w:rsidP="00030581">
            <w:pPr>
              <w:spacing w:line="216" w:lineRule="auto"/>
              <w:jc w:val="right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2C1847">
              <w:rPr>
                <w:b/>
                <w:bCs/>
                <w:color w:val="808080" w:themeColor="background1" w:themeShade="80"/>
                <w:sz w:val="18"/>
                <w:szCs w:val="18"/>
              </w:rPr>
              <w:t>Suite 160</w:t>
            </w:r>
          </w:p>
          <w:p w14:paraId="61DEA096" w14:textId="77777777" w:rsidR="001C1D2B" w:rsidRPr="002C1847" w:rsidRDefault="001C1D2B" w:rsidP="00030581">
            <w:pPr>
              <w:spacing w:line="216" w:lineRule="auto"/>
              <w:jc w:val="right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2C1847">
              <w:rPr>
                <w:b/>
                <w:bCs/>
                <w:color w:val="808080" w:themeColor="background1" w:themeShade="80"/>
                <w:sz w:val="18"/>
                <w:szCs w:val="18"/>
              </w:rPr>
              <w:t>7100 East Pleasant Valley Rd.</w:t>
            </w:r>
          </w:p>
          <w:p w14:paraId="34C379BA" w14:textId="77777777" w:rsidR="001C1D2B" w:rsidRDefault="001C1D2B" w:rsidP="00030581">
            <w:pPr>
              <w:spacing w:line="216" w:lineRule="auto"/>
              <w:jc w:val="right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2C1847">
              <w:rPr>
                <w:b/>
                <w:bCs/>
                <w:color w:val="808080" w:themeColor="background1" w:themeShade="80"/>
                <w:sz w:val="18"/>
                <w:szCs w:val="18"/>
              </w:rPr>
              <w:t>Independence, OH 44131</w:t>
            </w:r>
          </w:p>
          <w:p w14:paraId="4A21A93D" w14:textId="77777777" w:rsidR="001C1D2B" w:rsidRPr="002C1847" w:rsidRDefault="001C1D2B" w:rsidP="00030581">
            <w:pPr>
              <w:spacing w:line="216" w:lineRule="auto"/>
              <w:jc w:val="right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2C1847">
              <w:rPr>
                <w:color w:val="808080" w:themeColor="background1" w:themeShade="80"/>
                <w:sz w:val="18"/>
                <w:szCs w:val="18"/>
              </w:rPr>
              <w:t>Phone: 888.686.4222</w:t>
            </w:r>
          </w:p>
          <w:p w14:paraId="08666CBE" w14:textId="77777777" w:rsidR="001C1D2B" w:rsidRPr="002C1847" w:rsidRDefault="001C1D2B" w:rsidP="00030581">
            <w:pPr>
              <w:spacing w:line="216" w:lineRule="auto"/>
              <w:jc w:val="right"/>
              <w:rPr>
                <w:color w:val="808080" w:themeColor="background1" w:themeShade="80"/>
                <w:sz w:val="18"/>
                <w:szCs w:val="18"/>
              </w:rPr>
            </w:pPr>
            <w:r w:rsidRPr="002C1847">
              <w:rPr>
                <w:color w:val="808080" w:themeColor="background1" w:themeShade="80"/>
                <w:sz w:val="18"/>
                <w:szCs w:val="18"/>
              </w:rPr>
              <w:t>Fax: 800-630-2380</w:t>
            </w:r>
          </w:p>
          <w:p w14:paraId="5C6677DC" w14:textId="77777777" w:rsidR="001C1D2B" w:rsidRPr="00206973" w:rsidRDefault="001C1D2B" w:rsidP="00030581">
            <w:pPr>
              <w:spacing w:line="216" w:lineRule="auto"/>
              <w:jc w:val="right"/>
              <w:rPr>
                <w:color w:val="093126"/>
                <w:sz w:val="18"/>
                <w:szCs w:val="18"/>
              </w:rPr>
            </w:pPr>
          </w:p>
        </w:tc>
      </w:tr>
    </w:tbl>
    <w:p w14:paraId="3DC0EEFE" w14:textId="77777777" w:rsidR="002F23B1" w:rsidRPr="008E4BC1" w:rsidRDefault="002F23B1"/>
    <w:p w14:paraId="1A48BAEC" w14:textId="402B367D" w:rsidR="001C1D2B" w:rsidRPr="001C1D2B" w:rsidRDefault="00183678" w:rsidP="001C1D2B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212121"/>
          <w:spacing w:val="9"/>
          <w:sz w:val="36"/>
          <w:szCs w:val="40"/>
        </w:rPr>
      </w:pPr>
      <w:r>
        <w:rPr>
          <w:rFonts w:ascii="Cambria" w:eastAsia="Times New Roman" w:hAnsi="Cambria" w:cs="Times New Roman"/>
          <w:b/>
          <w:bCs/>
          <w:color w:val="212121"/>
          <w:spacing w:val="9"/>
          <w:sz w:val="36"/>
          <w:szCs w:val="40"/>
        </w:rPr>
        <w:t>Local Business Broker Earns Prestigious CBI Designation</w:t>
      </w:r>
    </w:p>
    <w:p w14:paraId="7337B052" w14:textId="77777777" w:rsidR="001C1D2B" w:rsidRPr="001C1D2B" w:rsidRDefault="001C1D2B" w:rsidP="001C1D2B">
      <w:pPr>
        <w:spacing w:after="0" w:line="276" w:lineRule="auto"/>
        <w:rPr>
          <w:rFonts w:ascii="Calibri" w:eastAsia="Times New Roman" w:hAnsi="Calibri" w:cs="Times"/>
          <w:b/>
          <w:bCs/>
          <w:color w:val="212121"/>
          <w:spacing w:val="9"/>
          <w:sz w:val="24"/>
          <w:highlight w:val="yellow"/>
        </w:rPr>
      </w:pPr>
    </w:p>
    <w:p w14:paraId="08047B27" w14:textId="2B26E67E" w:rsidR="008E4BC1" w:rsidRPr="004D7A50" w:rsidRDefault="001C1D2B" w:rsidP="004D7A50">
      <w:pPr>
        <w:spacing w:after="0" w:line="276" w:lineRule="auto"/>
        <w:rPr>
          <w:rFonts w:ascii="Calibri" w:eastAsia="Times New Roman" w:hAnsi="Calibri" w:cs="Times"/>
          <w:b/>
          <w:bCs/>
          <w:color w:val="212121"/>
          <w:spacing w:val="9"/>
          <w:sz w:val="24"/>
        </w:rPr>
      </w:pPr>
      <w:r w:rsidRPr="001C1D2B"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>FOR IMMEDIATE RELEASE</w:t>
      </w:r>
      <w:r w:rsidRPr="001C1D2B"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ab/>
      </w:r>
      <w:r w:rsidRPr="001C1D2B"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ab/>
      </w:r>
      <w:r w:rsidRPr="001C1D2B"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ab/>
      </w:r>
      <w:r w:rsidRPr="001C1D2B"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ab/>
        <w:t xml:space="preserve">          </w:t>
      </w:r>
      <w:r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ab/>
      </w:r>
      <w:r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ab/>
      </w:r>
      <w:r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ab/>
      </w:r>
      <w:r w:rsidR="00030581"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t xml:space="preserve">           </w:t>
      </w:r>
      <w:r w:rsidR="008C3CDC">
        <w:rPr>
          <w:rFonts w:ascii="Calibri" w:eastAsia="Times New Roman" w:hAnsi="Calibri" w:cs="Times"/>
          <w:b/>
          <w:bCs/>
          <w:spacing w:val="9"/>
          <w:sz w:val="24"/>
        </w:rPr>
        <w:t>May 22</w:t>
      </w:r>
      <w:bookmarkStart w:id="0" w:name="_GoBack"/>
      <w:bookmarkEnd w:id="0"/>
      <w:r w:rsidR="00030581" w:rsidRPr="004B7183">
        <w:rPr>
          <w:rFonts w:ascii="Calibri" w:eastAsia="Times New Roman" w:hAnsi="Calibri" w:cs="Times"/>
          <w:b/>
          <w:bCs/>
          <w:spacing w:val="9"/>
          <w:sz w:val="24"/>
        </w:rPr>
        <w:t>, 2018</w:t>
      </w:r>
      <w:r w:rsidR="004D7A50">
        <w:rPr>
          <w:rFonts w:ascii="Calibri" w:eastAsia="Times New Roman" w:hAnsi="Calibri" w:cs="Times"/>
          <w:b/>
          <w:bCs/>
          <w:color w:val="212121"/>
          <w:spacing w:val="9"/>
          <w:sz w:val="24"/>
        </w:rPr>
        <w:br/>
      </w:r>
    </w:p>
    <w:p w14:paraId="2EF53CF8" w14:textId="2FF54374" w:rsidR="008E4BC1" w:rsidRPr="007A42B1" w:rsidRDefault="00030581" w:rsidP="00183678">
      <w:pPr>
        <w:pStyle w:val="Normal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/>
          <w:color w:val="212121"/>
          <w:spacing w:val="9"/>
          <w:sz w:val="22"/>
          <w:szCs w:val="22"/>
        </w:rPr>
      </w:pPr>
      <w:r w:rsidRPr="007A42B1">
        <w:rPr>
          <w:rStyle w:val="Strong"/>
          <w:rFonts w:asciiTheme="minorHAnsi" w:hAnsiTheme="minorHAnsi"/>
          <w:color w:val="212121"/>
          <w:spacing w:val="9"/>
          <w:sz w:val="22"/>
          <w:szCs w:val="22"/>
        </w:rPr>
        <w:t>New York, NY</w:t>
      </w:r>
      <w:r w:rsidR="008E4BC1" w:rsidRPr="007A42B1">
        <w:rPr>
          <w:rFonts w:asciiTheme="minorHAnsi" w:hAnsiTheme="minorHAnsi"/>
          <w:color w:val="212121"/>
          <w:spacing w:val="9"/>
          <w:sz w:val="22"/>
          <w:szCs w:val="22"/>
        </w:rPr>
        <w:t> </w:t>
      </w:r>
      <w:r w:rsidR="004B7183" w:rsidRPr="007A42B1">
        <w:rPr>
          <w:rFonts w:asciiTheme="minorHAnsi" w:hAnsiTheme="minorHAnsi"/>
          <w:color w:val="212121"/>
          <w:spacing w:val="9"/>
          <w:sz w:val="22"/>
          <w:szCs w:val="22"/>
        </w:rPr>
        <w:t>– The</w:t>
      </w:r>
      <w:r w:rsidR="008E4BC1" w:rsidRPr="007A42B1">
        <w:rPr>
          <w:rFonts w:asciiTheme="minorHAnsi" w:hAnsiTheme="minorHAnsi"/>
          <w:color w:val="212121"/>
          <w:spacing w:val="9"/>
          <w:sz w:val="22"/>
          <w:szCs w:val="22"/>
        </w:rPr>
        <w:t xml:space="preserve"> International Business Brokers Association (IBBA) is pleased to announce that </w:t>
      </w:r>
      <w:r w:rsidRPr="007A42B1">
        <w:rPr>
          <w:rFonts w:asciiTheme="minorHAnsi" w:hAnsiTheme="minorHAnsi"/>
          <w:b/>
          <w:color w:val="212121"/>
          <w:spacing w:val="9"/>
          <w:sz w:val="22"/>
          <w:szCs w:val="22"/>
        </w:rPr>
        <w:t>Vishal Bharucha</w:t>
      </w:r>
      <w:r w:rsidR="008E4BC1" w:rsidRPr="007A42B1">
        <w:rPr>
          <w:rFonts w:asciiTheme="minorHAnsi" w:hAnsiTheme="minorHAnsi"/>
          <w:b/>
          <w:color w:val="212121"/>
          <w:spacing w:val="9"/>
          <w:sz w:val="22"/>
          <w:szCs w:val="22"/>
        </w:rPr>
        <w:t xml:space="preserve"> </w:t>
      </w:r>
      <w:r w:rsidR="001C1D2B" w:rsidRPr="007A42B1">
        <w:rPr>
          <w:rFonts w:asciiTheme="minorHAnsi" w:hAnsiTheme="minorHAnsi"/>
          <w:color w:val="212121"/>
          <w:spacing w:val="9"/>
          <w:sz w:val="22"/>
          <w:szCs w:val="22"/>
        </w:rPr>
        <w:t>of</w:t>
      </w:r>
      <w:r w:rsidR="001C1D2B" w:rsidRPr="007A42B1">
        <w:rPr>
          <w:rFonts w:asciiTheme="minorHAnsi" w:hAnsiTheme="minorHAnsi"/>
          <w:b/>
          <w:color w:val="212121"/>
          <w:spacing w:val="9"/>
          <w:sz w:val="22"/>
          <w:szCs w:val="22"/>
        </w:rPr>
        <w:t xml:space="preserve"> </w:t>
      </w:r>
      <w:r w:rsidRPr="007A42B1">
        <w:rPr>
          <w:rFonts w:asciiTheme="minorHAnsi" w:hAnsiTheme="minorHAnsi"/>
          <w:b/>
          <w:color w:val="212121"/>
          <w:spacing w:val="9"/>
          <w:sz w:val="22"/>
          <w:szCs w:val="22"/>
        </w:rPr>
        <w:t>VNB Business Brokers, LLC</w:t>
      </w:r>
      <w:r w:rsidR="001C1D2B" w:rsidRPr="007A42B1">
        <w:rPr>
          <w:rFonts w:asciiTheme="minorHAnsi" w:hAnsiTheme="minorHAnsi"/>
          <w:color w:val="212121"/>
          <w:spacing w:val="9"/>
          <w:sz w:val="22"/>
          <w:szCs w:val="22"/>
        </w:rPr>
        <w:t xml:space="preserve"> </w:t>
      </w:r>
      <w:r w:rsidR="008E4BC1" w:rsidRPr="007A42B1">
        <w:rPr>
          <w:rFonts w:asciiTheme="minorHAnsi" w:hAnsiTheme="minorHAnsi"/>
          <w:color w:val="212121"/>
          <w:spacing w:val="9"/>
          <w:sz w:val="22"/>
          <w:szCs w:val="22"/>
        </w:rPr>
        <w:t>has earned the prestigious Certified Business Intermediary (CBI)</w:t>
      </w:r>
      <w:r w:rsidR="001C1D2B" w:rsidRPr="007A42B1">
        <w:rPr>
          <w:rFonts w:asciiTheme="minorHAnsi" w:hAnsiTheme="minorHAnsi"/>
          <w:color w:val="212121"/>
          <w:spacing w:val="9"/>
          <w:sz w:val="22"/>
          <w:szCs w:val="22"/>
        </w:rPr>
        <w:t xml:space="preserve"> designation. </w:t>
      </w:r>
      <w:r w:rsidR="008E4BC1" w:rsidRPr="007A42B1">
        <w:rPr>
          <w:rFonts w:asciiTheme="minorHAnsi" w:hAnsiTheme="minorHAnsi"/>
          <w:color w:val="212121"/>
          <w:spacing w:val="9"/>
          <w:sz w:val="22"/>
          <w:szCs w:val="22"/>
        </w:rPr>
        <w:t xml:space="preserve">The CBI, which represents the gold standard in the business brokerage industry, </w:t>
      </w:r>
      <w:r w:rsidR="001C1D2B" w:rsidRPr="007A42B1">
        <w:rPr>
          <w:rFonts w:asciiTheme="minorHAnsi" w:hAnsiTheme="minorHAnsi"/>
          <w:color w:val="212121"/>
          <w:spacing w:val="9"/>
          <w:sz w:val="22"/>
          <w:szCs w:val="22"/>
        </w:rPr>
        <w:t>is granted to</w:t>
      </w:r>
      <w:r w:rsidR="008E4BC1" w:rsidRPr="007A42B1">
        <w:rPr>
          <w:rFonts w:asciiTheme="minorHAnsi" w:hAnsiTheme="minorHAnsi"/>
          <w:color w:val="212121"/>
          <w:spacing w:val="9"/>
          <w:sz w:val="22"/>
          <w:szCs w:val="22"/>
        </w:rPr>
        <w:t xml:space="preserve"> individuals who complete required course work</w:t>
      </w:r>
      <w:r w:rsidR="001C1D2B" w:rsidRPr="007A42B1">
        <w:rPr>
          <w:rFonts w:asciiTheme="minorHAnsi" w:hAnsiTheme="minorHAnsi"/>
          <w:color w:val="212121"/>
          <w:spacing w:val="9"/>
          <w:sz w:val="22"/>
          <w:szCs w:val="22"/>
        </w:rPr>
        <w:t xml:space="preserve">, </w:t>
      </w:r>
      <w:r w:rsidR="008E4BC1" w:rsidRPr="007A42B1">
        <w:rPr>
          <w:rFonts w:asciiTheme="minorHAnsi" w:hAnsiTheme="minorHAnsi"/>
          <w:color w:val="212121"/>
          <w:spacing w:val="9"/>
          <w:sz w:val="22"/>
          <w:szCs w:val="22"/>
        </w:rPr>
        <w:t xml:space="preserve">pass </w:t>
      </w:r>
      <w:r w:rsidR="001C1D2B" w:rsidRPr="007A42B1">
        <w:rPr>
          <w:rFonts w:asciiTheme="minorHAnsi" w:hAnsiTheme="minorHAnsi"/>
          <w:color w:val="212121"/>
          <w:spacing w:val="9"/>
          <w:sz w:val="22"/>
          <w:szCs w:val="22"/>
        </w:rPr>
        <w:t>an extensive competency exam, and agree to uphold the IBBA’s Professional Standards and Code of Ethics.</w:t>
      </w:r>
    </w:p>
    <w:p w14:paraId="315ED84E" w14:textId="4520EE01" w:rsidR="00030581" w:rsidRPr="007A42B1" w:rsidRDefault="008E4BC1" w:rsidP="001E69F7">
      <w:pPr>
        <w:pStyle w:val="NormalWeb"/>
        <w:shd w:val="clear" w:color="auto" w:fill="FFFFFF"/>
        <w:spacing w:before="0" w:beforeAutospacing="0" w:after="300" w:afterAutospacing="0" w:line="375" w:lineRule="atLeast"/>
        <w:jc w:val="both"/>
        <w:rPr>
          <w:rStyle w:val="Strong"/>
          <w:rFonts w:asciiTheme="minorHAnsi" w:hAnsiTheme="minorHAnsi"/>
          <w:b w:val="0"/>
          <w:bCs w:val="0"/>
          <w:color w:val="212121"/>
          <w:spacing w:val="9"/>
          <w:sz w:val="22"/>
          <w:szCs w:val="22"/>
        </w:rPr>
      </w:pPr>
      <w:r w:rsidRPr="007A42B1">
        <w:rPr>
          <w:rFonts w:asciiTheme="minorHAnsi" w:hAnsiTheme="minorHAnsi"/>
          <w:color w:val="212121"/>
          <w:spacing w:val="9"/>
          <w:sz w:val="22"/>
          <w:szCs w:val="22"/>
        </w:rPr>
        <w:t>“</w:t>
      </w:r>
      <w:r w:rsidR="001C1D2B" w:rsidRPr="007A42B1">
        <w:rPr>
          <w:rFonts w:asciiTheme="minorHAnsi" w:hAnsiTheme="minorHAnsi"/>
          <w:color w:val="212121"/>
          <w:spacing w:val="9"/>
          <w:sz w:val="22"/>
          <w:szCs w:val="22"/>
        </w:rPr>
        <w:t>Earning the CBI takes dedication to the craft of business brokerage and demonstrates a personal commitment to excellence</w:t>
      </w:r>
      <w:r w:rsidRPr="007A42B1">
        <w:rPr>
          <w:rFonts w:asciiTheme="minorHAnsi" w:hAnsiTheme="minorHAnsi"/>
          <w:color w:val="212121"/>
          <w:spacing w:val="9"/>
          <w:sz w:val="22"/>
          <w:szCs w:val="22"/>
        </w:rPr>
        <w:t xml:space="preserve">,” stated </w:t>
      </w:r>
      <w:r w:rsidR="001C1D2B" w:rsidRPr="007A42B1">
        <w:rPr>
          <w:rFonts w:asciiTheme="minorHAnsi" w:hAnsiTheme="minorHAnsi"/>
          <w:color w:val="212121"/>
          <w:spacing w:val="9"/>
          <w:sz w:val="22"/>
          <w:szCs w:val="22"/>
        </w:rPr>
        <w:t>Jeff Snell, IBBA Credentialing Committee Chair and 2019 IBBA Board Chair-Elect.  “The CBI is a clear indicator of knowledge and experience, and we encourage business sellers and buyers to look for the CBI designation when selecting a business broker to work with,” added Snell.</w:t>
      </w:r>
    </w:p>
    <w:p w14:paraId="6949B98E" w14:textId="29559BE3" w:rsidR="004B7183" w:rsidRPr="004D7A50" w:rsidRDefault="00030581" w:rsidP="001E69F7">
      <w:pPr>
        <w:spacing w:after="300" w:line="375" w:lineRule="atLeast"/>
        <w:rPr>
          <w:rFonts w:ascii="Times" w:eastAsia="Times New Roman" w:hAnsi="Times" w:cs="Times New Roman"/>
        </w:rPr>
      </w:pPr>
      <w:r w:rsidRPr="007A42B1">
        <w:rPr>
          <w:rStyle w:val="Strong"/>
          <w:rFonts w:eastAsia="Times New Roman" w:cs="Times"/>
          <w:color w:val="212121"/>
          <w:spacing w:val="9"/>
        </w:rPr>
        <w:t>About VNB Business Brokers/Vishal Bharucha</w:t>
      </w:r>
      <w:r w:rsidR="004D7A50">
        <w:rPr>
          <w:rStyle w:val="Strong"/>
          <w:rFonts w:eastAsia="Times New Roman" w:cs="Times"/>
          <w:color w:val="212121"/>
          <w:spacing w:val="9"/>
        </w:rPr>
        <w:br/>
      </w:r>
      <w:r w:rsidR="004D7A50">
        <w:rPr>
          <w:rStyle w:val="Strong"/>
          <w:rFonts w:eastAsia="Times New Roman" w:cs="Times"/>
          <w:color w:val="212121"/>
          <w:spacing w:val="9"/>
        </w:rPr>
        <w:br/>
      </w:r>
      <w:r w:rsidRPr="007A42B1">
        <w:rPr>
          <w:rFonts w:eastAsia="Times New Roman" w:cs="Times New Roman"/>
          <w:color w:val="212121"/>
          <w:spacing w:val="9"/>
        </w:rPr>
        <w:t xml:space="preserve">Vishal Bharucha is President of VNB Business Brokers, a full-service Business Intermediary specializing in the marketing and sales of </w:t>
      </w:r>
      <w:r w:rsidR="00D4413B" w:rsidRPr="007A42B1">
        <w:rPr>
          <w:rFonts w:eastAsia="Times New Roman" w:cs="Times New Roman"/>
          <w:color w:val="212121"/>
          <w:spacing w:val="9"/>
        </w:rPr>
        <w:t xml:space="preserve">Main Street and Lower Middle Market </w:t>
      </w:r>
      <w:r w:rsidRPr="007A42B1">
        <w:rPr>
          <w:rFonts w:eastAsia="Times New Roman" w:cs="Times New Roman"/>
          <w:color w:val="212121"/>
          <w:spacing w:val="9"/>
        </w:rPr>
        <w:t xml:space="preserve">businesses in all industries. He is a serial entrepreneur with an extensive background in </w:t>
      </w:r>
      <w:r w:rsidR="00185F92" w:rsidRPr="007A42B1">
        <w:rPr>
          <w:rFonts w:eastAsia="Times New Roman" w:cs="Times New Roman"/>
          <w:color w:val="212121"/>
          <w:spacing w:val="9"/>
        </w:rPr>
        <w:t>founding</w:t>
      </w:r>
      <w:r w:rsidRPr="007A42B1">
        <w:rPr>
          <w:rFonts w:eastAsia="Times New Roman" w:cs="Times New Roman"/>
          <w:color w:val="212121"/>
          <w:spacing w:val="9"/>
        </w:rPr>
        <w:t>, growing</w:t>
      </w:r>
      <w:r w:rsidR="00185F92" w:rsidRPr="007A42B1">
        <w:rPr>
          <w:rFonts w:eastAsia="Times New Roman" w:cs="Times New Roman"/>
          <w:color w:val="212121"/>
          <w:spacing w:val="9"/>
        </w:rPr>
        <w:t>, managing</w:t>
      </w:r>
      <w:r w:rsidRPr="007A42B1">
        <w:rPr>
          <w:rFonts w:eastAsia="Times New Roman" w:cs="Times New Roman"/>
          <w:color w:val="212121"/>
          <w:spacing w:val="9"/>
        </w:rPr>
        <w:t xml:space="preserve"> and selling financial companies.</w:t>
      </w:r>
      <w:r w:rsidR="00185F92" w:rsidRPr="007A42B1">
        <w:rPr>
          <w:rFonts w:eastAsia="Times New Roman" w:cs="Times New Roman"/>
          <w:color w:val="212121"/>
          <w:spacing w:val="9"/>
        </w:rPr>
        <w:t xml:space="preserve"> </w:t>
      </w:r>
      <w:r w:rsidR="00D4413B" w:rsidRPr="007A42B1">
        <w:rPr>
          <w:rFonts w:eastAsia="Times New Roman" w:cs="Times New Roman"/>
          <w:color w:val="212121"/>
          <w:spacing w:val="9"/>
        </w:rPr>
        <w:t xml:space="preserve">Most notably, </w:t>
      </w:r>
      <w:r w:rsidR="00185F92" w:rsidRPr="007A42B1">
        <w:rPr>
          <w:rFonts w:eastAsia="Times New Roman" w:cs="Times New Roman"/>
          <w:color w:val="212121"/>
          <w:spacing w:val="9"/>
        </w:rPr>
        <w:t>Vishal successfully launched</w:t>
      </w:r>
      <w:r w:rsidRPr="007A42B1">
        <w:rPr>
          <w:rFonts w:eastAsia="Times New Roman" w:cs="Times New Roman"/>
          <w:color w:val="212121"/>
          <w:spacing w:val="9"/>
        </w:rPr>
        <w:t xml:space="preserve"> two Foreign Exchange Trading</w:t>
      </w:r>
      <w:r w:rsidR="00643B37" w:rsidRPr="007A42B1">
        <w:rPr>
          <w:rFonts w:eastAsia="Times New Roman" w:cs="Times New Roman"/>
          <w:color w:val="212121"/>
          <w:spacing w:val="9"/>
        </w:rPr>
        <w:t xml:space="preserve">, Brokerage and </w:t>
      </w:r>
      <w:proofErr w:type="spellStart"/>
      <w:r w:rsidR="00643B37" w:rsidRPr="007A42B1">
        <w:rPr>
          <w:rFonts w:eastAsia="Times New Roman" w:cs="Times New Roman"/>
          <w:color w:val="212121"/>
          <w:spacing w:val="9"/>
        </w:rPr>
        <w:t>FinT</w:t>
      </w:r>
      <w:r w:rsidRPr="007A42B1">
        <w:rPr>
          <w:rFonts w:eastAsia="Times New Roman" w:cs="Times New Roman"/>
          <w:color w:val="212121"/>
          <w:spacing w:val="9"/>
        </w:rPr>
        <w:t>ech</w:t>
      </w:r>
      <w:proofErr w:type="spellEnd"/>
      <w:r w:rsidRPr="007A42B1">
        <w:rPr>
          <w:rFonts w:eastAsia="Times New Roman" w:cs="Times New Roman"/>
          <w:color w:val="212121"/>
          <w:spacing w:val="9"/>
        </w:rPr>
        <w:t xml:space="preserve"> firms, wh</w:t>
      </w:r>
      <w:r w:rsidR="00D4413B" w:rsidRPr="007A42B1">
        <w:rPr>
          <w:rFonts w:eastAsia="Times New Roman" w:cs="Times New Roman"/>
          <w:color w:val="212121"/>
          <w:spacing w:val="9"/>
        </w:rPr>
        <w:t xml:space="preserve">ich were subsequently acquired. He </w:t>
      </w:r>
      <w:r w:rsidR="00185F92" w:rsidRPr="007A42B1">
        <w:rPr>
          <w:rFonts w:eastAsia="Times New Roman" w:cs="Times New Roman"/>
          <w:color w:val="212121"/>
          <w:spacing w:val="9"/>
        </w:rPr>
        <w:t xml:space="preserve">also has </w:t>
      </w:r>
      <w:r w:rsidR="00643B37" w:rsidRPr="007A42B1">
        <w:rPr>
          <w:rFonts w:eastAsia="Times New Roman" w:cs="Times New Roman"/>
          <w:color w:val="212121"/>
          <w:spacing w:val="9"/>
        </w:rPr>
        <w:t xml:space="preserve">substantial </w:t>
      </w:r>
      <w:r w:rsidR="00185F92" w:rsidRPr="007A42B1">
        <w:rPr>
          <w:rFonts w:eastAsia="Times New Roman" w:cs="Times New Roman"/>
          <w:color w:val="212121"/>
          <w:spacing w:val="9"/>
        </w:rPr>
        <w:t xml:space="preserve">experience </w:t>
      </w:r>
      <w:r w:rsidRPr="007A42B1">
        <w:rPr>
          <w:rFonts w:eastAsia="Times New Roman" w:cs="Times New Roman"/>
          <w:color w:val="212121"/>
          <w:spacing w:val="9"/>
        </w:rPr>
        <w:t xml:space="preserve">in the Commercial Real Estate space, </w:t>
      </w:r>
      <w:r w:rsidR="00185F92" w:rsidRPr="007A42B1">
        <w:rPr>
          <w:rFonts w:eastAsia="Times New Roman" w:cs="Times New Roman"/>
          <w:color w:val="212121"/>
          <w:spacing w:val="9"/>
        </w:rPr>
        <w:t>having closed</w:t>
      </w:r>
      <w:r w:rsidRPr="007A42B1">
        <w:rPr>
          <w:rFonts w:eastAsia="Times New Roman" w:cs="Times New Roman"/>
          <w:color w:val="212121"/>
          <w:spacing w:val="9"/>
        </w:rPr>
        <w:t xml:space="preserve"> hundreds of commercial transactions with companies ranging from startups to Fortune 500 companies</w:t>
      </w:r>
      <w:r w:rsidR="00185F92" w:rsidRPr="007A42B1">
        <w:rPr>
          <w:rFonts w:eastAsia="Times New Roman" w:cs="Times New Roman"/>
          <w:color w:val="212121"/>
          <w:spacing w:val="9"/>
        </w:rPr>
        <w:t xml:space="preserve">. </w:t>
      </w:r>
    </w:p>
    <w:p w14:paraId="2DD80657" w14:textId="3C4E419C" w:rsidR="001B52EA" w:rsidRPr="001B52EA" w:rsidRDefault="00643B37" w:rsidP="004D7A50">
      <w:pPr>
        <w:spacing w:after="300" w:line="375" w:lineRule="atLeast"/>
        <w:rPr>
          <w:rStyle w:val="Hyperlink"/>
          <w:rFonts w:eastAsia="Times New Roman" w:cs="Times New Roman"/>
          <w:spacing w:val="9"/>
        </w:rPr>
      </w:pPr>
      <w:r w:rsidRPr="007A42B1">
        <w:rPr>
          <w:rFonts w:eastAsia="Times New Roman" w:cs="Times New Roman"/>
          <w:color w:val="212121"/>
          <w:spacing w:val="9"/>
        </w:rPr>
        <w:lastRenderedPageBreak/>
        <w:t>Vishal’s</w:t>
      </w:r>
      <w:r w:rsidR="00030581" w:rsidRPr="007A42B1">
        <w:rPr>
          <w:rFonts w:eastAsia="Times New Roman" w:cs="Times New Roman"/>
          <w:color w:val="212121"/>
          <w:spacing w:val="9"/>
        </w:rPr>
        <w:t xml:space="preserve"> education includes a</w:t>
      </w:r>
      <w:r w:rsidR="00185F92" w:rsidRPr="007A42B1">
        <w:rPr>
          <w:rFonts w:eastAsia="Times New Roman" w:cs="Times New Roman"/>
          <w:color w:val="212121"/>
          <w:spacing w:val="9"/>
        </w:rPr>
        <w:t xml:space="preserve"> dual</w:t>
      </w:r>
      <w:r w:rsidR="00030581" w:rsidRPr="007A42B1">
        <w:rPr>
          <w:rFonts w:eastAsia="Times New Roman" w:cs="Times New Roman"/>
          <w:color w:val="212121"/>
          <w:spacing w:val="9"/>
        </w:rPr>
        <w:t xml:space="preserve"> BBA degree in Finance and International Business from Hofstra University and a Certificate in Innovation and Entrepreneurship from Stanford University. He is a Certified Business Intermediary, Licensed NYS Real Estate Broker and Member of the International Business Brokers Association.</w:t>
      </w:r>
      <w:r w:rsidR="004D7A50">
        <w:rPr>
          <w:rFonts w:eastAsia="Times New Roman" w:cs="Times New Roman"/>
          <w:color w:val="212121"/>
          <w:spacing w:val="9"/>
        </w:rPr>
        <w:br/>
      </w:r>
      <w:r w:rsidR="004D7A50">
        <w:rPr>
          <w:rFonts w:eastAsia="Times New Roman" w:cs="Times New Roman"/>
          <w:color w:val="212121"/>
          <w:spacing w:val="9"/>
        </w:rPr>
        <w:br/>
      </w:r>
      <w:r w:rsidR="00185F92" w:rsidRPr="007A42B1">
        <w:rPr>
          <w:rFonts w:eastAsia="Times New Roman" w:cs="Times New Roman"/>
          <w:b/>
          <w:color w:val="212121"/>
          <w:spacing w:val="9"/>
        </w:rPr>
        <w:t>Contact:</w:t>
      </w:r>
      <w:r w:rsidR="00185F92" w:rsidRPr="007A42B1">
        <w:rPr>
          <w:rFonts w:eastAsia="Times New Roman" w:cs="Times New Roman"/>
          <w:color w:val="212121"/>
          <w:spacing w:val="9"/>
        </w:rPr>
        <w:t xml:space="preserve"> </w:t>
      </w:r>
      <w:r w:rsidR="001B52EA">
        <w:rPr>
          <w:rFonts w:eastAsia="Times New Roman" w:cs="Times New Roman"/>
          <w:color w:val="212121"/>
          <w:spacing w:val="9"/>
        </w:rPr>
        <w:br/>
      </w:r>
      <w:r w:rsidR="001B52EA">
        <w:rPr>
          <w:rFonts w:eastAsia="Times New Roman" w:cs="Times New Roman"/>
          <w:color w:val="212121"/>
          <w:spacing w:val="9"/>
        </w:rPr>
        <w:br/>
      </w:r>
      <w:r w:rsidR="001B52EA">
        <w:rPr>
          <w:rFonts w:eastAsia="Times New Roman" w:cs="Times New Roman"/>
          <w:noProof/>
          <w:color w:val="212121"/>
          <w:spacing w:val="9"/>
        </w:rPr>
        <w:drawing>
          <wp:inline distT="0" distB="0" distL="0" distR="0" wp14:anchorId="63639478" wp14:editId="15028ED8">
            <wp:extent cx="1038628" cy="548640"/>
            <wp:effectExtent l="0" t="0" r="3175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b 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62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F92" w:rsidRPr="007A42B1">
        <w:rPr>
          <w:rFonts w:eastAsia="Times New Roman" w:cs="Times New Roman"/>
          <w:color w:val="212121"/>
          <w:spacing w:val="9"/>
        </w:rPr>
        <w:br/>
        <w:t>245 Park Avenue, 39th Floor</w:t>
      </w:r>
      <w:r w:rsidR="001E69F7" w:rsidRPr="007A42B1">
        <w:rPr>
          <w:rFonts w:eastAsia="Times New Roman" w:cs="Times New Roman"/>
          <w:color w:val="212121"/>
          <w:spacing w:val="9"/>
        </w:rPr>
        <w:t xml:space="preserve">, New York, </w:t>
      </w:r>
      <w:r w:rsidR="00185F92" w:rsidRPr="007A42B1">
        <w:rPr>
          <w:rFonts w:eastAsia="Times New Roman" w:cs="Times New Roman"/>
          <w:color w:val="212121"/>
          <w:spacing w:val="9"/>
        </w:rPr>
        <w:t>NY 10167</w:t>
      </w:r>
      <w:r w:rsidR="004B7183" w:rsidRPr="007A42B1">
        <w:rPr>
          <w:rFonts w:eastAsia="Times New Roman" w:cs="Times New Roman"/>
          <w:color w:val="212121"/>
          <w:spacing w:val="9"/>
        </w:rPr>
        <w:br/>
      </w:r>
      <w:r w:rsidR="00833DA2" w:rsidRPr="007A42B1">
        <w:rPr>
          <w:rFonts w:eastAsia="Times New Roman" w:cs="Times New Roman"/>
          <w:color w:val="212121"/>
          <w:spacing w:val="9"/>
        </w:rPr>
        <w:t>Toll Free: 877-264-SELL</w:t>
      </w:r>
      <w:r w:rsidR="001E69F7" w:rsidRPr="007A42B1">
        <w:rPr>
          <w:rFonts w:eastAsia="Times New Roman" w:cs="Times New Roman"/>
          <w:color w:val="212121"/>
          <w:spacing w:val="9"/>
        </w:rPr>
        <w:t xml:space="preserve"> </w:t>
      </w:r>
      <w:r w:rsidR="00833DA2" w:rsidRPr="007A42B1">
        <w:rPr>
          <w:rFonts w:eastAsia="Times New Roman" w:cs="Times New Roman"/>
          <w:color w:val="212121"/>
          <w:spacing w:val="9"/>
        </w:rPr>
        <w:t xml:space="preserve">Tel: </w:t>
      </w:r>
      <w:r w:rsidR="00185F92" w:rsidRPr="007A42B1">
        <w:rPr>
          <w:rFonts w:eastAsia="Times New Roman" w:cs="Times New Roman"/>
          <w:color w:val="212121"/>
          <w:spacing w:val="9"/>
        </w:rPr>
        <w:t>212-220-0725</w:t>
      </w:r>
      <w:r w:rsidR="004B7183" w:rsidRPr="007A42B1">
        <w:rPr>
          <w:rFonts w:eastAsia="Times New Roman" w:cs="Times New Roman"/>
          <w:color w:val="212121"/>
          <w:spacing w:val="9"/>
        </w:rPr>
        <w:br/>
      </w:r>
      <w:hyperlink r:id="rId9" w:history="1">
        <w:r w:rsidR="004B7183" w:rsidRPr="007A42B1">
          <w:rPr>
            <w:rStyle w:val="Hyperlink"/>
            <w:rFonts w:eastAsia="Times New Roman" w:cs="Times New Roman"/>
            <w:spacing w:val="9"/>
          </w:rPr>
          <w:t>info@vnbbrokers.com</w:t>
        </w:r>
      </w:hyperlink>
      <w:r w:rsidR="001E69F7" w:rsidRPr="007A42B1">
        <w:rPr>
          <w:rFonts w:eastAsia="Times New Roman" w:cs="Times New Roman"/>
          <w:color w:val="212121"/>
          <w:spacing w:val="9"/>
        </w:rPr>
        <w:t xml:space="preserve"> </w:t>
      </w:r>
      <w:r w:rsidR="001E69F7" w:rsidRPr="007A42B1">
        <w:rPr>
          <w:rFonts w:eastAsia="Times New Roman" w:cs="Times New Roman"/>
          <w:color w:val="212121"/>
          <w:spacing w:val="9"/>
        </w:rPr>
        <w:br/>
      </w:r>
      <w:hyperlink r:id="rId10" w:history="1">
        <w:r w:rsidR="004B7183" w:rsidRPr="007A42B1">
          <w:rPr>
            <w:rStyle w:val="Hyperlink"/>
            <w:rFonts w:eastAsia="Times New Roman" w:cs="Times New Roman"/>
            <w:spacing w:val="9"/>
          </w:rPr>
          <w:t>www.vnbbrokers.com</w:t>
        </w:r>
      </w:hyperlink>
    </w:p>
    <w:p w14:paraId="0BD32693" w14:textId="5377F712" w:rsidR="00183678" w:rsidRPr="001B52EA" w:rsidRDefault="001B52EA" w:rsidP="004D7A50">
      <w:pPr>
        <w:spacing w:after="300" w:line="375" w:lineRule="atLeast"/>
        <w:rPr>
          <w:rFonts w:eastAsia="Times New Roman" w:cs="Times New Roman"/>
          <w:color w:val="0000FF"/>
          <w:spacing w:val="9"/>
          <w:sz w:val="4"/>
          <w:szCs w:val="4"/>
          <w:u w:val="single"/>
        </w:rPr>
      </w:pPr>
      <w:r>
        <w:rPr>
          <w:rFonts w:ascii="Helvetica" w:hAnsi="Helvetica" w:cs="Helvetica"/>
          <w:noProof/>
        </w:rPr>
        <w:drawing>
          <wp:inline distT="0" distB="0" distL="0" distR="0" wp14:anchorId="2DE9542A" wp14:editId="1D78447D">
            <wp:extent cx="241300" cy="241300"/>
            <wp:effectExtent l="0" t="0" r="12700" b="12700"/>
            <wp:docPr id="16" name="Picture 1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E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47B956DF" wp14:editId="73E46EB6">
            <wp:extent cx="246888" cy="246888"/>
            <wp:effectExtent l="0" t="0" r="7620" b="7620"/>
            <wp:docPr id="18" name="Picture 1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" cy="2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2E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4F6BF0A6" wp14:editId="0C6E05E2">
            <wp:extent cx="246888" cy="246888"/>
            <wp:effectExtent l="0" t="0" r="7620" b="7620"/>
            <wp:docPr id="20" name="Picture 2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" cy="2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A50">
        <w:rPr>
          <w:rFonts w:eastAsia="Times New Roman" w:cs="Times New Roman"/>
          <w:color w:val="212121"/>
          <w:spacing w:val="9"/>
        </w:rPr>
        <w:br/>
      </w:r>
      <w:r w:rsidR="004D7A50">
        <w:rPr>
          <w:rFonts w:eastAsia="Times New Roman" w:cs="Times New Roman"/>
          <w:color w:val="212121"/>
          <w:spacing w:val="9"/>
        </w:rPr>
        <w:br/>
      </w:r>
      <w:r w:rsidR="00183678" w:rsidRPr="002C1847">
        <w:rPr>
          <w:rStyle w:val="Strong"/>
          <w:rFonts w:eastAsia="Times New Roman" w:cs="Times"/>
          <w:color w:val="212121"/>
          <w:spacing w:val="9"/>
        </w:rPr>
        <w:t xml:space="preserve">About </w:t>
      </w:r>
      <w:r w:rsidR="00183678">
        <w:rPr>
          <w:rStyle w:val="Strong"/>
          <w:rFonts w:eastAsia="Times New Roman" w:cs="Times"/>
          <w:color w:val="212121"/>
          <w:spacing w:val="9"/>
        </w:rPr>
        <w:t xml:space="preserve">the International Business Brokers Association </w:t>
      </w:r>
      <w:r w:rsidR="004D7A50">
        <w:rPr>
          <w:rStyle w:val="Strong"/>
          <w:rFonts w:eastAsia="Times New Roman" w:cs="Times"/>
          <w:color w:val="212121"/>
          <w:spacing w:val="9"/>
        </w:rPr>
        <w:br/>
      </w:r>
      <w:r w:rsidR="004D7A50">
        <w:rPr>
          <w:rStyle w:val="Strong"/>
          <w:rFonts w:eastAsia="Times New Roman" w:cs="Times"/>
          <w:color w:val="212121"/>
          <w:spacing w:val="9"/>
        </w:rPr>
        <w:br/>
      </w:r>
      <w:r w:rsidR="00183678" w:rsidRPr="00294F47">
        <w:rPr>
          <w:color w:val="212121"/>
          <w:spacing w:val="9"/>
        </w:rPr>
        <w:t xml:space="preserve">The IBBA provides business brokers with education, conferences, professional designations and networking opportunities. As an exclusive education opportunity, it offers coursework and seminars required to obtain its prestigious </w:t>
      </w:r>
      <w:hyperlink r:id="rId17" w:history="1">
        <w:r w:rsidR="00183678" w:rsidRPr="00294F47">
          <w:rPr>
            <w:rStyle w:val="Hyperlink"/>
            <w:spacing w:val="9"/>
          </w:rPr>
          <w:t>Certified Business Intermediary (CBI) certification</w:t>
        </w:r>
      </w:hyperlink>
      <w:r w:rsidR="00183678" w:rsidRPr="00294F47">
        <w:rPr>
          <w:color w:val="212121"/>
          <w:spacing w:val="9"/>
        </w:rPr>
        <w:t xml:space="preserve">. </w:t>
      </w:r>
    </w:p>
    <w:p w14:paraId="25196795" w14:textId="77777777" w:rsidR="00183678" w:rsidRDefault="00183678" w:rsidP="004D7A50">
      <w:pPr>
        <w:pStyle w:val="NormalWeb"/>
        <w:shd w:val="clear" w:color="auto" w:fill="FFFFFF"/>
        <w:spacing w:before="0" w:beforeAutospacing="0" w:after="300" w:afterAutospacing="0" w:line="375" w:lineRule="atLeast"/>
        <w:rPr>
          <w:rStyle w:val="Hyperlink"/>
          <w:rFonts w:asciiTheme="minorHAnsi" w:hAnsiTheme="minorHAnsi"/>
          <w:color w:val="E94E40"/>
          <w:spacing w:val="9"/>
          <w:sz w:val="22"/>
          <w:szCs w:val="22"/>
        </w:rPr>
      </w:pPr>
      <w:r w:rsidRPr="00294F47">
        <w:rPr>
          <w:rFonts w:asciiTheme="minorHAnsi" w:hAnsiTheme="minorHAnsi"/>
          <w:color w:val="212121"/>
          <w:spacing w:val="9"/>
          <w:sz w:val="22"/>
          <w:szCs w:val="22"/>
        </w:rPr>
        <w:t>The IBBA also strives to create professional relationships with successful business transaction advisors to increase the value of the IBBA to its members and to be a leader in the exchange of business referrals. Membership in the IBBA includes these excellent networking opportunities, as well as a complete package of other benefits and services. Formed in 1983, the IBBA has members around the world. For more information about the IBBA, visit the website at</w:t>
      </w:r>
      <w:r w:rsidRPr="00294F47">
        <w:rPr>
          <w:rStyle w:val="apple-converted-space"/>
          <w:rFonts w:asciiTheme="minorHAnsi" w:hAnsiTheme="minorHAnsi"/>
          <w:color w:val="212121"/>
          <w:spacing w:val="9"/>
          <w:sz w:val="22"/>
          <w:szCs w:val="22"/>
        </w:rPr>
        <w:t> </w:t>
      </w:r>
      <w:hyperlink r:id="rId18" w:history="1">
        <w:r w:rsidRPr="00294F47">
          <w:rPr>
            <w:rStyle w:val="Hyperlink"/>
            <w:rFonts w:asciiTheme="minorHAnsi" w:hAnsiTheme="minorHAnsi"/>
            <w:color w:val="E94E40"/>
            <w:spacing w:val="9"/>
            <w:sz w:val="22"/>
            <w:szCs w:val="22"/>
          </w:rPr>
          <w:t>www.ibba.org</w:t>
        </w:r>
      </w:hyperlink>
    </w:p>
    <w:p w14:paraId="1130B99B" w14:textId="422E9E82" w:rsidR="008E4BC1" w:rsidRDefault="008E4BC1" w:rsidP="00183678">
      <w:pPr>
        <w:pStyle w:val="Normal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/>
          <w:color w:val="212121"/>
          <w:spacing w:val="9"/>
          <w:sz w:val="21"/>
          <w:szCs w:val="21"/>
        </w:rPr>
      </w:pPr>
    </w:p>
    <w:p w14:paraId="378CD88F" w14:textId="77777777" w:rsidR="008E4BC1" w:rsidRPr="008E4BC1" w:rsidRDefault="008E4BC1"/>
    <w:sectPr w:rsidR="008E4BC1" w:rsidRPr="008E4BC1" w:rsidSect="00183678">
      <w:headerReference w:type="defaul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CD584" w14:textId="77777777" w:rsidR="001E69F7" w:rsidRDefault="001E69F7" w:rsidP="00183678">
      <w:pPr>
        <w:spacing w:after="0" w:line="240" w:lineRule="auto"/>
      </w:pPr>
      <w:r>
        <w:separator/>
      </w:r>
    </w:p>
  </w:endnote>
  <w:endnote w:type="continuationSeparator" w:id="0">
    <w:p w14:paraId="1F0F8925" w14:textId="77777777" w:rsidR="001E69F7" w:rsidRDefault="001E69F7" w:rsidP="0018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8421C" w14:textId="77777777" w:rsidR="001E69F7" w:rsidRDefault="001E69F7" w:rsidP="00183678">
      <w:pPr>
        <w:spacing w:after="0" w:line="240" w:lineRule="auto"/>
      </w:pPr>
      <w:r>
        <w:separator/>
      </w:r>
    </w:p>
  </w:footnote>
  <w:footnote w:type="continuationSeparator" w:id="0">
    <w:p w14:paraId="0D541D54" w14:textId="77777777" w:rsidR="001E69F7" w:rsidRDefault="001E69F7" w:rsidP="0018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DFBA3" w14:textId="2349FE65" w:rsidR="001E69F7" w:rsidRDefault="001E69F7">
    <w:pPr>
      <w:pStyle w:val="Header"/>
    </w:pPr>
    <w:r>
      <w:rPr>
        <w:i/>
      </w:rPr>
      <w:t xml:space="preserve">Local Broker Earns CBI, </w:t>
    </w:r>
    <w:proofErr w:type="spellStart"/>
    <w:r>
      <w:rPr>
        <w:i/>
      </w:rPr>
      <w:t>con’t</w:t>
    </w:r>
    <w:proofErr w:type="spellEnd"/>
    <w:r>
      <w:br/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C3CD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C3CD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1F2C2DAA" w14:textId="77777777" w:rsidR="001E69F7" w:rsidRDefault="001E6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C1"/>
    <w:rsid w:val="00002FBC"/>
    <w:rsid w:val="00004EAD"/>
    <w:rsid w:val="000053A8"/>
    <w:rsid w:val="00005CA8"/>
    <w:rsid w:val="000071BC"/>
    <w:rsid w:val="00015381"/>
    <w:rsid w:val="000249DC"/>
    <w:rsid w:val="00030581"/>
    <w:rsid w:val="00031703"/>
    <w:rsid w:val="00033701"/>
    <w:rsid w:val="0003380F"/>
    <w:rsid w:val="00033B57"/>
    <w:rsid w:val="00034028"/>
    <w:rsid w:val="000356DC"/>
    <w:rsid w:val="0003638F"/>
    <w:rsid w:val="00044713"/>
    <w:rsid w:val="00053780"/>
    <w:rsid w:val="0006615F"/>
    <w:rsid w:val="00081BE3"/>
    <w:rsid w:val="00083564"/>
    <w:rsid w:val="00083C2F"/>
    <w:rsid w:val="00094600"/>
    <w:rsid w:val="000A32CB"/>
    <w:rsid w:val="000A41BA"/>
    <w:rsid w:val="000A4252"/>
    <w:rsid w:val="000A44C8"/>
    <w:rsid w:val="000A74C3"/>
    <w:rsid w:val="000A7881"/>
    <w:rsid w:val="000A7D50"/>
    <w:rsid w:val="000A7F9D"/>
    <w:rsid w:val="000A7FF5"/>
    <w:rsid w:val="000B1D83"/>
    <w:rsid w:val="000B33B2"/>
    <w:rsid w:val="000B5063"/>
    <w:rsid w:val="000B710F"/>
    <w:rsid w:val="000B7977"/>
    <w:rsid w:val="000C44DB"/>
    <w:rsid w:val="000C47FA"/>
    <w:rsid w:val="000C55F5"/>
    <w:rsid w:val="000C6A08"/>
    <w:rsid w:val="000D3D79"/>
    <w:rsid w:val="000D5412"/>
    <w:rsid w:val="000D5FAA"/>
    <w:rsid w:val="000D71FA"/>
    <w:rsid w:val="000E41A2"/>
    <w:rsid w:val="000F11D8"/>
    <w:rsid w:val="000F1DE3"/>
    <w:rsid w:val="000F23DB"/>
    <w:rsid w:val="000F5ADC"/>
    <w:rsid w:val="000F7C01"/>
    <w:rsid w:val="00113095"/>
    <w:rsid w:val="00115A4B"/>
    <w:rsid w:val="001206C3"/>
    <w:rsid w:val="001240AA"/>
    <w:rsid w:val="00124FBE"/>
    <w:rsid w:val="00125812"/>
    <w:rsid w:val="00133BA0"/>
    <w:rsid w:val="00140856"/>
    <w:rsid w:val="00141A20"/>
    <w:rsid w:val="00144308"/>
    <w:rsid w:val="001444BD"/>
    <w:rsid w:val="00144E04"/>
    <w:rsid w:val="001503B5"/>
    <w:rsid w:val="001504FF"/>
    <w:rsid w:val="001523B9"/>
    <w:rsid w:val="00154000"/>
    <w:rsid w:val="00157C99"/>
    <w:rsid w:val="001603DB"/>
    <w:rsid w:val="00162CBB"/>
    <w:rsid w:val="00162F64"/>
    <w:rsid w:val="00163F67"/>
    <w:rsid w:val="00164262"/>
    <w:rsid w:val="00166C95"/>
    <w:rsid w:val="00182821"/>
    <w:rsid w:val="001832CC"/>
    <w:rsid w:val="00183678"/>
    <w:rsid w:val="0018533E"/>
    <w:rsid w:val="00185F92"/>
    <w:rsid w:val="001875A7"/>
    <w:rsid w:val="001923E3"/>
    <w:rsid w:val="001936E3"/>
    <w:rsid w:val="00193CDF"/>
    <w:rsid w:val="00195BEE"/>
    <w:rsid w:val="00197215"/>
    <w:rsid w:val="001A23A9"/>
    <w:rsid w:val="001A5CA7"/>
    <w:rsid w:val="001B0579"/>
    <w:rsid w:val="001B2EAE"/>
    <w:rsid w:val="001B3571"/>
    <w:rsid w:val="001B3EE8"/>
    <w:rsid w:val="001B47A4"/>
    <w:rsid w:val="001B52EA"/>
    <w:rsid w:val="001B72D1"/>
    <w:rsid w:val="001C166A"/>
    <w:rsid w:val="001C1D2B"/>
    <w:rsid w:val="001C5A74"/>
    <w:rsid w:val="001C608F"/>
    <w:rsid w:val="001C668D"/>
    <w:rsid w:val="001D19D0"/>
    <w:rsid w:val="001D204C"/>
    <w:rsid w:val="001D479E"/>
    <w:rsid w:val="001D5276"/>
    <w:rsid w:val="001E2157"/>
    <w:rsid w:val="001E5F17"/>
    <w:rsid w:val="001E69F7"/>
    <w:rsid w:val="001E6EFA"/>
    <w:rsid w:val="001F1318"/>
    <w:rsid w:val="001F36FF"/>
    <w:rsid w:val="001F39D4"/>
    <w:rsid w:val="00203E19"/>
    <w:rsid w:val="00204E73"/>
    <w:rsid w:val="00205605"/>
    <w:rsid w:val="002074A8"/>
    <w:rsid w:val="00207BB0"/>
    <w:rsid w:val="00210050"/>
    <w:rsid w:val="002102AA"/>
    <w:rsid w:val="002235F0"/>
    <w:rsid w:val="00225E83"/>
    <w:rsid w:val="00226363"/>
    <w:rsid w:val="0022648A"/>
    <w:rsid w:val="00227756"/>
    <w:rsid w:val="0022787B"/>
    <w:rsid w:val="002330BB"/>
    <w:rsid w:val="00240508"/>
    <w:rsid w:val="00240CD5"/>
    <w:rsid w:val="0025491B"/>
    <w:rsid w:val="00261773"/>
    <w:rsid w:val="002731B8"/>
    <w:rsid w:val="002755B9"/>
    <w:rsid w:val="00286FA1"/>
    <w:rsid w:val="00290A2D"/>
    <w:rsid w:val="002910E5"/>
    <w:rsid w:val="0029497C"/>
    <w:rsid w:val="002A10BD"/>
    <w:rsid w:val="002A194F"/>
    <w:rsid w:val="002A5552"/>
    <w:rsid w:val="002B0A14"/>
    <w:rsid w:val="002B0F74"/>
    <w:rsid w:val="002B2C57"/>
    <w:rsid w:val="002B6ABA"/>
    <w:rsid w:val="002C2AF1"/>
    <w:rsid w:val="002C5D21"/>
    <w:rsid w:val="002C677D"/>
    <w:rsid w:val="002C6EDA"/>
    <w:rsid w:val="002C745E"/>
    <w:rsid w:val="002D14B0"/>
    <w:rsid w:val="002D1927"/>
    <w:rsid w:val="002D407C"/>
    <w:rsid w:val="002D4DFC"/>
    <w:rsid w:val="002E1605"/>
    <w:rsid w:val="002E1F86"/>
    <w:rsid w:val="002E5AB4"/>
    <w:rsid w:val="002F16A0"/>
    <w:rsid w:val="002F23B1"/>
    <w:rsid w:val="00300C2E"/>
    <w:rsid w:val="00302E7C"/>
    <w:rsid w:val="00312324"/>
    <w:rsid w:val="00313A21"/>
    <w:rsid w:val="0031700F"/>
    <w:rsid w:val="00322981"/>
    <w:rsid w:val="00325CA1"/>
    <w:rsid w:val="003303A1"/>
    <w:rsid w:val="00330C73"/>
    <w:rsid w:val="003311F6"/>
    <w:rsid w:val="00333B65"/>
    <w:rsid w:val="0033531D"/>
    <w:rsid w:val="00335786"/>
    <w:rsid w:val="00342634"/>
    <w:rsid w:val="00346590"/>
    <w:rsid w:val="00346B8D"/>
    <w:rsid w:val="00347571"/>
    <w:rsid w:val="003507AE"/>
    <w:rsid w:val="00351CB5"/>
    <w:rsid w:val="003571D5"/>
    <w:rsid w:val="003605FC"/>
    <w:rsid w:val="003617C8"/>
    <w:rsid w:val="00363141"/>
    <w:rsid w:val="003679DC"/>
    <w:rsid w:val="00367C6F"/>
    <w:rsid w:val="00373201"/>
    <w:rsid w:val="0037673B"/>
    <w:rsid w:val="00380EF3"/>
    <w:rsid w:val="00381B98"/>
    <w:rsid w:val="0038499F"/>
    <w:rsid w:val="00387402"/>
    <w:rsid w:val="00391A8F"/>
    <w:rsid w:val="003951F8"/>
    <w:rsid w:val="00397C6A"/>
    <w:rsid w:val="003A1FCA"/>
    <w:rsid w:val="003A21DE"/>
    <w:rsid w:val="003A3098"/>
    <w:rsid w:val="003A36D0"/>
    <w:rsid w:val="003A6377"/>
    <w:rsid w:val="003B20CF"/>
    <w:rsid w:val="003C12BF"/>
    <w:rsid w:val="003C320F"/>
    <w:rsid w:val="003C36E7"/>
    <w:rsid w:val="003C4454"/>
    <w:rsid w:val="003C694F"/>
    <w:rsid w:val="003C7729"/>
    <w:rsid w:val="003D4D1F"/>
    <w:rsid w:val="003D7C0F"/>
    <w:rsid w:val="003E5402"/>
    <w:rsid w:val="003E5EC2"/>
    <w:rsid w:val="003E5F25"/>
    <w:rsid w:val="003F786A"/>
    <w:rsid w:val="004012CF"/>
    <w:rsid w:val="00403C4B"/>
    <w:rsid w:val="00412200"/>
    <w:rsid w:val="00414627"/>
    <w:rsid w:val="004146B0"/>
    <w:rsid w:val="00415800"/>
    <w:rsid w:val="00416CF6"/>
    <w:rsid w:val="00417112"/>
    <w:rsid w:val="00420D8E"/>
    <w:rsid w:val="00422C03"/>
    <w:rsid w:val="00425923"/>
    <w:rsid w:val="004272B3"/>
    <w:rsid w:val="004327E3"/>
    <w:rsid w:val="004379C1"/>
    <w:rsid w:val="0044640E"/>
    <w:rsid w:val="004535DD"/>
    <w:rsid w:val="0045723D"/>
    <w:rsid w:val="00457E4B"/>
    <w:rsid w:val="0046031A"/>
    <w:rsid w:val="004609EA"/>
    <w:rsid w:val="00467EE6"/>
    <w:rsid w:val="004701CF"/>
    <w:rsid w:val="00471D39"/>
    <w:rsid w:val="00472310"/>
    <w:rsid w:val="00472BBF"/>
    <w:rsid w:val="0047310C"/>
    <w:rsid w:val="00473FF1"/>
    <w:rsid w:val="004752B7"/>
    <w:rsid w:val="004823C7"/>
    <w:rsid w:val="0048270E"/>
    <w:rsid w:val="00487373"/>
    <w:rsid w:val="00490629"/>
    <w:rsid w:val="00493E0F"/>
    <w:rsid w:val="00494A81"/>
    <w:rsid w:val="00496075"/>
    <w:rsid w:val="0049685F"/>
    <w:rsid w:val="00497B34"/>
    <w:rsid w:val="004A26F1"/>
    <w:rsid w:val="004A42B4"/>
    <w:rsid w:val="004A560A"/>
    <w:rsid w:val="004A56EC"/>
    <w:rsid w:val="004B02FD"/>
    <w:rsid w:val="004B0D46"/>
    <w:rsid w:val="004B7183"/>
    <w:rsid w:val="004C1101"/>
    <w:rsid w:val="004C1A96"/>
    <w:rsid w:val="004D7A50"/>
    <w:rsid w:val="004E133D"/>
    <w:rsid w:val="004E4B38"/>
    <w:rsid w:val="004E6E0B"/>
    <w:rsid w:val="004F0722"/>
    <w:rsid w:val="004F1BC4"/>
    <w:rsid w:val="004F319B"/>
    <w:rsid w:val="004F77BF"/>
    <w:rsid w:val="00503F03"/>
    <w:rsid w:val="0050757C"/>
    <w:rsid w:val="0050772B"/>
    <w:rsid w:val="00512D9D"/>
    <w:rsid w:val="005204B7"/>
    <w:rsid w:val="00520713"/>
    <w:rsid w:val="005207DA"/>
    <w:rsid w:val="00521851"/>
    <w:rsid w:val="00521EC8"/>
    <w:rsid w:val="005258F4"/>
    <w:rsid w:val="00532872"/>
    <w:rsid w:val="005353BB"/>
    <w:rsid w:val="00536201"/>
    <w:rsid w:val="00537B1D"/>
    <w:rsid w:val="005439E1"/>
    <w:rsid w:val="005525BB"/>
    <w:rsid w:val="005550BD"/>
    <w:rsid w:val="0055628A"/>
    <w:rsid w:val="0056023B"/>
    <w:rsid w:val="005643BA"/>
    <w:rsid w:val="00570DB3"/>
    <w:rsid w:val="00585993"/>
    <w:rsid w:val="00585F5E"/>
    <w:rsid w:val="0058680D"/>
    <w:rsid w:val="00587BB3"/>
    <w:rsid w:val="005933AE"/>
    <w:rsid w:val="005957BD"/>
    <w:rsid w:val="005A0635"/>
    <w:rsid w:val="005A21EF"/>
    <w:rsid w:val="005A240E"/>
    <w:rsid w:val="005A3347"/>
    <w:rsid w:val="005A4051"/>
    <w:rsid w:val="005B2AD4"/>
    <w:rsid w:val="005B2E16"/>
    <w:rsid w:val="005B3189"/>
    <w:rsid w:val="005B3E55"/>
    <w:rsid w:val="005B5D20"/>
    <w:rsid w:val="005B5FEB"/>
    <w:rsid w:val="005C0E60"/>
    <w:rsid w:val="005C128F"/>
    <w:rsid w:val="005C59B3"/>
    <w:rsid w:val="005C5E9E"/>
    <w:rsid w:val="005C715E"/>
    <w:rsid w:val="005C72EA"/>
    <w:rsid w:val="005D0AA2"/>
    <w:rsid w:val="005D1AB1"/>
    <w:rsid w:val="005D6DB0"/>
    <w:rsid w:val="005D74AA"/>
    <w:rsid w:val="005E582E"/>
    <w:rsid w:val="005E5F8A"/>
    <w:rsid w:val="005E7788"/>
    <w:rsid w:val="005E77BF"/>
    <w:rsid w:val="005F4C9D"/>
    <w:rsid w:val="00606029"/>
    <w:rsid w:val="0061535B"/>
    <w:rsid w:val="00620AE8"/>
    <w:rsid w:val="0062165A"/>
    <w:rsid w:val="006218AA"/>
    <w:rsid w:val="006244DF"/>
    <w:rsid w:val="00625DCF"/>
    <w:rsid w:val="006320B7"/>
    <w:rsid w:val="00637E33"/>
    <w:rsid w:val="0064217A"/>
    <w:rsid w:val="00643B37"/>
    <w:rsid w:val="00643C46"/>
    <w:rsid w:val="00643CD0"/>
    <w:rsid w:val="00646CF4"/>
    <w:rsid w:val="006476BD"/>
    <w:rsid w:val="00652459"/>
    <w:rsid w:val="00653A14"/>
    <w:rsid w:val="0065624D"/>
    <w:rsid w:val="00666666"/>
    <w:rsid w:val="006706FE"/>
    <w:rsid w:val="00674908"/>
    <w:rsid w:val="00680B30"/>
    <w:rsid w:val="00681727"/>
    <w:rsid w:val="006841B3"/>
    <w:rsid w:val="00686016"/>
    <w:rsid w:val="00690E1A"/>
    <w:rsid w:val="00695A22"/>
    <w:rsid w:val="00696895"/>
    <w:rsid w:val="006A2EE0"/>
    <w:rsid w:val="006A6F67"/>
    <w:rsid w:val="006D14C4"/>
    <w:rsid w:val="006D1E65"/>
    <w:rsid w:val="006D4C84"/>
    <w:rsid w:val="006D6AB7"/>
    <w:rsid w:val="006E0573"/>
    <w:rsid w:val="006E1462"/>
    <w:rsid w:val="006E2F53"/>
    <w:rsid w:val="006F0492"/>
    <w:rsid w:val="006F1902"/>
    <w:rsid w:val="00702A9C"/>
    <w:rsid w:val="00710FB8"/>
    <w:rsid w:val="00712571"/>
    <w:rsid w:val="007241D5"/>
    <w:rsid w:val="00731B97"/>
    <w:rsid w:val="007338E2"/>
    <w:rsid w:val="007365EB"/>
    <w:rsid w:val="007424AB"/>
    <w:rsid w:val="007434ED"/>
    <w:rsid w:val="00744A4D"/>
    <w:rsid w:val="00750899"/>
    <w:rsid w:val="00754CE8"/>
    <w:rsid w:val="0075500B"/>
    <w:rsid w:val="00767724"/>
    <w:rsid w:val="00771133"/>
    <w:rsid w:val="00771A80"/>
    <w:rsid w:val="00786202"/>
    <w:rsid w:val="00790DF4"/>
    <w:rsid w:val="0079280E"/>
    <w:rsid w:val="00796BA8"/>
    <w:rsid w:val="00796E74"/>
    <w:rsid w:val="00797C53"/>
    <w:rsid w:val="007A3EFA"/>
    <w:rsid w:val="007A412A"/>
    <w:rsid w:val="007A429F"/>
    <w:rsid w:val="007A42B1"/>
    <w:rsid w:val="007A4536"/>
    <w:rsid w:val="007A64A3"/>
    <w:rsid w:val="007B0345"/>
    <w:rsid w:val="007B5C6E"/>
    <w:rsid w:val="007C1AF1"/>
    <w:rsid w:val="007C5DD5"/>
    <w:rsid w:val="007C6453"/>
    <w:rsid w:val="007D3149"/>
    <w:rsid w:val="007D6C77"/>
    <w:rsid w:val="007D6EFF"/>
    <w:rsid w:val="007E16E8"/>
    <w:rsid w:val="007E3417"/>
    <w:rsid w:val="007E34C4"/>
    <w:rsid w:val="007E3838"/>
    <w:rsid w:val="007E3DFB"/>
    <w:rsid w:val="007E5761"/>
    <w:rsid w:val="007F667F"/>
    <w:rsid w:val="007F72F8"/>
    <w:rsid w:val="007F7A0A"/>
    <w:rsid w:val="007F7C1A"/>
    <w:rsid w:val="0080103C"/>
    <w:rsid w:val="0080688F"/>
    <w:rsid w:val="00806AD2"/>
    <w:rsid w:val="00816CE9"/>
    <w:rsid w:val="0081799F"/>
    <w:rsid w:val="008231D4"/>
    <w:rsid w:val="00826945"/>
    <w:rsid w:val="00827600"/>
    <w:rsid w:val="00831F03"/>
    <w:rsid w:val="0083226F"/>
    <w:rsid w:val="00832653"/>
    <w:rsid w:val="00833DA2"/>
    <w:rsid w:val="00837934"/>
    <w:rsid w:val="008415C1"/>
    <w:rsid w:val="00845273"/>
    <w:rsid w:val="00851863"/>
    <w:rsid w:val="00852476"/>
    <w:rsid w:val="008533F1"/>
    <w:rsid w:val="008543FC"/>
    <w:rsid w:val="00857D47"/>
    <w:rsid w:val="008740B9"/>
    <w:rsid w:val="0087449E"/>
    <w:rsid w:val="008745E9"/>
    <w:rsid w:val="00874649"/>
    <w:rsid w:val="00874746"/>
    <w:rsid w:val="008807CB"/>
    <w:rsid w:val="00880857"/>
    <w:rsid w:val="0088470E"/>
    <w:rsid w:val="008864BE"/>
    <w:rsid w:val="00887F99"/>
    <w:rsid w:val="00891A62"/>
    <w:rsid w:val="0089253D"/>
    <w:rsid w:val="0089527B"/>
    <w:rsid w:val="008952BD"/>
    <w:rsid w:val="0089676B"/>
    <w:rsid w:val="008975E4"/>
    <w:rsid w:val="008A1CB0"/>
    <w:rsid w:val="008A4DFE"/>
    <w:rsid w:val="008B1858"/>
    <w:rsid w:val="008B30A5"/>
    <w:rsid w:val="008B382B"/>
    <w:rsid w:val="008B4C2A"/>
    <w:rsid w:val="008C19EC"/>
    <w:rsid w:val="008C3CDC"/>
    <w:rsid w:val="008C4B54"/>
    <w:rsid w:val="008D2A7C"/>
    <w:rsid w:val="008D2FF1"/>
    <w:rsid w:val="008D5B87"/>
    <w:rsid w:val="008E1D9D"/>
    <w:rsid w:val="008E4BC1"/>
    <w:rsid w:val="008E4F05"/>
    <w:rsid w:val="008E727C"/>
    <w:rsid w:val="008E777B"/>
    <w:rsid w:val="008F2A4C"/>
    <w:rsid w:val="008F2FE8"/>
    <w:rsid w:val="008F5488"/>
    <w:rsid w:val="008F69FD"/>
    <w:rsid w:val="009003EE"/>
    <w:rsid w:val="0090117D"/>
    <w:rsid w:val="00903C8E"/>
    <w:rsid w:val="00907E67"/>
    <w:rsid w:val="00910071"/>
    <w:rsid w:val="009170CB"/>
    <w:rsid w:val="00917607"/>
    <w:rsid w:val="00917905"/>
    <w:rsid w:val="009206B2"/>
    <w:rsid w:val="009209C7"/>
    <w:rsid w:val="0092105A"/>
    <w:rsid w:val="0092218E"/>
    <w:rsid w:val="00924582"/>
    <w:rsid w:val="00924F31"/>
    <w:rsid w:val="0092734E"/>
    <w:rsid w:val="009414DC"/>
    <w:rsid w:val="00944291"/>
    <w:rsid w:val="00944344"/>
    <w:rsid w:val="00944D7E"/>
    <w:rsid w:val="00945E0F"/>
    <w:rsid w:val="009465B4"/>
    <w:rsid w:val="00946698"/>
    <w:rsid w:val="00950CC5"/>
    <w:rsid w:val="00951DA6"/>
    <w:rsid w:val="0095273F"/>
    <w:rsid w:val="00952CF9"/>
    <w:rsid w:val="00955CD0"/>
    <w:rsid w:val="00955CDF"/>
    <w:rsid w:val="0095791D"/>
    <w:rsid w:val="00961566"/>
    <w:rsid w:val="009617FD"/>
    <w:rsid w:val="00966CE5"/>
    <w:rsid w:val="009676EA"/>
    <w:rsid w:val="009745AD"/>
    <w:rsid w:val="00975B7D"/>
    <w:rsid w:val="0098221E"/>
    <w:rsid w:val="00982944"/>
    <w:rsid w:val="0098703B"/>
    <w:rsid w:val="00987661"/>
    <w:rsid w:val="0099608C"/>
    <w:rsid w:val="00997749"/>
    <w:rsid w:val="009A14B3"/>
    <w:rsid w:val="009A37D5"/>
    <w:rsid w:val="009A3A3F"/>
    <w:rsid w:val="009A6791"/>
    <w:rsid w:val="009A6E1D"/>
    <w:rsid w:val="009A7235"/>
    <w:rsid w:val="009B0DDD"/>
    <w:rsid w:val="009B30CE"/>
    <w:rsid w:val="009C0D05"/>
    <w:rsid w:val="009D708D"/>
    <w:rsid w:val="009E12A7"/>
    <w:rsid w:val="009E6705"/>
    <w:rsid w:val="009E6ADA"/>
    <w:rsid w:val="00A00A26"/>
    <w:rsid w:val="00A03C59"/>
    <w:rsid w:val="00A06AB6"/>
    <w:rsid w:val="00A07F01"/>
    <w:rsid w:val="00A10904"/>
    <w:rsid w:val="00A12003"/>
    <w:rsid w:val="00A17F6B"/>
    <w:rsid w:val="00A22193"/>
    <w:rsid w:val="00A2324F"/>
    <w:rsid w:val="00A24181"/>
    <w:rsid w:val="00A24444"/>
    <w:rsid w:val="00A25FE9"/>
    <w:rsid w:val="00A26357"/>
    <w:rsid w:val="00A3259B"/>
    <w:rsid w:val="00A33500"/>
    <w:rsid w:val="00A33C14"/>
    <w:rsid w:val="00A37A82"/>
    <w:rsid w:val="00A40FBE"/>
    <w:rsid w:val="00A41CA8"/>
    <w:rsid w:val="00A500B6"/>
    <w:rsid w:val="00A51C61"/>
    <w:rsid w:val="00A52E6A"/>
    <w:rsid w:val="00A54E9D"/>
    <w:rsid w:val="00A56E44"/>
    <w:rsid w:val="00A61DD1"/>
    <w:rsid w:val="00A66F3E"/>
    <w:rsid w:val="00A67ECB"/>
    <w:rsid w:val="00A7102A"/>
    <w:rsid w:val="00A7121E"/>
    <w:rsid w:val="00A81354"/>
    <w:rsid w:val="00A81C1E"/>
    <w:rsid w:val="00A82078"/>
    <w:rsid w:val="00A90CEB"/>
    <w:rsid w:val="00A92670"/>
    <w:rsid w:val="00A94B21"/>
    <w:rsid w:val="00A9745F"/>
    <w:rsid w:val="00AA0670"/>
    <w:rsid w:val="00AA36E1"/>
    <w:rsid w:val="00AA5300"/>
    <w:rsid w:val="00AB0882"/>
    <w:rsid w:val="00AB3251"/>
    <w:rsid w:val="00AB42A2"/>
    <w:rsid w:val="00AB707C"/>
    <w:rsid w:val="00AC226F"/>
    <w:rsid w:val="00AC2867"/>
    <w:rsid w:val="00AC3C6E"/>
    <w:rsid w:val="00AD0FBD"/>
    <w:rsid w:val="00AD13F4"/>
    <w:rsid w:val="00AD1B44"/>
    <w:rsid w:val="00AD2352"/>
    <w:rsid w:val="00AD2EE0"/>
    <w:rsid w:val="00AD3994"/>
    <w:rsid w:val="00AD3EDC"/>
    <w:rsid w:val="00AD6126"/>
    <w:rsid w:val="00AE241F"/>
    <w:rsid w:val="00AE3B0D"/>
    <w:rsid w:val="00AE5D99"/>
    <w:rsid w:val="00AE7549"/>
    <w:rsid w:val="00AF22A8"/>
    <w:rsid w:val="00AF461E"/>
    <w:rsid w:val="00AF4C43"/>
    <w:rsid w:val="00B03E5B"/>
    <w:rsid w:val="00B064FC"/>
    <w:rsid w:val="00B068BD"/>
    <w:rsid w:val="00B07858"/>
    <w:rsid w:val="00B12E83"/>
    <w:rsid w:val="00B13BD4"/>
    <w:rsid w:val="00B15831"/>
    <w:rsid w:val="00B16E26"/>
    <w:rsid w:val="00B2310D"/>
    <w:rsid w:val="00B2332D"/>
    <w:rsid w:val="00B3282D"/>
    <w:rsid w:val="00B33401"/>
    <w:rsid w:val="00B4435D"/>
    <w:rsid w:val="00B445A3"/>
    <w:rsid w:val="00B452E5"/>
    <w:rsid w:val="00B5177F"/>
    <w:rsid w:val="00B52B76"/>
    <w:rsid w:val="00B57915"/>
    <w:rsid w:val="00B601F0"/>
    <w:rsid w:val="00B6304F"/>
    <w:rsid w:val="00B63F7D"/>
    <w:rsid w:val="00B642E1"/>
    <w:rsid w:val="00B8082B"/>
    <w:rsid w:val="00B82EFD"/>
    <w:rsid w:val="00B82FF9"/>
    <w:rsid w:val="00B83312"/>
    <w:rsid w:val="00B85073"/>
    <w:rsid w:val="00B90698"/>
    <w:rsid w:val="00B91E91"/>
    <w:rsid w:val="00B94005"/>
    <w:rsid w:val="00BA341A"/>
    <w:rsid w:val="00BA4772"/>
    <w:rsid w:val="00BA4ECF"/>
    <w:rsid w:val="00BB1BA6"/>
    <w:rsid w:val="00BB26B5"/>
    <w:rsid w:val="00BB34CC"/>
    <w:rsid w:val="00BB56F5"/>
    <w:rsid w:val="00BB5C62"/>
    <w:rsid w:val="00BC3775"/>
    <w:rsid w:val="00BC798B"/>
    <w:rsid w:val="00BD0BAB"/>
    <w:rsid w:val="00BD2090"/>
    <w:rsid w:val="00BD75BA"/>
    <w:rsid w:val="00BE35F1"/>
    <w:rsid w:val="00BF0B8F"/>
    <w:rsid w:val="00BF3722"/>
    <w:rsid w:val="00BF3C51"/>
    <w:rsid w:val="00BF65E4"/>
    <w:rsid w:val="00BF7360"/>
    <w:rsid w:val="00C0383B"/>
    <w:rsid w:val="00C114B5"/>
    <w:rsid w:val="00C13ECA"/>
    <w:rsid w:val="00C141F1"/>
    <w:rsid w:val="00C14274"/>
    <w:rsid w:val="00C159D4"/>
    <w:rsid w:val="00C167E2"/>
    <w:rsid w:val="00C2337D"/>
    <w:rsid w:val="00C23617"/>
    <w:rsid w:val="00C24C20"/>
    <w:rsid w:val="00C32D31"/>
    <w:rsid w:val="00C342C9"/>
    <w:rsid w:val="00C3505B"/>
    <w:rsid w:val="00C360AF"/>
    <w:rsid w:val="00C4263C"/>
    <w:rsid w:val="00C43CBB"/>
    <w:rsid w:val="00C43D58"/>
    <w:rsid w:val="00C51599"/>
    <w:rsid w:val="00C51A02"/>
    <w:rsid w:val="00C52D14"/>
    <w:rsid w:val="00C52E4B"/>
    <w:rsid w:val="00C54BC8"/>
    <w:rsid w:val="00C60CF4"/>
    <w:rsid w:val="00C63DEE"/>
    <w:rsid w:val="00C66030"/>
    <w:rsid w:val="00C672F6"/>
    <w:rsid w:val="00C70123"/>
    <w:rsid w:val="00C7068E"/>
    <w:rsid w:val="00C71004"/>
    <w:rsid w:val="00C72318"/>
    <w:rsid w:val="00C80A96"/>
    <w:rsid w:val="00C8127C"/>
    <w:rsid w:val="00C852A4"/>
    <w:rsid w:val="00C8588C"/>
    <w:rsid w:val="00C87A32"/>
    <w:rsid w:val="00C91509"/>
    <w:rsid w:val="00C91CA8"/>
    <w:rsid w:val="00C970A0"/>
    <w:rsid w:val="00C975BB"/>
    <w:rsid w:val="00CA2BC8"/>
    <w:rsid w:val="00CA3687"/>
    <w:rsid w:val="00CA4C53"/>
    <w:rsid w:val="00CB08D4"/>
    <w:rsid w:val="00CB16CA"/>
    <w:rsid w:val="00CB5A5C"/>
    <w:rsid w:val="00CC3AB0"/>
    <w:rsid w:val="00CC3CDE"/>
    <w:rsid w:val="00CD2BC1"/>
    <w:rsid w:val="00CD359A"/>
    <w:rsid w:val="00CE313C"/>
    <w:rsid w:val="00CE3FEA"/>
    <w:rsid w:val="00CE5DAB"/>
    <w:rsid w:val="00CE66DD"/>
    <w:rsid w:val="00CE6CFF"/>
    <w:rsid w:val="00CF247B"/>
    <w:rsid w:val="00CF2D29"/>
    <w:rsid w:val="00CF7D70"/>
    <w:rsid w:val="00D00520"/>
    <w:rsid w:val="00D00DA3"/>
    <w:rsid w:val="00D03E02"/>
    <w:rsid w:val="00D0483E"/>
    <w:rsid w:val="00D106FE"/>
    <w:rsid w:val="00D16571"/>
    <w:rsid w:val="00D229D7"/>
    <w:rsid w:val="00D24603"/>
    <w:rsid w:val="00D24E87"/>
    <w:rsid w:val="00D306B9"/>
    <w:rsid w:val="00D35E42"/>
    <w:rsid w:val="00D365B3"/>
    <w:rsid w:val="00D4413B"/>
    <w:rsid w:val="00D51112"/>
    <w:rsid w:val="00D54710"/>
    <w:rsid w:val="00D54A3A"/>
    <w:rsid w:val="00D54E9F"/>
    <w:rsid w:val="00D55921"/>
    <w:rsid w:val="00D60C93"/>
    <w:rsid w:val="00D64634"/>
    <w:rsid w:val="00D651A7"/>
    <w:rsid w:val="00D73A39"/>
    <w:rsid w:val="00D74D17"/>
    <w:rsid w:val="00D77B63"/>
    <w:rsid w:val="00D80395"/>
    <w:rsid w:val="00D84CA5"/>
    <w:rsid w:val="00D8689E"/>
    <w:rsid w:val="00D957AF"/>
    <w:rsid w:val="00DA509F"/>
    <w:rsid w:val="00DA790A"/>
    <w:rsid w:val="00DB365D"/>
    <w:rsid w:val="00DC0D2E"/>
    <w:rsid w:val="00DC11DB"/>
    <w:rsid w:val="00DC1293"/>
    <w:rsid w:val="00DC6141"/>
    <w:rsid w:val="00DC7858"/>
    <w:rsid w:val="00DD3BC3"/>
    <w:rsid w:val="00DD490C"/>
    <w:rsid w:val="00DE4B72"/>
    <w:rsid w:val="00DE6CAC"/>
    <w:rsid w:val="00DF017B"/>
    <w:rsid w:val="00DF376C"/>
    <w:rsid w:val="00DF5D12"/>
    <w:rsid w:val="00DF7D32"/>
    <w:rsid w:val="00E01A18"/>
    <w:rsid w:val="00E0270C"/>
    <w:rsid w:val="00E03D3B"/>
    <w:rsid w:val="00E05D75"/>
    <w:rsid w:val="00E06EB1"/>
    <w:rsid w:val="00E102AE"/>
    <w:rsid w:val="00E1144B"/>
    <w:rsid w:val="00E212FA"/>
    <w:rsid w:val="00E23061"/>
    <w:rsid w:val="00E34AA0"/>
    <w:rsid w:val="00E35193"/>
    <w:rsid w:val="00E36C03"/>
    <w:rsid w:val="00E427FF"/>
    <w:rsid w:val="00E44514"/>
    <w:rsid w:val="00E46D76"/>
    <w:rsid w:val="00E546E1"/>
    <w:rsid w:val="00E55F66"/>
    <w:rsid w:val="00E55F74"/>
    <w:rsid w:val="00E71084"/>
    <w:rsid w:val="00E755E1"/>
    <w:rsid w:val="00E82EF4"/>
    <w:rsid w:val="00E83694"/>
    <w:rsid w:val="00E8443B"/>
    <w:rsid w:val="00E84857"/>
    <w:rsid w:val="00E912F1"/>
    <w:rsid w:val="00E970FD"/>
    <w:rsid w:val="00EA07CD"/>
    <w:rsid w:val="00EA4AD1"/>
    <w:rsid w:val="00EA67EC"/>
    <w:rsid w:val="00EB06D9"/>
    <w:rsid w:val="00EB2CC0"/>
    <w:rsid w:val="00EB54D4"/>
    <w:rsid w:val="00EB6254"/>
    <w:rsid w:val="00EC41B2"/>
    <w:rsid w:val="00EC5815"/>
    <w:rsid w:val="00ED1A79"/>
    <w:rsid w:val="00ED4319"/>
    <w:rsid w:val="00ED560C"/>
    <w:rsid w:val="00ED56FD"/>
    <w:rsid w:val="00ED6DF5"/>
    <w:rsid w:val="00EE3CCF"/>
    <w:rsid w:val="00EE54D5"/>
    <w:rsid w:val="00EF240E"/>
    <w:rsid w:val="00EF796B"/>
    <w:rsid w:val="00F01003"/>
    <w:rsid w:val="00F05C8A"/>
    <w:rsid w:val="00F1219D"/>
    <w:rsid w:val="00F16034"/>
    <w:rsid w:val="00F24014"/>
    <w:rsid w:val="00F2570E"/>
    <w:rsid w:val="00F32A7B"/>
    <w:rsid w:val="00F33C01"/>
    <w:rsid w:val="00F34269"/>
    <w:rsid w:val="00F3743C"/>
    <w:rsid w:val="00F37582"/>
    <w:rsid w:val="00F41077"/>
    <w:rsid w:val="00F41B16"/>
    <w:rsid w:val="00F42562"/>
    <w:rsid w:val="00F45681"/>
    <w:rsid w:val="00F463ED"/>
    <w:rsid w:val="00F466B9"/>
    <w:rsid w:val="00F478BD"/>
    <w:rsid w:val="00F47983"/>
    <w:rsid w:val="00F50EBE"/>
    <w:rsid w:val="00F5442B"/>
    <w:rsid w:val="00F56374"/>
    <w:rsid w:val="00F65282"/>
    <w:rsid w:val="00F70466"/>
    <w:rsid w:val="00F73B47"/>
    <w:rsid w:val="00F742B4"/>
    <w:rsid w:val="00F75DB0"/>
    <w:rsid w:val="00F80741"/>
    <w:rsid w:val="00F81AC0"/>
    <w:rsid w:val="00F831FC"/>
    <w:rsid w:val="00F8331C"/>
    <w:rsid w:val="00F8770A"/>
    <w:rsid w:val="00F91755"/>
    <w:rsid w:val="00F9473F"/>
    <w:rsid w:val="00F964CF"/>
    <w:rsid w:val="00FA0190"/>
    <w:rsid w:val="00FA12B0"/>
    <w:rsid w:val="00FA22CC"/>
    <w:rsid w:val="00FA4E8C"/>
    <w:rsid w:val="00FA5686"/>
    <w:rsid w:val="00FA6454"/>
    <w:rsid w:val="00FA6A23"/>
    <w:rsid w:val="00FA6E50"/>
    <w:rsid w:val="00FA7B04"/>
    <w:rsid w:val="00FB10CD"/>
    <w:rsid w:val="00FB12A7"/>
    <w:rsid w:val="00FB2014"/>
    <w:rsid w:val="00FC0509"/>
    <w:rsid w:val="00FC69DD"/>
    <w:rsid w:val="00FC6E39"/>
    <w:rsid w:val="00FD1A34"/>
    <w:rsid w:val="00FD4B96"/>
    <w:rsid w:val="00FE2042"/>
    <w:rsid w:val="00FE2CD5"/>
    <w:rsid w:val="00FE2DE5"/>
    <w:rsid w:val="00FE4017"/>
    <w:rsid w:val="00FE61AC"/>
    <w:rsid w:val="00FF248D"/>
    <w:rsid w:val="00FF24F6"/>
    <w:rsid w:val="00FF555A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B0E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4BC1"/>
    <w:rPr>
      <w:b/>
      <w:bCs/>
    </w:rPr>
  </w:style>
  <w:style w:type="table" w:styleId="TableGrid">
    <w:name w:val="Table Grid"/>
    <w:basedOn w:val="TableNormal"/>
    <w:rsid w:val="001C1D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36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83678"/>
  </w:style>
  <w:style w:type="paragraph" w:styleId="Header">
    <w:name w:val="header"/>
    <w:basedOn w:val="Normal"/>
    <w:link w:val="HeaderChar"/>
    <w:uiPriority w:val="99"/>
    <w:unhideWhenUsed/>
    <w:rsid w:val="001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78"/>
  </w:style>
  <w:style w:type="paragraph" w:styleId="Footer">
    <w:name w:val="footer"/>
    <w:basedOn w:val="Normal"/>
    <w:link w:val="FooterChar"/>
    <w:uiPriority w:val="99"/>
    <w:unhideWhenUsed/>
    <w:rsid w:val="001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78"/>
  </w:style>
  <w:style w:type="character" w:styleId="FollowedHyperlink">
    <w:name w:val="FollowedHyperlink"/>
    <w:basedOn w:val="DefaultParagraphFont"/>
    <w:uiPriority w:val="99"/>
    <w:semiHidden/>
    <w:unhideWhenUsed/>
    <w:rsid w:val="001836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4BC1"/>
    <w:rPr>
      <w:b/>
      <w:bCs/>
    </w:rPr>
  </w:style>
  <w:style w:type="table" w:styleId="TableGrid">
    <w:name w:val="Table Grid"/>
    <w:basedOn w:val="TableNormal"/>
    <w:rsid w:val="001C1D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36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83678"/>
  </w:style>
  <w:style w:type="paragraph" w:styleId="Header">
    <w:name w:val="header"/>
    <w:basedOn w:val="Normal"/>
    <w:link w:val="HeaderChar"/>
    <w:uiPriority w:val="99"/>
    <w:unhideWhenUsed/>
    <w:rsid w:val="001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78"/>
  </w:style>
  <w:style w:type="paragraph" w:styleId="Footer">
    <w:name w:val="footer"/>
    <w:basedOn w:val="Normal"/>
    <w:link w:val="FooterChar"/>
    <w:uiPriority w:val="99"/>
    <w:unhideWhenUsed/>
    <w:rsid w:val="001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78"/>
  </w:style>
  <w:style w:type="character" w:styleId="FollowedHyperlink">
    <w:name w:val="FollowedHyperlink"/>
    <w:basedOn w:val="DefaultParagraphFont"/>
    <w:uiPriority w:val="99"/>
    <w:semiHidden/>
    <w:unhideWhenUsed/>
    <w:rsid w:val="001836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3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nfo@vnbbrokers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vnbbrokers.com" TargetMode="External"/><Relationship Id="rId11" Type="http://schemas.openxmlformats.org/officeDocument/2006/relationships/hyperlink" Target="https://www.facebook.com/vnbbrokers/" TargetMode="External"/><Relationship Id="rId12" Type="http://schemas.openxmlformats.org/officeDocument/2006/relationships/image" Target="media/image3.png"/><Relationship Id="rId13" Type="http://schemas.openxmlformats.org/officeDocument/2006/relationships/hyperlink" Target="https://twitter.com/VNBBrokers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linkedin.com/company/vnb-business-brokers/" TargetMode="External"/><Relationship Id="rId16" Type="http://schemas.openxmlformats.org/officeDocument/2006/relationships/image" Target="media/image5.png"/><Relationship Id="rId17" Type="http://schemas.openxmlformats.org/officeDocument/2006/relationships/hyperlink" Target="http://www.ibba.org/cbi-certification/" TargetMode="External"/><Relationship Id="rId18" Type="http://schemas.openxmlformats.org/officeDocument/2006/relationships/hyperlink" Target="https://www.ibba.org/" TargetMode="External"/><Relationship Id="rId19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Kylene Golubski</dc:creator>
  <cp:keywords/>
  <dc:description/>
  <cp:lastModifiedBy>Vishal Bharucha</cp:lastModifiedBy>
  <cp:revision>4</cp:revision>
  <cp:lastPrinted>2018-05-20T17:18:00Z</cp:lastPrinted>
  <dcterms:created xsi:type="dcterms:W3CDTF">2018-05-20T17:18:00Z</dcterms:created>
  <dcterms:modified xsi:type="dcterms:W3CDTF">2018-05-20T17:29:00Z</dcterms:modified>
</cp:coreProperties>
</file>