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5B9" w:rsidRDefault="00D405B9" w:rsidP="00D405B9">
      <w:pPr>
        <w:contextualSpacing/>
        <w:jc w:val="center"/>
        <w:rPr>
          <w:rFonts w:asciiTheme="minorHAnsi" w:hAnsiTheme="minorHAnsi"/>
          <w:i/>
        </w:rPr>
      </w:pPr>
      <w:r>
        <w:rPr>
          <w:rFonts w:asciiTheme="minorHAnsi" w:hAnsiTheme="minorHAnsi"/>
          <w:b/>
          <w:i/>
          <w:u w:val="single"/>
        </w:rPr>
        <w:t>FOR IMMEDIATE RELEASE</w:t>
      </w:r>
      <w:r>
        <w:rPr>
          <w:rFonts w:asciiTheme="minorHAnsi" w:hAnsiTheme="minorHAnsi"/>
          <w:i/>
        </w:rPr>
        <w:t xml:space="preserve">: </w:t>
      </w:r>
      <w:r w:rsidR="003B590E">
        <w:rPr>
          <w:rFonts w:asciiTheme="minorHAnsi" w:hAnsiTheme="minorHAnsi"/>
        </w:rPr>
        <w:t xml:space="preserve"> May 30</w:t>
      </w:r>
      <w:r w:rsidR="00A11344">
        <w:rPr>
          <w:rFonts w:asciiTheme="minorHAnsi" w:hAnsiTheme="minorHAnsi"/>
        </w:rPr>
        <w:t>, 2018</w:t>
      </w:r>
    </w:p>
    <w:p w:rsidR="00D405B9" w:rsidRDefault="00D405B9" w:rsidP="00D405B9">
      <w:pPr>
        <w:contextualSpacing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Contact: </w:t>
      </w:r>
      <w:r w:rsidR="00A11344">
        <w:rPr>
          <w:rFonts w:asciiTheme="minorHAnsi" w:hAnsiTheme="minorHAnsi"/>
        </w:rPr>
        <w:t>Jam</w:t>
      </w:r>
      <w:r w:rsidR="000E73DC">
        <w:rPr>
          <w:rFonts w:asciiTheme="minorHAnsi" w:hAnsiTheme="minorHAnsi"/>
        </w:rPr>
        <w:t>es</w:t>
      </w:r>
      <w:r>
        <w:rPr>
          <w:rFonts w:asciiTheme="minorHAnsi" w:hAnsiTheme="minorHAnsi"/>
        </w:rPr>
        <w:t xml:space="preserve"> </w:t>
      </w:r>
      <w:r w:rsidR="00A11344">
        <w:rPr>
          <w:rFonts w:asciiTheme="minorHAnsi" w:hAnsiTheme="minorHAnsi"/>
        </w:rPr>
        <w:t xml:space="preserve">Vergis </w:t>
      </w:r>
      <w:r>
        <w:rPr>
          <w:rFonts w:asciiTheme="minorHAnsi" w:hAnsiTheme="minorHAnsi"/>
        </w:rPr>
        <w:t xml:space="preserve">| </w:t>
      </w:r>
      <w:r w:rsidR="000E73DC">
        <w:rPr>
          <w:rFonts w:asciiTheme="minorHAnsi" w:hAnsiTheme="minorHAnsi"/>
        </w:rPr>
        <w:t>202.230.</w:t>
      </w:r>
      <w:r w:rsidR="003B590E">
        <w:rPr>
          <w:rFonts w:asciiTheme="minorHAnsi" w:hAnsiTheme="minorHAnsi"/>
        </w:rPr>
        <w:t>5439</w:t>
      </w:r>
      <w:r w:rsidR="005065B1" w:rsidRPr="005065B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| </w:t>
      </w:r>
      <w:hyperlink r:id="rId9" w:history="1">
        <w:r w:rsidR="000E73DC" w:rsidRPr="00947353">
          <w:rPr>
            <w:rStyle w:val="Hyperlink"/>
            <w:rFonts w:asciiTheme="minorHAnsi" w:hAnsiTheme="minorHAnsi"/>
          </w:rPr>
          <w:t>more.info@POSSC.org</w:t>
        </w:r>
      </w:hyperlink>
      <w:r w:rsidR="000E73DC">
        <w:rPr>
          <w:rFonts w:asciiTheme="minorHAnsi" w:hAnsiTheme="minorHAnsi"/>
        </w:rPr>
        <w:t xml:space="preserve"> </w:t>
      </w:r>
    </w:p>
    <w:p w:rsidR="00D405B9" w:rsidRPr="00D405B9" w:rsidRDefault="00D405B9" w:rsidP="00D405B9">
      <w:pPr>
        <w:contextualSpacing/>
        <w:jc w:val="center"/>
        <w:rPr>
          <w:rFonts w:asciiTheme="minorHAnsi" w:hAnsiTheme="minorHAnsi"/>
          <w:sz w:val="18"/>
        </w:rPr>
      </w:pPr>
    </w:p>
    <w:p w:rsidR="00501E86" w:rsidRPr="00501E86" w:rsidRDefault="00A11344" w:rsidP="00501E86">
      <w:pPr>
        <w:spacing w:line="204" w:lineRule="auto"/>
        <w:contextualSpacing/>
        <w:rPr>
          <w:rFonts w:asciiTheme="minorHAnsi" w:hAnsiTheme="minorHAnsi"/>
          <w:sz w:val="36"/>
        </w:rPr>
      </w:pPr>
      <w:r>
        <w:rPr>
          <w:rFonts w:asciiTheme="minorHAnsi" w:hAnsiTheme="minorHAnsi"/>
          <w:sz w:val="36"/>
        </w:rPr>
        <w:t xml:space="preserve">The Pharmaceutical </w:t>
      </w:r>
      <w:r w:rsidR="00FF02FF">
        <w:rPr>
          <w:rFonts w:asciiTheme="minorHAnsi" w:hAnsiTheme="minorHAnsi"/>
          <w:sz w:val="36"/>
        </w:rPr>
        <w:t>Open-Source</w:t>
      </w:r>
      <w:r>
        <w:rPr>
          <w:rFonts w:asciiTheme="minorHAnsi" w:hAnsiTheme="minorHAnsi"/>
          <w:sz w:val="36"/>
        </w:rPr>
        <w:t xml:space="preserve"> Software Consortium (POSSC) </w:t>
      </w:r>
      <w:r w:rsidR="003B5063">
        <w:rPr>
          <w:rFonts w:asciiTheme="minorHAnsi" w:hAnsiTheme="minorHAnsi"/>
          <w:sz w:val="36"/>
        </w:rPr>
        <w:t>Issues</w:t>
      </w:r>
      <w:r w:rsidR="003B5063" w:rsidRPr="00033CA5">
        <w:rPr>
          <w:rFonts w:asciiTheme="minorHAnsi" w:hAnsiTheme="minorHAnsi"/>
          <w:sz w:val="36"/>
        </w:rPr>
        <w:t xml:space="preserve"> </w:t>
      </w:r>
      <w:r w:rsidR="00E35E22" w:rsidRPr="00033CA5">
        <w:rPr>
          <w:rFonts w:asciiTheme="minorHAnsi" w:hAnsiTheme="minorHAnsi"/>
          <w:sz w:val="36"/>
        </w:rPr>
        <w:t>Request f</w:t>
      </w:r>
      <w:r w:rsidR="00285E6C">
        <w:rPr>
          <w:rFonts w:asciiTheme="minorHAnsi" w:hAnsiTheme="minorHAnsi"/>
          <w:sz w:val="36"/>
        </w:rPr>
        <w:t xml:space="preserve">or Information (RFI) Regarding </w:t>
      </w:r>
      <w:r w:rsidR="00285E6C" w:rsidRPr="00285E6C">
        <w:rPr>
          <w:rFonts w:asciiTheme="minorHAnsi" w:hAnsiTheme="minorHAnsi"/>
          <w:sz w:val="36"/>
        </w:rPr>
        <w:t xml:space="preserve">Next-Generation </w:t>
      </w:r>
      <w:r w:rsidR="00FF02FF">
        <w:rPr>
          <w:rFonts w:asciiTheme="minorHAnsi" w:hAnsiTheme="minorHAnsi"/>
          <w:sz w:val="36"/>
        </w:rPr>
        <w:t>Open-source</w:t>
      </w:r>
      <w:r>
        <w:rPr>
          <w:rFonts w:asciiTheme="minorHAnsi" w:hAnsiTheme="minorHAnsi"/>
          <w:sz w:val="36"/>
        </w:rPr>
        <w:t xml:space="preserve"> Tool for Non-Compartmental Analysis and Reporting</w:t>
      </w:r>
      <w:bookmarkStart w:id="0" w:name="_GoBack"/>
      <w:bookmarkEnd w:id="0"/>
    </w:p>
    <w:p w:rsidR="00501E86" w:rsidRDefault="00501E86" w:rsidP="002873D7">
      <w:pPr>
        <w:contextualSpacing/>
        <w:jc w:val="both"/>
        <w:rPr>
          <w:rFonts w:asciiTheme="minorHAnsi" w:hAnsiTheme="minorHAnsi"/>
        </w:rPr>
      </w:pPr>
    </w:p>
    <w:p w:rsidR="00CC21E0" w:rsidRDefault="00A11344" w:rsidP="00864BD3">
      <w:pPr>
        <w:contextualSpacing/>
        <w:jc w:val="both"/>
      </w:pPr>
      <w:r w:rsidRPr="00CF51FD">
        <w:t xml:space="preserve">Existing solutions for </w:t>
      </w:r>
      <w:r w:rsidR="00FF02FF">
        <w:t>open-source</w:t>
      </w:r>
      <w:r w:rsidRPr="00CF51FD">
        <w:t xml:space="preserve"> software to s</w:t>
      </w:r>
      <w:r>
        <w:t xml:space="preserve">upport pharmacokinetic </w:t>
      </w:r>
      <w:r w:rsidRPr="00CF51FD">
        <w:t>and/or pharmacometric applications including Non</w:t>
      </w:r>
      <w:r w:rsidRPr="003B714A">
        <w:noBreakHyphen/>
        <w:t xml:space="preserve">Compartmental Analysis (NCA) data management, analysis and reporting are limited with few commercial and existing </w:t>
      </w:r>
      <w:r w:rsidR="00FF02FF">
        <w:t>open-source</w:t>
      </w:r>
      <w:r w:rsidRPr="003B714A">
        <w:t xml:space="preserve"> solutions.  </w:t>
      </w:r>
      <w:r w:rsidR="003B590E" w:rsidRPr="003B590E">
        <w:t xml:space="preserve">The Pharmaceutical </w:t>
      </w:r>
      <w:r w:rsidR="00FF02FF">
        <w:t>Open-source</w:t>
      </w:r>
      <w:r w:rsidR="003B590E">
        <w:t xml:space="preserve"> Software Consortium (POSSC)</w:t>
      </w:r>
      <w:r>
        <w:t xml:space="preserve">, a consortium involving </w:t>
      </w:r>
      <w:r w:rsidRPr="003B714A">
        <w:t>pharmaceutic</w:t>
      </w:r>
      <w:r>
        <w:t>al</w:t>
      </w:r>
      <w:r w:rsidRPr="003B714A">
        <w:t xml:space="preserve"> industry leaders interested in contributing to the deve</w:t>
      </w:r>
      <w:r w:rsidR="003B590E">
        <w:t>lopment and delivery of an open-</w:t>
      </w:r>
      <w:r w:rsidRPr="003B714A">
        <w:t xml:space="preserve">source based software </w:t>
      </w:r>
      <w:r>
        <w:t>with</w:t>
      </w:r>
      <w:r w:rsidR="00EB4761">
        <w:t xml:space="preserve"> an</w:t>
      </w:r>
      <w:r>
        <w:t xml:space="preserve"> </w:t>
      </w:r>
      <w:r w:rsidR="00EB4761">
        <w:t>initial</w:t>
      </w:r>
      <w:r>
        <w:t xml:space="preserve"> focus </w:t>
      </w:r>
      <w:r w:rsidRPr="003B714A">
        <w:t>for NCA</w:t>
      </w:r>
      <w:r w:rsidR="00EB4761">
        <w:t>,</w:t>
      </w:r>
      <w:r w:rsidRPr="003B714A">
        <w:t xml:space="preserve"> </w:t>
      </w:r>
      <w:r>
        <w:t>has entered a feasibility phase</w:t>
      </w:r>
      <w:r w:rsidR="00C437C1">
        <w:t>.  The primary outcome of the feasibility phase is</w:t>
      </w:r>
      <w:r>
        <w:t xml:space="preserve"> to evaluate </w:t>
      </w:r>
      <w:r w:rsidR="00C437C1">
        <w:t xml:space="preserve">the </w:t>
      </w:r>
      <w:r>
        <w:t xml:space="preserve">value proposition of developing a </w:t>
      </w:r>
      <w:r w:rsidR="00C437C1">
        <w:t xml:space="preserve">NCA </w:t>
      </w:r>
      <w:r>
        <w:t>platform</w:t>
      </w:r>
      <w:r w:rsidRPr="003B714A">
        <w:t xml:space="preserve"> </w:t>
      </w:r>
      <w:r w:rsidR="00C437C1">
        <w:t xml:space="preserve">for </w:t>
      </w:r>
      <w:r w:rsidRPr="003B714A">
        <w:t xml:space="preserve">well controlled and </w:t>
      </w:r>
      <w:r w:rsidR="00EB4761">
        <w:t xml:space="preserve">regulatory </w:t>
      </w:r>
      <w:r w:rsidRPr="003B714A">
        <w:t xml:space="preserve">compliant processing, analysis, maintenance and reporting of data and results.  </w:t>
      </w:r>
      <w:r>
        <w:t>Th</w:t>
      </w:r>
      <w:r w:rsidR="00C437C1">
        <w:t>is</w:t>
      </w:r>
      <w:r w:rsidRPr="003B714A">
        <w:t xml:space="preserve"> phase w</w:t>
      </w:r>
      <w:r w:rsidR="00C437C1">
        <w:t>ill d</w:t>
      </w:r>
      <w:r w:rsidRPr="003B714A">
        <w:t>efin</w:t>
      </w:r>
      <w:r w:rsidR="00C437C1">
        <w:t>e</w:t>
      </w:r>
      <w:r w:rsidRPr="003B714A">
        <w:t xml:space="preserve"> user requirements, evaluation of vendor proposals, and cost-effectiveness analysis </w:t>
      </w:r>
      <w:r w:rsidR="00C437C1">
        <w:t>to enable a</w:t>
      </w:r>
      <w:r w:rsidRPr="003B714A">
        <w:t xml:space="preserve"> </w:t>
      </w:r>
      <w:r w:rsidR="00C437C1">
        <w:t xml:space="preserve">subsequent </w:t>
      </w:r>
      <w:r w:rsidRPr="003B714A">
        <w:t>development phase</w:t>
      </w:r>
      <w:r w:rsidR="00014628">
        <w:t xml:space="preserve"> of this</w:t>
      </w:r>
      <w:r w:rsidRPr="003B714A">
        <w:t xml:space="preserve"> </w:t>
      </w:r>
      <w:r w:rsidR="00C437C1">
        <w:t>platform</w:t>
      </w:r>
      <w:r w:rsidRPr="003B714A">
        <w:t xml:space="preserve">. </w:t>
      </w:r>
      <w:r w:rsidR="00CC21E0">
        <w:t xml:space="preserve"> </w:t>
      </w:r>
    </w:p>
    <w:p w:rsidR="00CC21E0" w:rsidRDefault="00CC21E0" w:rsidP="00864BD3">
      <w:pPr>
        <w:contextualSpacing/>
        <w:jc w:val="both"/>
      </w:pPr>
    </w:p>
    <w:p w:rsidR="0065026C" w:rsidRPr="00CC21E0" w:rsidRDefault="00CC21E0" w:rsidP="0065026C">
      <w:pPr>
        <w:contextualSpacing/>
        <w:jc w:val="both"/>
      </w:pPr>
      <w:r w:rsidRPr="007960B3">
        <w:t xml:space="preserve">A collaborative approach to develop an open-source NCA software will deliver a modern, robust, and flexible solution through incorporating expertise from a diverse range of pharmaceutical industry stakeholders. </w:t>
      </w:r>
      <w:r w:rsidRPr="00F840A9">
        <w:t>In addition, the collaborative framework will afford members of the Consortium the opportunity to jointly develop additional innovative software solutions for the pharmaceutical industry, beyond NCA.</w:t>
      </w:r>
      <w:r>
        <w:t xml:space="preserve">  </w:t>
      </w:r>
      <w:r w:rsidR="00D56961" w:rsidRPr="003B590E">
        <w:t>“</w:t>
      </w:r>
      <w:r w:rsidR="00540FD4" w:rsidRPr="003B590E">
        <w:t xml:space="preserve">There is a real need for </w:t>
      </w:r>
      <w:r w:rsidR="006531FB" w:rsidRPr="003B590E">
        <w:t xml:space="preserve">options </w:t>
      </w:r>
      <w:r w:rsidR="00540FD4" w:rsidRPr="003B590E">
        <w:t>in this area</w:t>
      </w:r>
      <w:r w:rsidR="0065026C" w:rsidRPr="003B590E">
        <w:t xml:space="preserve">” </w:t>
      </w:r>
      <w:r w:rsidR="00540FD4" w:rsidRPr="003B590E">
        <w:t xml:space="preserve">noted </w:t>
      </w:r>
      <w:r w:rsidR="009C7B28" w:rsidRPr="003B590E">
        <w:t xml:space="preserve">Brian Corrigan, </w:t>
      </w:r>
      <w:r w:rsidR="00EB4761" w:rsidRPr="003B590E">
        <w:t xml:space="preserve">PhD, </w:t>
      </w:r>
      <w:r w:rsidR="00B1690A" w:rsidRPr="003B590E">
        <w:t xml:space="preserve">Vice-President, Clinical Pharmacology </w:t>
      </w:r>
      <w:r w:rsidR="00EB4761" w:rsidRPr="003B590E">
        <w:t xml:space="preserve">from </w:t>
      </w:r>
      <w:r w:rsidR="009C7B28" w:rsidRPr="003B590E">
        <w:t xml:space="preserve">Pfizer, </w:t>
      </w:r>
      <w:r w:rsidR="00EB4761" w:rsidRPr="003B590E">
        <w:t>a participating company in POSSC</w:t>
      </w:r>
      <w:r w:rsidR="00540FD4" w:rsidRPr="003B590E">
        <w:t xml:space="preserve">, along with </w:t>
      </w:r>
      <w:r w:rsidR="00C10419" w:rsidRPr="003B590E">
        <w:t>other leaders</w:t>
      </w:r>
      <w:r w:rsidR="00540FD4" w:rsidRPr="003B590E">
        <w:t xml:space="preserve">. “We have </w:t>
      </w:r>
      <w:r w:rsidR="00FF02FF">
        <w:t xml:space="preserve">assembled an impressive team </w:t>
      </w:r>
      <w:r w:rsidR="00540FD4" w:rsidRPr="003B590E">
        <w:t xml:space="preserve">from across the pharmaceutical industry, and we are really looking forward </w:t>
      </w:r>
      <w:r w:rsidR="009D0B5B" w:rsidRPr="003B590E">
        <w:t>to working together with providers to help create next-generatio</w:t>
      </w:r>
      <w:r w:rsidR="009C008F" w:rsidRPr="003B590E">
        <w:t>n tools in this important area.”</w:t>
      </w:r>
    </w:p>
    <w:p w:rsidR="0065026C" w:rsidRDefault="0065026C" w:rsidP="0065026C">
      <w:pPr>
        <w:contextualSpacing/>
        <w:jc w:val="both"/>
        <w:rPr>
          <w:rFonts w:asciiTheme="minorHAnsi" w:hAnsiTheme="minorHAnsi"/>
        </w:rPr>
      </w:pPr>
    </w:p>
    <w:p w:rsidR="00EE39CD" w:rsidRPr="00C407C9" w:rsidRDefault="00C437C1" w:rsidP="002873D7">
      <w:pPr>
        <w:contextualSpacing/>
        <w:jc w:val="both"/>
        <w:rPr>
          <w:rFonts w:asciiTheme="minorHAnsi" w:hAnsiTheme="minorHAnsi"/>
          <w:highlight w:val="lightGray"/>
        </w:rPr>
      </w:pPr>
      <w:r>
        <w:rPr>
          <w:rFonts w:asciiTheme="minorHAnsi" w:hAnsiTheme="minorHAnsi"/>
        </w:rPr>
        <w:t>POSSC</w:t>
      </w:r>
      <w:r w:rsidR="006E4D7A">
        <w:rPr>
          <w:rFonts w:asciiTheme="minorHAnsi" w:hAnsiTheme="minorHAnsi"/>
        </w:rPr>
        <w:t xml:space="preserve"> has placed an open call to the vendor community by means of a “Request for Information” (RFI) through the </w:t>
      </w:r>
      <w:r>
        <w:rPr>
          <w:rFonts w:asciiTheme="minorHAnsi" w:hAnsiTheme="minorHAnsi"/>
        </w:rPr>
        <w:t>POSSC</w:t>
      </w:r>
      <w:r w:rsidR="006E4D7A">
        <w:rPr>
          <w:rFonts w:asciiTheme="minorHAnsi" w:hAnsiTheme="minorHAnsi"/>
        </w:rPr>
        <w:t xml:space="preserve"> website,</w:t>
      </w:r>
      <w:r w:rsidR="003B590E" w:rsidRPr="003B590E">
        <w:t xml:space="preserve"> </w:t>
      </w:r>
      <w:hyperlink r:id="rId10" w:history="1">
        <w:r w:rsidR="003B590E" w:rsidRPr="00947353">
          <w:rPr>
            <w:rStyle w:val="Hyperlink"/>
            <w:rFonts w:asciiTheme="minorHAnsi" w:hAnsiTheme="minorHAnsi"/>
          </w:rPr>
          <w:t>https://www.possc.org/</w:t>
        </w:r>
      </w:hyperlink>
      <w:r w:rsidR="003B590E">
        <w:rPr>
          <w:rFonts w:asciiTheme="minorHAnsi" w:hAnsiTheme="minorHAnsi"/>
        </w:rPr>
        <w:t xml:space="preserve">. </w:t>
      </w:r>
      <w:r w:rsidR="006E4D7A" w:rsidRPr="00BA52A4">
        <w:rPr>
          <w:rFonts w:asciiTheme="minorHAnsi" w:hAnsiTheme="minorHAnsi"/>
        </w:rPr>
        <w:t>The purpose</w:t>
      </w:r>
      <w:r w:rsidR="006E4D7A">
        <w:rPr>
          <w:rFonts w:asciiTheme="minorHAnsi" w:hAnsiTheme="minorHAnsi"/>
        </w:rPr>
        <w:t>s</w:t>
      </w:r>
      <w:r w:rsidR="006E4D7A" w:rsidRPr="00BA52A4">
        <w:rPr>
          <w:rFonts w:asciiTheme="minorHAnsi" w:hAnsiTheme="minorHAnsi"/>
        </w:rPr>
        <w:t xml:space="preserve"> of this RFI </w:t>
      </w:r>
      <w:r w:rsidR="006E4D7A">
        <w:rPr>
          <w:rFonts w:asciiTheme="minorHAnsi" w:hAnsiTheme="minorHAnsi"/>
        </w:rPr>
        <w:t>are</w:t>
      </w:r>
      <w:r w:rsidR="006E4D7A" w:rsidRPr="00BA52A4">
        <w:rPr>
          <w:rFonts w:asciiTheme="minorHAnsi" w:hAnsiTheme="minorHAnsi"/>
        </w:rPr>
        <w:t xml:space="preserve"> to solicit</w:t>
      </w:r>
      <w:r w:rsidR="006E4D7A">
        <w:rPr>
          <w:rFonts w:asciiTheme="minorHAnsi" w:hAnsiTheme="minorHAnsi"/>
        </w:rPr>
        <w:t xml:space="preserve"> </w:t>
      </w:r>
      <w:r w:rsidR="006E4D7A" w:rsidRPr="00BA52A4">
        <w:rPr>
          <w:rFonts w:asciiTheme="minorHAnsi" w:hAnsiTheme="minorHAnsi"/>
        </w:rPr>
        <w:t>interest from the vendor community in</w:t>
      </w:r>
      <w:r w:rsidR="006E4D7A">
        <w:rPr>
          <w:rFonts w:asciiTheme="minorHAnsi" w:hAnsiTheme="minorHAnsi"/>
        </w:rPr>
        <w:t xml:space="preserve"> collaborating on this </w:t>
      </w:r>
      <w:r w:rsidR="006E4D7A" w:rsidRPr="00BA52A4">
        <w:rPr>
          <w:rFonts w:asciiTheme="minorHAnsi" w:hAnsiTheme="minorHAnsi"/>
        </w:rPr>
        <w:t>project</w:t>
      </w:r>
      <w:r w:rsidR="006E4D7A">
        <w:rPr>
          <w:rFonts w:asciiTheme="minorHAnsi" w:hAnsiTheme="minorHAnsi"/>
        </w:rPr>
        <w:t xml:space="preserve"> and to allow vendors to learn more about the technology requirements sought by </w:t>
      </w:r>
      <w:r>
        <w:rPr>
          <w:rFonts w:asciiTheme="minorHAnsi" w:hAnsiTheme="minorHAnsi"/>
        </w:rPr>
        <w:t>POSSC</w:t>
      </w:r>
      <w:r w:rsidR="006E4D7A">
        <w:rPr>
          <w:rFonts w:asciiTheme="minorHAnsi" w:hAnsiTheme="minorHAnsi"/>
        </w:rPr>
        <w:t xml:space="preserve">. This information will be used by </w:t>
      </w:r>
      <w:r>
        <w:rPr>
          <w:rFonts w:asciiTheme="minorHAnsi" w:hAnsiTheme="minorHAnsi"/>
        </w:rPr>
        <w:t>POSSC</w:t>
      </w:r>
      <w:r w:rsidR="006E4D7A">
        <w:rPr>
          <w:rFonts w:asciiTheme="minorHAnsi" w:hAnsiTheme="minorHAnsi"/>
        </w:rPr>
        <w:t xml:space="preserve"> to further define this project and </w:t>
      </w:r>
      <w:r w:rsidR="000D7CB1">
        <w:rPr>
          <w:rFonts w:asciiTheme="minorHAnsi" w:hAnsiTheme="minorHAnsi"/>
        </w:rPr>
        <w:t xml:space="preserve">ultimately </w:t>
      </w:r>
      <w:r w:rsidR="006E4D7A">
        <w:rPr>
          <w:rFonts w:asciiTheme="minorHAnsi" w:hAnsiTheme="minorHAnsi"/>
        </w:rPr>
        <w:t>select a vendor</w:t>
      </w:r>
      <w:r w:rsidR="000D7CB1">
        <w:rPr>
          <w:rFonts w:asciiTheme="minorHAnsi" w:hAnsiTheme="minorHAnsi"/>
        </w:rPr>
        <w:t>(s)</w:t>
      </w:r>
      <w:r w:rsidR="009C7B28">
        <w:rPr>
          <w:rFonts w:asciiTheme="minorHAnsi" w:hAnsiTheme="minorHAnsi"/>
        </w:rPr>
        <w:t xml:space="preserve"> and progress onto the next phase</w:t>
      </w:r>
      <w:r w:rsidR="006E4D7A">
        <w:rPr>
          <w:rFonts w:asciiTheme="minorHAnsi" w:hAnsiTheme="minorHAnsi"/>
        </w:rPr>
        <w:t xml:space="preserve">. It is the intention of </w:t>
      </w:r>
      <w:r>
        <w:rPr>
          <w:rFonts w:asciiTheme="minorHAnsi" w:hAnsiTheme="minorHAnsi"/>
        </w:rPr>
        <w:t>POSSC</w:t>
      </w:r>
      <w:r w:rsidR="006E4D7A">
        <w:rPr>
          <w:rFonts w:asciiTheme="minorHAnsi" w:hAnsiTheme="minorHAnsi"/>
        </w:rPr>
        <w:t xml:space="preserve"> that </w:t>
      </w:r>
      <w:r w:rsidR="00014628">
        <w:rPr>
          <w:rFonts w:asciiTheme="minorHAnsi" w:hAnsiTheme="minorHAnsi"/>
        </w:rPr>
        <w:t xml:space="preserve">the </w:t>
      </w:r>
      <w:r w:rsidR="006E4D7A">
        <w:rPr>
          <w:rFonts w:asciiTheme="minorHAnsi" w:hAnsiTheme="minorHAnsi"/>
        </w:rPr>
        <w:t xml:space="preserve">new </w:t>
      </w:r>
      <w:r>
        <w:rPr>
          <w:rFonts w:asciiTheme="minorHAnsi" w:hAnsiTheme="minorHAnsi"/>
        </w:rPr>
        <w:t>open</w:t>
      </w:r>
      <w:r w:rsidR="00CA3802">
        <w:rPr>
          <w:rFonts w:asciiTheme="minorHAnsi" w:hAnsiTheme="minorHAnsi"/>
        </w:rPr>
        <w:t>-</w:t>
      </w:r>
      <w:r>
        <w:rPr>
          <w:rFonts w:asciiTheme="minorHAnsi" w:hAnsiTheme="minorHAnsi"/>
        </w:rPr>
        <w:t>source tool</w:t>
      </w:r>
      <w:r w:rsidR="009C7B28">
        <w:rPr>
          <w:rFonts w:asciiTheme="minorHAnsi" w:hAnsiTheme="minorHAnsi"/>
        </w:rPr>
        <w:t>(s)</w:t>
      </w:r>
      <w:r w:rsidR="001825E4">
        <w:rPr>
          <w:rFonts w:asciiTheme="minorHAnsi" w:hAnsiTheme="minorHAnsi"/>
        </w:rPr>
        <w:t xml:space="preserve"> </w:t>
      </w:r>
      <w:r w:rsidR="006E4D7A">
        <w:rPr>
          <w:rFonts w:asciiTheme="minorHAnsi" w:hAnsiTheme="minorHAnsi"/>
        </w:rPr>
        <w:t xml:space="preserve">will </w:t>
      </w:r>
      <w:r w:rsidR="006A798B">
        <w:rPr>
          <w:rFonts w:asciiTheme="minorHAnsi" w:hAnsiTheme="minorHAnsi"/>
        </w:rPr>
        <w:t>be</w:t>
      </w:r>
      <w:r w:rsidR="006E4D7A">
        <w:rPr>
          <w:rFonts w:asciiTheme="minorHAnsi" w:hAnsiTheme="minorHAnsi"/>
        </w:rPr>
        <w:t xml:space="preserve"> developed and </w:t>
      </w:r>
      <w:r w:rsidR="00014628">
        <w:rPr>
          <w:rFonts w:asciiTheme="minorHAnsi" w:hAnsiTheme="minorHAnsi"/>
        </w:rPr>
        <w:t xml:space="preserve">ultimately </w:t>
      </w:r>
      <w:r w:rsidR="006E4D7A">
        <w:rPr>
          <w:rFonts w:asciiTheme="minorHAnsi" w:hAnsiTheme="minorHAnsi"/>
        </w:rPr>
        <w:t xml:space="preserve">made available to the scientific community as a </w:t>
      </w:r>
      <w:r w:rsidR="000D7CB1">
        <w:rPr>
          <w:rFonts w:asciiTheme="minorHAnsi" w:hAnsiTheme="minorHAnsi"/>
        </w:rPr>
        <w:t>platform</w:t>
      </w:r>
      <w:r w:rsidR="006E4D7A">
        <w:rPr>
          <w:rFonts w:asciiTheme="minorHAnsi" w:hAnsiTheme="minorHAnsi"/>
        </w:rPr>
        <w:t xml:space="preserve">.  </w:t>
      </w:r>
    </w:p>
    <w:p w:rsidR="0051138A" w:rsidRDefault="0051138A" w:rsidP="002873D7">
      <w:pPr>
        <w:contextualSpacing/>
        <w:jc w:val="both"/>
        <w:rPr>
          <w:rFonts w:asciiTheme="minorHAnsi" w:hAnsiTheme="minorHAnsi"/>
        </w:rPr>
      </w:pPr>
    </w:p>
    <w:p w:rsidR="00570F03" w:rsidRDefault="008A49C5" w:rsidP="002873D7">
      <w:pPr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invite any vendor who </w:t>
      </w:r>
      <w:r w:rsidR="00EE39CD">
        <w:rPr>
          <w:rFonts w:asciiTheme="minorHAnsi" w:hAnsiTheme="minorHAnsi"/>
        </w:rPr>
        <w:t>may be</w:t>
      </w:r>
      <w:r>
        <w:rPr>
          <w:rFonts w:asciiTheme="minorHAnsi" w:hAnsiTheme="minorHAnsi"/>
        </w:rPr>
        <w:t xml:space="preserve"> interested in this project to </w:t>
      </w:r>
      <w:r w:rsidR="00EE39CD">
        <w:rPr>
          <w:rFonts w:asciiTheme="minorHAnsi" w:hAnsiTheme="minorHAnsi"/>
        </w:rPr>
        <w:t xml:space="preserve">participate by </w:t>
      </w:r>
      <w:r>
        <w:rPr>
          <w:rFonts w:asciiTheme="minorHAnsi" w:hAnsiTheme="minorHAnsi"/>
        </w:rPr>
        <w:t>download</w:t>
      </w:r>
      <w:r w:rsidR="00EE39CD">
        <w:rPr>
          <w:rFonts w:asciiTheme="minorHAnsi" w:hAnsiTheme="minorHAnsi"/>
        </w:rPr>
        <w:t>ing</w:t>
      </w:r>
      <w:r>
        <w:rPr>
          <w:rFonts w:asciiTheme="minorHAnsi" w:hAnsiTheme="minorHAnsi"/>
        </w:rPr>
        <w:t xml:space="preserve"> the RFI from the </w:t>
      </w:r>
      <w:r w:rsidR="000D7CB1">
        <w:rPr>
          <w:rFonts w:asciiTheme="minorHAnsi" w:hAnsiTheme="minorHAnsi"/>
        </w:rPr>
        <w:t>POSSC</w:t>
      </w:r>
      <w:r>
        <w:rPr>
          <w:rFonts w:asciiTheme="minorHAnsi" w:hAnsiTheme="minorHAnsi"/>
        </w:rPr>
        <w:t xml:space="preserve"> website</w:t>
      </w:r>
      <w:r w:rsidR="00EE39CD">
        <w:rPr>
          <w:rFonts w:asciiTheme="minorHAnsi" w:hAnsiTheme="minorHAnsi"/>
        </w:rPr>
        <w:t xml:space="preserve"> an</w:t>
      </w:r>
      <w:r w:rsidR="00501E86">
        <w:rPr>
          <w:rFonts w:asciiTheme="minorHAnsi" w:hAnsiTheme="minorHAnsi"/>
        </w:rPr>
        <w:t xml:space="preserve">d submitting a response by the </w:t>
      </w:r>
      <w:r w:rsidR="001D0891">
        <w:rPr>
          <w:rFonts w:asciiTheme="minorHAnsi" w:hAnsiTheme="minorHAnsi"/>
        </w:rPr>
        <w:t>July 30</w:t>
      </w:r>
      <w:r w:rsidR="00645FA9">
        <w:rPr>
          <w:rFonts w:asciiTheme="minorHAnsi" w:hAnsiTheme="minorHAnsi"/>
        </w:rPr>
        <w:t>,</w:t>
      </w:r>
      <w:r w:rsidR="00EE39CD">
        <w:rPr>
          <w:rFonts w:asciiTheme="minorHAnsi" w:hAnsiTheme="minorHAnsi"/>
        </w:rPr>
        <w:t xml:space="preserve"> 201</w:t>
      </w:r>
      <w:r w:rsidR="000D7CB1">
        <w:rPr>
          <w:rFonts w:asciiTheme="minorHAnsi" w:hAnsiTheme="minorHAnsi"/>
        </w:rPr>
        <w:t>8</w:t>
      </w:r>
      <w:r w:rsidR="00EE39CD">
        <w:rPr>
          <w:rFonts w:asciiTheme="minorHAnsi" w:hAnsiTheme="minorHAnsi"/>
        </w:rPr>
        <w:t xml:space="preserve"> deadline.</w:t>
      </w:r>
      <w:r w:rsidR="00CC21E0">
        <w:rPr>
          <w:rFonts w:asciiTheme="minorHAnsi" w:hAnsiTheme="minorHAnsi"/>
        </w:rPr>
        <w:t xml:space="preserve">  Two </w:t>
      </w:r>
      <w:r w:rsidR="00CC21E0">
        <w:rPr>
          <w:rFonts w:asciiTheme="minorHAnsi" w:hAnsiTheme="minorHAnsi"/>
        </w:rPr>
        <w:lastRenderedPageBreak/>
        <w:t xml:space="preserve">webinars have been scheduled on </w:t>
      </w:r>
      <w:r w:rsidR="00242A06">
        <w:rPr>
          <w:rFonts w:asciiTheme="minorHAnsi" w:hAnsiTheme="minorHAnsi"/>
        </w:rPr>
        <w:t>June 22</w:t>
      </w:r>
      <w:r w:rsidR="00CC21E0">
        <w:rPr>
          <w:rFonts w:asciiTheme="minorHAnsi" w:hAnsiTheme="minorHAnsi"/>
        </w:rPr>
        <w:t xml:space="preserve"> and July </w:t>
      </w:r>
      <w:r w:rsidR="00FE6ACD">
        <w:rPr>
          <w:rFonts w:asciiTheme="minorHAnsi" w:hAnsiTheme="minorHAnsi"/>
        </w:rPr>
        <w:t>17</w:t>
      </w:r>
      <w:r w:rsidR="00CC21E0">
        <w:rPr>
          <w:rFonts w:asciiTheme="minorHAnsi" w:hAnsiTheme="minorHAnsi"/>
        </w:rPr>
        <w:t xml:space="preserve">, as additional information sessions and Q&amp;A opportunities.  </w:t>
      </w:r>
      <w:r w:rsidR="001D0891">
        <w:rPr>
          <w:rFonts w:asciiTheme="minorHAnsi" w:hAnsiTheme="minorHAnsi"/>
        </w:rPr>
        <w:t xml:space="preserve">Webinar connection information can be found on </w:t>
      </w:r>
      <w:hyperlink r:id="rId11" w:history="1">
        <w:r w:rsidR="00242A06" w:rsidRPr="00947353">
          <w:rPr>
            <w:rStyle w:val="Hyperlink"/>
          </w:rPr>
          <w:t>https://www.possc.org/</w:t>
        </w:r>
      </w:hyperlink>
      <w:r w:rsidR="00242A06">
        <w:rPr>
          <w:rFonts w:asciiTheme="minorHAnsi" w:hAnsiTheme="minorHAnsi"/>
        </w:rPr>
        <w:t xml:space="preserve">. </w:t>
      </w:r>
      <w:r w:rsidR="00CC21E0">
        <w:rPr>
          <w:rFonts w:asciiTheme="minorHAnsi" w:hAnsiTheme="minorHAnsi"/>
        </w:rPr>
        <w:t xml:space="preserve">  </w:t>
      </w:r>
    </w:p>
    <w:p w:rsidR="00570F03" w:rsidRDefault="00570F03" w:rsidP="002873D7">
      <w:pPr>
        <w:contextualSpacing/>
        <w:jc w:val="both"/>
        <w:rPr>
          <w:rFonts w:asciiTheme="minorHAnsi" w:hAnsiTheme="minorHAnsi"/>
        </w:rPr>
      </w:pPr>
    </w:p>
    <w:p w:rsidR="00E35E22" w:rsidRPr="00C20EAA" w:rsidRDefault="00E35E22" w:rsidP="00D405B9">
      <w:bookmarkStart w:id="1" w:name="_Toc450297522"/>
      <w:r w:rsidRPr="00D405B9">
        <w:rPr>
          <w:b/>
        </w:rPr>
        <w:t xml:space="preserve">About </w:t>
      </w:r>
      <w:r w:rsidR="000D7CB1">
        <w:rPr>
          <w:b/>
        </w:rPr>
        <w:t xml:space="preserve">Pharmaceutical </w:t>
      </w:r>
      <w:r w:rsidR="00FF02FF">
        <w:rPr>
          <w:b/>
        </w:rPr>
        <w:t>Open-source</w:t>
      </w:r>
      <w:r w:rsidR="000D7CB1">
        <w:rPr>
          <w:b/>
        </w:rPr>
        <w:t xml:space="preserve"> Software</w:t>
      </w:r>
      <w:r w:rsidRPr="00D405B9">
        <w:rPr>
          <w:b/>
        </w:rPr>
        <w:t xml:space="preserve"> Consortium</w:t>
      </w:r>
      <w:bookmarkEnd w:id="1"/>
      <w:r w:rsidR="008A5651" w:rsidRPr="00D405B9">
        <w:rPr>
          <w:b/>
        </w:rPr>
        <w:t>:</w:t>
      </w:r>
      <w:r w:rsidR="008A5651">
        <w:t xml:space="preserve"> </w:t>
      </w:r>
      <w:r w:rsidR="00D405B9">
        <w:t>(</w:t>
      </w:r>
      <w:hyperlink r:id="rId12" w:history="1">
        <w:r w:rsidR="001D0891">
          <w:rPr>
            <w:rStyle w:val="Hyperlink"/>
          </w:rPr>
          <w:t>https://www.possc.org/</w:t>
        </w:r>
      </w:hyperlink>
      <w:r w:rsidR="00D405B9">
        <w:t>)</w:t>
      </w:r>
    </w:p>
    <w:p w:rsidR="00E35E22" w:rsidRPr="00014628" w:rsidRDefault="001D0891" w:rsidP="002873D7">
      <w:pPr>
        <w:jc w:val="both"/>
        <w:rPr>
          <w:rFonts w:asciiTheme="minorHAnsi" w:hAnsiTheme="minorHAnsi" w:cstheme="minorHAnsi"/>
          <w:i/>
        </w:rPr>
      </w:pPr>
      <w:r w:rsidRPr="001D0891">
        <w:rPr>
          <w:rFonts w:asciiTheme="minorHAnsi" w:hAnsiTheme="minorHAnsi" w:cstheme="minorHAnsi"/>
          <w:i/>
        </w:rPr>
        <w:t xml:space="preserve">Established in 2018, the Pharmaceutical </w:t>
      </w:r>
      <w:r w:rsidR="00FF02FF">
        <w:rPr>
          <w:rFonts w:asciiTheme="minorHAnsi" w:hAnsiTheme="minorHAnsi" w:cstheme="minorHAnsi"/>
          <w:i/>
        </w:rPr>
        <w:t>Open-source</w:t>
      </w:r>
      <w:r w:rsidRPr="001D0891">
        <w:rPr>
          <w:rFonts w:asciiTheme="minorHAnsi" w:hAnsiTheme="minorHAnsi" w:cstheme="minorHAnsi"/>
          <w:i/>
        </w:rPr>
        <w:t xml:space="preserve"> Software Consortium (POSSC) is focused on the development of innovative open-source solutions (</w:t>
      </w:r>
      <w:r w:rsidR="00FF02FF">
        <w:rPr>
          <w:rFonts w:asciiTheme="minorHAnsi" w:hAnsiTheme="minorHAnsi" w:cstheme="minorHAnsi"/>
          <w:i/>
        </w:rPr>
        <w:t>open-source</w:t>
      </w:r>
      <w:r w:rsidRPr="001D0891">
        <w:rPr>
          <w:rFonts w:asciiTheme="minorHAnsi" w:hAnsiTheme="minorHAnsi" w:cstheme="minorHAnsi"/>
          <w:i/>
        </w:rPr>
        <w:t xml:space="preserve"> based software) for pharmacokinetic or pharmacometric applications to serve the Clinical Pharmacology and Pharmacometric Community, standardize common elements, strengthen the discipline, and ultimately br</w:t>
      </w:r>
      <w:r w:rsidR="00FF02FF">
        <w:rPr>
          <w:rFonts w:asciiTheme="minorHAnsi" w:hAnsiTheme="minorHAnsi" w:cstheme="minorHAnsi"/>
          <w:i/>
        </w:rPr>
        <w:t xml:space="preserve">ing new medicines to patients. </w:t>
      </w:r>
      <w:r w:rsidR="00AF5051" w:rsidRPr="00014628">
        <w:rPr>
          <w:rFonts w:asciiTheme="minorHAnsi" w:hAnsiTheme="minorHAnsi" w:cstheme="minorHAnsi"/>
          <w:i/>
        </w:rPr>
        <w:t>For more information pl</w:t>
      </w:r>
      <w:r w:rsidR="00FF02FF">
        <w:rPr>
          <w:rFonts w:asciiTheme="minorHAnsi" w:hAnsiTheme="minorHAnsi" w:cstheme="minorHAnsi"/>
          <w:i/>
        </w:rPr>
        <w:t xml:space="preserve">ease contact the Secretariat at </w:t>
      </w:r>
      <w:hyperlink r:id="rId13" w:history="1">
        <w:r w:rsidR="00FF02FF" w:rsidRPr="00947353">
          <w:rPr>
            <w:rStyle w:val="Hyperlink"/>
            <w:rFonts w:asciiTheme="minorHAnsi" w:hAnsiTheme="minorHAnsi" w:cstheme="minorHAnsi"/>
            <w:i/>
          </w:rPr>
          <w:t>more.info@possc.org</w:t>
        </w:r>
      </w:hyperlink>
      <w:r w:rsidR="00FF02FF">
        <w:rPr>
          <w:rFonts w:asciiTheme="minorHAnsi" w:hAnsiTheme="minorHAnsi" w:cstheme="minorHAnsi"/>
          <w:i/>
        </w:rPr>
        <w:t xml:space="preserve">. </w:t>
      </w:r>
    </w:p>
    <w:p w:rsidR="00DE670A" w:rsidRDefault="00DE670A" w:rsidP="002873D7">
      <w:pPr>
        <w:jc w:val="both"/>
        <w:rPr>
          <w:i/>
        </w:rPr>
      </w:pPr>
    </w:p>
    <w:sectPr w:rsidR="00DE670A" w:rsidSect="00E077BD">
      <w:headerReference w:type="even" r:id="rId14"/>
      <w:headerReference w:type="default" r:id="rId15"/>
      <w:headerReference w:type="first" r:id="rId16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C98" w:rsidRDefault="00674C98" w:rsidP="00DB6FED">
      <w:r>
        <w:separator/>
      </w:r>
    </w:p>
  </w:endnote>
  <w:endnote w:type="continuationSeparator" w:id="0">
    <w:p w:rsidR="00674C98" w:rsidRDefault="00674C98" w:rsidP="00DB6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C98" w:rsidRDefault="00674C98" w:rsidP="00DB6FED">
      <w:r>
        <w:separator/>
      </w:r>
    </w:p>
  </w:footnote>
  <w:footnote w:type="continuationSeparator" w:id="0">
    <w:p w:rsidR="00674C98" w:rsidRDefault="00674C98" w:rsidP="00DB6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DB0" w:rsidRDefault="00F467D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568972" o:spid="_x0000_s2050" type="#_x0000_t136" style="position:absolute;margin-left:0;margin-top:0;width:412.4pt;height:247.4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DB0" w:rsidRDefault="00494DB0" w:rsidP="00310261">
    <w:pPr>
      <w:pStyle w:val="Header"/>
      <w:jc w:val="center"/>
    </w:pPr>
  </w:p>
  <w:p w:rsidR="00310261" w:rsidRDefault="00310261" w:rsidP="00310261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030" w:rsidRPr="00D405B9" w:rsidRDefault="00F467DF" w:rsidP="00F467DF">
    <w:pPr>
      <w:jc w:val="center"/>
    </w:pPr>
    <w:r>
      <w:rPr>
        <w:b/>
        <w:smallCaps/>
        <w:noProof/>
        <w:color w:val="1F497D" w:themeColor="text2"/>
        <w:sz w:val="36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3658</wp:posOffset>
          </wp:positionV>
          <wp:extent cx="1417320" cy="1956816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1 with Tex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320" cy="19568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15879"/>
    <w:multiLevelType w:val="hybridMultilevel"/>
    <w:tmpl w:val="D90C4B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962F05"/>
    <w:multiLevelType w:val="multilevel"/>
    <w:tmpl w:val="992CB68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424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62"/>
        </w:tabs>
        <w:ind w:left="567" w:hanging="425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222"/>
        </w:tabs>
        <w:ind w:left="567" w:hanging="425"/>
      </w:pPr>
      <w:rPr>
        <w:rFonts w:ascii="Times New Roman" w:hAnsi="Times New Roman" w:cs="Times New Roman" w:hint="default"/>
        <w:b/>
        <w:bCs/>
        <w:i w:val="0"/>
        <w:iCs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222"/>
        </w:tabs>
        <w:ind w:left="567" w:hanging="425"/>
      </w:pPr>
      <w:rPr>
        <w:rFonts w:cs="Times New Roman" w:hint="default"/>
      </w:rPr>
    </w:lvl>
    <w:lvl w:ilvl="5">
      <w:start w:val="1"/>
      <w:numFmt w:val="decimal"/>
      <w:pStyle w:val="Heading6"/>
      <w:lvlText w:val="%1.%2.%3.%4.%5%6."/>
      <w:lvlJc w:val="left"/>
      <w:pPr>
        <w:tabs>
          <w:tab w:val="num" w:pos="0"/>
        </w:tabs>
        <w:ind w:left="4248" w:hanging="708"/>
      </w:pPr>
      <w:rPr>
        <w:rFonts w:cs="Times New Roman" w:hint="default"/>
      </w:rPr>
    </w:lvl>
    <w:lvl w:ilvl="6">
      <w:start w:val="1"/>
      <w:numFmt w:val="decimal"/>
      <w:pStyle w:val="Heading7"/>
      <w:lvlText w:val="%1.%2.%3.%4.%5%6.%7."/>
      <w:lvlJc w:val="left"/>
      <w:pPr>
        <w:tabs>
          <w:tab w:val="num" w:pos="0"/>
        </w:tabs>
        <w:ind w:left="4956" w:hanging="708"/>
      </w:pPr>
      <w:rPr>
        <w:rFonts w:cs="Times New Roman" w:hint="default"/>
      </w:rPr>
    </w:lvl>
    <w:lvl w:ilvl="7">
      <w:start w:val="1"/>
      <w:numFmt w:val="decimal"/>
      <w:pStyle w:val="Heading8"/>
      <w:lvlText w:val="%1.%2.%3.%4.%5%6.%7.%8."/>
      <w:lvlJc w:val="left"/>
      <w:pPr>
        <w:tabs>
          <w:tab w:val="num" w:pos="0"/>
        </w:tabs>
        <w:ind w:left="5664" w:hanging="708"/>
      </w:pPr>
      <w:rPr>
        <w:rFonts w:cs="Times New Roman" w:hint="default"/>
      </w:rPr>
    </w:lvl>
    <w:lvl w:ilvl="8">
      <w:start w:val="1"/>
      <w:numFmt w:val="decimal"/>
      <w:pStyle w:val="Heading9"/>
      <w:lvlText w:val="%1.%2.%3.%4.%5%6.%7.%8.%9."/>
      <w:lvlJc w:val="left"/>
      <w:pPr>
        <w:tabs>
          <w:tab w:val="num" w:pos="0"/>
        </w:tabs>
        <w:ind w:left="6372" w:hanging="708"/>
      </w:pPr>
      <w:rPr>
        <w:rFonts w:cs="Times New Roman" w:hint="default"/>
      </w:rPr>
    </w:lvl>
  </w:abstractNum>
  <w:abstractNum w:abstractNumId="2" w15:restartNumberingAfterBreak="0">
    <w:nsid w:val="2B50579D"/>
    <w:multiLevelType w:val="hybridMultilevel"/>
    <w:tmpl w:val="510A6CB8"/>
    <w:lvl w:ilvl="0" w:tplc="94B68ED0">
      <w:start w:val="2"/>
      <w:numFmt w:val="bullet"/>
      <w:lvlText w:val="-"/>
      <w:lvlJc w:val="left"/>
      <w:pPr>
        <w:ind w:left="487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35" w:hanging="360"/>
      </w:pPr>
      <w:rPr>
        <w:rFonts w:ascii="Wingdings" w:hAnsi="Wingdings" w:hint="default"/>
      </w:rPr>
    </w:lvl>
  </w:abstractNum>
  <w:abstractNum w:abstractNumId="3" w15:restartNumberingAfterBreak="0">
    <w:nsid w:val="3C373DEE"/>
    <w:multiLevelType w:val="hybridMultilevel"/>
    <w:tmpl w:val="49D4C728"/>
    <w:lvl w:ilvl="0" w:tplc="A618810C">
      <w:numFmt w:val="bullet"/>
      <w:lvlText w:val="-"/>
      <w:lvlJc w:val="left"/>
      <w:pPr>
        <w:ind w:left="49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4" w15:restartNumberingAfterBreak="0">
    <w:nsid w:val="514225E7"/>
    <w:multiLevelType w:val="hybridMultilevel"/>
    <w:tmpl w:val="B570F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F269B"/>
    <w:multiLevelType w:val="hybridMultilevel"/>
    <w:tmpl w:val="9E9EC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21C93"/>
    <w:multiLevelType w:val="hybridMultilevel"/>
    <w:tmpl w:val="068C6FB2"/>
    <w:lvl w:ilvl="0" w:tplc="AB660F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13970"/>
    <w:multiLevelType w:val="hybridMultilevel"/>
    <w:tmpl w:val="DE6A40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226EFD"/>
    <w:multiLevelType w:val="hybridMultilevel"/>
    <w:tmpl w:val="F17E04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8"/>
  </w:num>
  <w:num w:numId="5">
    <w:abstractNumId w:val="1"/>
  </w:num>
  <w:num w:numId="6">
    <w:abstractNumId w:val="0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85TrailerClientMatter" w:val="0"/>
    <w:docVar w:name="85TrailerDate" w:val="0"/>
    <w:docVar w:name="85TrailerDateField" w:val="0"/>
    <w:docVar w:name="85TrailerDraft" w:val="0"/>
    <w:docVar w:name="85TrailerTime" w:val="0"/>
    <w:docVar w:name="DocStamp_1_OptionalControlValues" w:val="ClientMatter|&amp;Client/Matter|0|%cm"/>
    <w:docVar w:name="DrinkerSoftwiseTrailer" w:val="Gone3"/>
    <w:docVar w:name="DrinkerWordTrailer" w:val="Gone3"/>
    <w:docVar w:name="ForteTempFile" w:val="C:\Users\Natalie\AppData\Local\Temp\fc9324a5-a613-455f-b189-08cff960283e.docx"/>
    <w:docVar w:name="MPDocID" w:val="86034857.3"/>
    <w:docVar w:name="MPDocIDTemplate" w:val="%n|.%v|&lt;13&gt;%c|/%m"/>
    <w:docVar w:name="MPDocIDTemplateDefault" w:val="%n|.%v|&lt;13&gt;%c|/%m"/>
    <w:docVar w:name="NewDocStampType" w:val="7"/>
    <w:docVar w:name="zzmp10mSEGsValidated" w:val="1"/>
    <w:docVar w:name="zzmp10NoTrailerPromptID" w:val="C:\Users\Vergisjm\Downloads\POSSC Press Release.docx"/>
    <w:docVar w:name="zzmpCompatibilityMode" w:val="14"/>
    <w:docVar w:name="zzmpFixed_MacPacVersion" w:val="9.0"/>
  </w:docVars>
  <w:rsids>
    <w:rsidRoot w:val="00E35E22"/>
    <w:rsid w:val="00000756"/>
    <w:rsid w:val="00002892"/>
    <w:rsid w:val="0000498B"/>
    <w:rsid w:val="00014628"/>
    <w:rsid w:val="00033CA5"/>
    <w:rsid w:val="0004101D"/>
    <w:rsid w:val="00043487"/>
    <w:rsid w:val="00087A9C"/>
    <w:rsid w:val="00094294"/>
    <w:rsid w:val="000C4384"/>
    <w:rsid w:val="000D0E73"/>
    <w:rsid w:val="000D2396"/>
    <w:rsid w:val="000D7CB1"/>
    <w:rsid w:val="000E73DC"/>
    <w:rsid w:val="000F3328"/>
    <w:rsid w:val="0010473F"/>
    <w:rsid w:val="001076C5"/>
    <w:rsid w:val="00113507"/>
    <w:rsid w:val="00113D81"/>
    <w:rsid w:val="001208FF"/>
    <w:rsid w:val="00130ABC"/>
    <w:rsid w:val="0013196F"/>
    <w:rsid w:val="00135693"/>
    <w:rsid w:val="001534C1"/>
    <w:rsid w:val="001677A9"/>
    <w:rsid w:val="00176874"/>
    <w:rsid w:val="001825E4"/>
    <w:rsid w:val="00187D24"/>
    <w:rsid w:val="001C3423"/>
    <w:rsid w:val="001C4DDB"/>
    <w:rsid w:val="001D0891"/>
    <w:rsid w:val="001E1811"/>
    <w:rsid w:val="001F6065"/>
    <w:rsid w:val="00202A91"/>
    <w:rsid w:val="002062B9"/>
    <w:rsid w:val="00242A06"/>
    <w:rsid w:val="00245326"/>
    <w:rsid w:val="00252834"/>
    <w:rsid w:val="00257BD4"/>
    <w:rsid w:val="002641AB"/>
    <w:rsid w:val="00285E6C"/>
    <w:rsid w:val="002873D7"/>
    <w:rsid w:val="002A1FEF"/>
    <w:rsid w:val="002B285B"/>
    <w:rsid w:val="002B74E6"/>
    <w:rsid w:val="002C0EC6"/>
    <w:rsid w:val="002C3509"/>
    <w:rsid w:val="002C63DF"/>
    <w:rsid w:val="002C77E5"/>
    <w:rsid w:val="002D15F8"/>
    <w:rsid w:val="00300695"/>
    <w:rsid w:val="00310261"/>
    <w:rsid w:val="003556F1"/>
    <w:rsid w:val="00361B8A"/>
    <w:rsid w:val="003631B5"/>
    <w:rsid w:val="00376A29"/>
    <w:rsid w:val="003A311C"/>
    <w:rsid w:val="003B5063"/>
    <w:rsid w:val="003B590E"/>
    <w:rsid w:val="003C100F"/>
    <w:rsid w:val="003F19EB"/>
    <w:rsid w:val="004058FC"/>
    <w:rsid w:val="0041752D"/>
    <w:rsid w:val="0042067A"/>
    <w:rsid w:val="00423318"/>
    <w:rsid w:val="00452176"/>
    <w:rsid w:val="004631AD"/>
    <w:rsid w:val="004657F6"/>
    <w:rsid w:val="00494DB0"/>
    <w:rsid w:val="004A0E10"/>
    <w:rsid w:val="00501E86"/>
    <w:rsid w:val="005065B1"/>
    <w:rsid w:val="0051138A"/>
    <w:rsid w:val="00525023"/>
    <w:rsid w:val="00525228"/>
    <w:rsid w:val="00540FD4"/>
    <w:rsid w:val="00570BB4"/>
    <w:rsid w:val="00570F03"/>
    <w:rsid w:val="00572065"/>
    <w:rsid w:val="00572DD8"/>
    <w:rsid w:val="00580E76"/>
    <w:rsid w:val="00586F06"/>
    <w:rsid w:val="005954D2"/>
    <w:rsid w:val="005B399A"/>
    <w:rsid w:val="005F27CE"/>
    <w:rsid w:val="006170FF"/>
    <w:rsid w:val="0062091F"/>
    <w:rsid w:val="00645FA9"/>
    <w:rsid w:val="0065026C"/>
    <w:rsid w:val="006531FB"/>
    <w:rsid w:val="00661079"/>
    <w:rsid w:val="00674C98"/>
    <w:rsid w:val="00680ED4"/>
    <w:rsid w:val="006936C1"/>
    <w:rsid w:val="006A798B"/>
    <w:rsid w:val="006B3D36"/>
    <w:rsid w:val="006C1F33"/>
    <w:rsid w:val="006D7B88"/>
    <w:rsid w:val="006E4D7A"/>
    <w:rsid w:val="006E5747"/>
    <w:rsid w:val="006E762F"/>
    <w:rsid w:val="00700687"/>
    <w:rsid w:val="007261EE"/>
    <w:rsid w:val="00763670"/>
    <w:rsid w:val="00765E96"/>
    <w:rsid w:val="00781BED"/>
    <w:rsid w:val="00793D95"/>
    <w:rsid w:val="007E0126"/>
    <w:rsid w:val="007F74BD"/>
    <w:rsid w:val="007F773D"/>
    <w:rsid w:val="00803478"/>
    <w:rsid w:val="00827EEA"/>
    <w:rsid w:val="00842C2E"/>
    <w:rsid w:val="008623BE"/>
    <w:rsid w:val="00864BD3"/>
    <w:rsid w:val="00870FAB"/>
    <w:rsid w:val="00875BBF"/>
    <w:rsid w:val="00893D3D"/>
    <w:rsid w:val="008A49C5"/>
    <w:rsid w:val="008A5651"/>
    <w:rsid w:val="008A5913"/>
    <w:rsid w:val="008E4080"/>
    <w:rsid w:val="008E5B82"/>
    <w:rsid w:val="00901A48"/>
    <w:rsid w:val="00902D27"/>
    <w:rsid w:val="009159BB"/>
    <w:rsid w:val="009258E7"/>
    <w:rsid w:val="009324A7"/>
    <w:rsid w:val="009360DC"/>
    <w:rsid w:val="00940118"/>
    <w:rsid w:val="00946530"/>
    <w:rsid w:val="00977F59"/>
    <w:rsid w:val="00985F1F"/>
    <w:rsid w:val="009C008F"/>
    <w:rsid w:val="009C0C2D"/>
    <w:rsid w:val="009C5A61"/>
    <w:rsid w:val="009C7B28"/>
    <w:rsid w:val="009D0B5B"/>
    <w:rsid w:val="00A11344"/>
    <w:rsid w:val="00A75370"/>
    <w:rsid w:val="00AA5A61"/>
    <w:rsid w:val="00AB312E"/>
    <w:rsid w:val="00AC447B"/>
    <w:rsid w:val="00AE444A"/>
    <w:rsid w:val="00AF5051"/>
    <w:rsid w:val="00B1690A"/>
    <w:rsid w:val="00B30030"/>
    <w:rsid w:val="00B47097"/>
    <w:rsid w:val="00B521CE"/>
    <w:rsid w:val="00BA52A4"/>
    <w:rsid w:val="00BD7888"/>
    <w:rsid w:val="00BF1086"/>
    <w:rsid w:val="00C10419"/>
    <w:rsid w:val="00C2726C"/>
    <w:rsid w:val="00C32247"/>
    <w:rsid w:val="00C376BD"/>
    <w:rsid w:val="00C407C9"/>
    <w:rsid w:val="00C437C1"/>
    <w:rsid w:val="00C50110"/>
    <w:rsid w:val="00CA3355"/>
    <w:rsid w:val="00CA3802"/>
    <w:rsid w:val="00CA3A97"/>
    <w:rsid w:val="00CC21E0"/>
    <w:rsid w:val="00D14023"/>
    <w:rsid w:val="00D30EF1"/>
    <w:rsid w:val="00D405B9"/>
    <w:rsid w:val="00D43BC5"/>
    <w:rsid w:val="00D56961"/>
    <w:rsid w:val="00D67010"/>
    <w:rsid w:val="00D74AFB"/>
    <w:rsid w:val="00D84A3B"/>
    <w:rsid w:val="00DA2F73"/>
    <w:rsid w:val="00DA5925"/>
    <w:rsid w:val="00DB6FED"/>
    <w:rsid w:val="00DE670A"/>
    <w:rsid w:val="00DF35D4"/>
    <w:rsid w:val="00DF36CC"/>
    <w:rsid w:val="00DF5738"/>
    <w:rsid w:val="00DF72C4"/>
    <w:rsid w:val="00E077BD"/>
    <w:rsid w:val="00E15380"/>
    <w:rsid w:val="00E236C8"/>
    <w:rsid w:val="00E349E0"/>
    <w:rsid w:val="00E35E22"/>
    <w:rsid w:val="00E45FEA"/>
    <w:rsid w:val="00EB4761"/>
    <w:rsid w:val="00ED3F6E"/>
    <w:rsid w:val="00EE39CD"/>
    <w:rsid w:val="00F11C5B"/>
    <w:rsid w:val="00F37041"/>
    <w:rsid w:val="00F419E3"/>
    <w:rsid w:val="00F42F0E"/>
    <w:rsid w:val="00F453B9"/>
    <w:rsid w:val="00F45483"/>
    <w:rsid w:val="00F467DF"/>
    <w:rsid w:val="00F54814"/>
    <w:rsid w:val="00F5547C"/>
    <w:rsid w:val="00F66B20"/>
    <w:rsid w:val="00F67241"/>
    <w:rsid w:val="00F72B9D"/>
    <w:rsid w:val="00F77AF4"/>
    <w:rsid w:val="00FA5ADA"/>
    <w:rsid w:val="00FC29FC"/>
    <w:rsid w:val="00FC6198"/>
    <w:rsid w:val="00FD4EE7"/>
    <w:rsid w:val="00FE394C"/>
    <w:rsid w:val="00FE6ACD"/>
    <w:rsid w:val="00FE74A8"/>
    <w:rsid w:val="00FF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C6107A39-BA7B-4BD4-BC94-1390C799B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BC5"/>
  </w:style>
  <w:style w:type="paragraph" w:styleId="Heading1">
    <w:name w:val="heading 1"/>
    <w:basedOn w:val="Normal"/>
    <w:next w:val="Normal"/>
    <w:link w:val="Heading1Char"/>
    <w:uiPriority w:val="9"/>
    <w:qFormat/>
    <w:rsid w:val="00E35E22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5E22"/>
    <w:pPr>
      <w:keepNext/>
      <w:keepLines/>
      <w:numPr>
        <w:ilvl w:val="1"/>
        <w:numId w:val="5"/>
      </w:numPr>
      <w:spacing w:before="200"/>
      <w:ind w:hanging="567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5E22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E22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E22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E22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E22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E22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E22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6F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6FE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B6F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6FED"/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uiPriority w:val="99"/>
    <w:qFormat/>
    <w:rsid w:val="00D43BC5"/>
    <w:pPr>
      <w:spacing w:after="240"/>
      <w:ind w:firstLine="720"/>
    </w:pPr>
  </w:style>
  <w:style w:type="character" w:customStyle="1" w:styleId="BodyTextChar">
    <w:name w:val="Body Text Char"/>
    <w:basedOn w:val="DefaultParagraphFont"/>
    <w:link w:val="BodyText"/>
    <w:uiPriority w:val="99"/>
    <w:rsid w:val="00D43BC5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E35E22"/>
    <w:pPr>
      <w:ind w:left="720"/>
      <w:contextualSpacing/>
    </w:pPr>
    <w:rPr>
      <w:rFonts w:asciiTheme="majorHAnsi" w:hAnsiTheme="majorHAnsi" w:cstheme="minorBidi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35E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35E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35E22"/>
    <w:rPr>
      <w:rFonts w:asciiTheme="majorHAnsi" w:eastAsiaTheme="majorEastAsia" w:hAnsiTheme="majorHAnsi" w:cstheme="majorBidi"/>
      <w:b/>
      <w:bCs/>
      <w:color w:val="4F81BD" w:themeColor="accent1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E22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E22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E22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E22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E22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E22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customStyle="1" w:styleId="MacPacTrailer">
    <w:name w:val="MacPac Trailer"/>
    <w:rsid w:val="006A798B"/>
    <w:pPr>
      <w:widowControl w:val="0"/>
      <w:spacing w:line="200" w:lineRule="exact"/>
    </w:pPr>
    <w:rPr>
      <w:rFonts w:ascii="Times New Roman" w:eastAsia="Times New Roman" w:hAnsi="Times New Roman"/>
      <w:sz w:val="16"/>
      <w:szCs w:val="22"/>
    </w:rPr>
  </w:style>
  <w:style w:type="character" w:styleId="Hyperlink">
    <w:name w:val="Hyperlink"/>
    <w:basedOn w:val="DefaultParagraphFont"/>
    <w:uiPriority w:val="99"/>
    <w:unhideWhenUsed/>
    <w:rsid w:val="0010473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D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D2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A0E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0E1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0E10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0E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0E10"/>
    <w:rPr>
      <w:b/>
      <w:bCs/>
      <w:sz w:val="20"/>
    </w:rPr>
  </w:style>
  <w:style w:type="paragraph" w:styleId="Revision">
    <w:name w:val="Revision"/>
    <w:hidden/>
    <w:uiPriority w:val="99"/>
    <w:semiHidden/>
    <w:rsid w:val="003B5063"/>
  </w:style>
  <w:style w:type="character" w:customStyle="1" w:styleId="UnresolvedMention">
    <w:name w:val="Unresolved Mention"/>
    <w:basedOn w:val="DefaultParagraphFont"/>
    <w:uiPriority w:val="99"/>
    <w:semiHidden/>
    <w:unhideWhenUsed/>
    <w:rsid w:val="00A11344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3B590E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A79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9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75909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6637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477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3608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ore.info@possc.org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possc.org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ossc.org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possc.org/" TargetMode="External"/><Relationship Id="rId4" Type="http://schemas.openxmlformats.org/officeDocument/2006/relationships/styles" Target="styles.xml"/><Relationship Id="rId9" Type="http://schemas.openxmlformats.org/officeDocument/2006/relationships/hyperlink" Target="mailto:more.info@POSSC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MacPac\Templates\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a10f9ac0-5937-4b4f-b459-96aedd9ed2c5">
  <element uid="9920fcc9-9f43-4d43-9e3e-b98a219cfd5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2E89B-62FB-4918-902A-E68485BED2C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6C11E5A-90F1-456C-BE69-D49657D46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1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Drinker Biddle &amp; Reath, LLP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Krisko</dc:creator>
  <cp:lastModifiedBy>Vergis, James M.</cp:lastModifiedBy>
  <cp:revision>4</cp:revision>
  <dcterms:created xsi:type="dcterms:W3CDTF">2018-05-29T19:01:00Z</dcterms:created>
  <dcterms:modified xsi:type="dcterms:W3CDTF">2018-05-29T19:03:00Z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33421c7b-67b8-445f-a19b-3187d750f476</vt:lpwstr>
  </property>
  <property fmtid="{D5CDD505-2E9C-101B-9397-08002B2CF9AE}" pid="3" name="bjSaver">
    <vt:lpwstr>2fIYpKP4NZsaHsJ/Gxj6BErhUAw+UB3d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policy="a10f9ac0-5937-4b4f-b459-96aedd9ed2c5" xmlns="http://www.boldonjames.com/2008/01/sie/i</vt:lpwstr>
  </property>
  <property fmtid="{D5CDD505-2E9C-101B-9397-08002B2CF9AE}" pid="5" name="bjDocumentLabelXML-0">
    <vt:lpwstr>nternal/label"&gt;&lt;element uid="9920fcc9-9f43-4d43-9e3e-b98a219cfd55" value="" /&gt;&lt;/sisl&gt;</vt:lpwstr>
  </property>
  <property fmtid="{D5CDD505-2E9C-101B-9397-08002B2CF9AE}" pid="6" name="bjDocumentSecurityLabel">
    <vt:lpwstr>Not Classified</vt:lpwstr>
  </property>
  <property fmtid="{D5CDD505-2E9C-101B-9397-08002B2CF9AE}" pid="7" name="_NewReviewCycle">
    <vt:lpwstr/>
  </property>
</Properties>
</file>