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6965E"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2D8360F4" w14:textId="77777777" w:rsidR="00ED5EAB" w:rsidRPr="00A66D8A" w:rsidRDefault="00ED5EAB" w:rsidP="00ED5EAB">
      <w:pPr>
        <w:rPr>
          <w:rFonts w:ascii="Arial" w:hAnsi="Arial" w:cs="Arial"/>
          <w:b/>
          <w:sz w:val="20"/>
          <w:szCs w:val="20"/>
        </w:rPr>
      </w:pPr>
    </w:p>
    <w:p w14:paraId="242B2B16" w14:textId="0D621760"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594107">
        <w:rPr>
          <w:rFonts w:ascii="Arial" w:hAnsi="Arial" w:cs="Arial"/>
          <w:b/>
          <w:sz w:val="20"/>
          <w:szCs w:val="20"/>
        </w:rPr>
        <w:t>8</w:t>
      </w:r>
      <w:r w:rsidR="0074247B">
        <w:rPr>
          <w:rFonts w:ascii="Arial" w:hAnsi="Arial" w:cs="Arial"/>
          <w:b/>
          <w:sz w:val="20"/>
          <w:szCs w:val="20"/>
        </w:rPr>
        <w:t>16</w:t>
      </w:r>
      <w:r w:rsidR="008B17DC">
        <w:rPr>
          <w:rFonts w:ascii="Arial" w:hAnsi="Arial" w:cs="Arial"/>
          <w:b/>
          <w:sz w:val="20"/>
          <w:szCs w:val="20"/>
        </w:rPr>
        <w:tab/>
      </w:r>
      <w:r w:rsidR="008F6F7C">
        <w:rPr>
          <w:rFonts w:ascii="Arial" w:hAnsi="Arial" w:cs="Arial"/>
          <w:b/>
          <w:sz w:val="20"/>
          <w:szCs w:val="20"/>
        </w:rPr>
        <w:tab/>
      </w:r>
      <w:r w:rsidR="009D48DC">
        <w:rPr>
          <w:rFonts w:ascii="Arial" w:hAnsi="Arial" w:cs="Arial"/>
          <w:b/>
          <w:sz w:val="20"/>
          <w:szCs w:val="20"/>
        </w:rPr>
        <w:tab/>
      </w:r>
    </w:p>
    <w:p w14:paraId="2720B88B"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F8A7468" wp14:editId="2DA0ACB9">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2D548643"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1EAF830C"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4E431A82"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7F5CBB13"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2381BD8B"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435137DE"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1DD9063C"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29D0E352" w14:textId="429F8CED" w:rsidR="00E26ED9" w:rsidRDefault="00DA5944" w:rsidP="00DA5944">
      <w:pPr>
        <w:jc w:val="center"/>
        <w:rPr>
          <w:rFonts w:ascii="Arial" w:hAnsi="Arial" w:cs="Arial"/>
          <w:b/>
          <w:bCs/>
          <w:sz w:val="20"/>
          <w:szCs w:val="20"/>
          <w:lang w:val="en-GB"/>
        </w:rPr>
      </w:pPr>
      <w:r>
        <w:rPr>
          <w:rFonts w:ascii="Arial" w:hAnsi="Arial" w:cs="Arial"/>
          <w:b/>
          <w:bCs/>
          <w:sz w:val="20"/>
          <w:szCs w:val="20"/>
          <w:lang w:val="en-GB"/>
        </w:rPr>
        <w:t xml:space="preserve">Michelman </w:t>
      </w:r>
      <w:r w:rsidR="00B80DBE">
        <w:rPr>
          <w:rFonts w:ascii="Arial" w:hAnsi="Arial" w:cs="Arial"/>
          <w:b/>
          <w:bCs/>
          <w:sz w:val="20"/>
          <w:szCs w:val="20"/>
          <w:lang w:val="en-GB"/>
        </w:rPr>
        <w:t>to F</w:t>
      </w:r>
      <w:r w:rsidR="009A7477">
        <w:rPr>
          <w:rFonts w:ascii="Arial" w:hAnsi="Arial" w:cs="Arial"/>
          <w:b/>
          <w:bCs/>
          <w:sz w:val="20"/>
          <w:szCs w:val="20"/>
          <w:lang w:val="en-GB"/>
        </w:rPr>
        <w:t xml:space="preserve">ocus on Lightweighting at </w:t>
      </w:r>
      <w:r w:rsidR="00F717DD">
        <w:rPr>
          <w:rFonts w:ascii="Arial" w:hAnsi="Arial" w:cs="Arial"/>
          <w:b/>
          <w:bCs/>
          <w:sz w:val="20"/>
          <w:szCs w:val="20"/>
          <w:lang w:val="en-GB"/>
        </w:rPr>
        <w:br/>
      </w:r>
      <w:r w:rsidR="00FE0F43">
        <w:rPr>
          <w:rFonts w:ascii="Arial" w:hAnsi="Arial" w:cs="Arial"/>
          <w:b/>
          <w:bCs/>
          <w:sz w:val="20"/>
          <w:szCs w:val="20"/>
          <w:lang w:val="en-GB"/>
        </w:rPr>
        <w:t>Future of Composites in Transportation Symposium and Exhibition</w:t>
      </w:r>
    </w:p>
    <w:p w14:paraId="3622FEE0" w14:textId="77777777" w:rsidR="00F717DD" w:rsidRDefault="00F717DD" w:rsidP="00F717DD">
      <w:pPr>
        <w:rPr>
          <w:rFonts w:ascii="Arial" w:hAnsi="Arial" w:cs="Arial"/>
          <w:sz w:val="20"/>
          <w:szCs w:val="20"/>
        </w:rPr>
      </w:pPr>
    </w:p>
    <w:p w14:paraId="381CD7C2" w14:textId="6FAEC25B" w:rsidR="00F717DD" w:rsidRDefault="002634AC" w:rsidP="00F717DD">
      <w:pPr>
        <w:rPr>
          <w:rFonts w:ascii="Arial" w:hAnsi="Arial" w:cs="Arial"/>
          <w:sz w:val="20"/>
          <w:szCs w:val="20"/>
        </w:rPr>
      </w:pPr>
      <w:r w:rsidRPr="002634AC">
        <w:rPr>
          <w:rFonts w:ascii="Arial" w:hAnsi="Arial" w:cs="Arial"/>
          <w:sz w:val="20"/>
          <w:szCs w:val="20"/>
        </w:rPr>
        <w:t xml:space="preserve">CINCINNATI, OH (June </w:t>
      </w:r>
      <w:r w:rsidR="0074247B">
        <w:rPr>
          <w:rFonts w:ascii="Arial" w:hAnsi="Arial" w:cs="Arial"/>
          <w:sz w:val="20"/>
          <w:szCs w:val="20"/>
        </w:rPr>
        <w:t>22</w:t>
      </w:r>
      <w:r w:rsidRPr="002634AC">
        <w:rPr>
          <w:rFonts w:ascii="Arial" w:hAnsi="Arial" w:cs="Arial"/>
          <w:sz w:val="20"/>
          <w:szCs w:val="20"/>
        </w:rPr>
        <w:t xml:space="preserve">, 2018) – </w:t>
      </w:r>
      <w:r w:rsidR="00F717DD">
        <w:rPr>
          <w:rFonts w:ascii="Arial" w:hAnsi="Arial" w:cs="Arial"/>
          <w:sz w:val="20"/>
          <w:szCs w:val="20"/>
        </w:rPr>
        <w:t>Exhibiting at The Future of Composites in Transportation</w:t>
      </w:r>
      <w:r w:rsidR="00A70814">
        <w:rPr>
          <w:rFonts w:ascii="Arial" w:hAnsi="Arial" w:cs="Arial"/>
          <w:sz w:val="20"/>
          <w:szCs w:val="20"/>
        </w:rPr>
        <w:t xml:space="preserve"> Symposium and Exhibition</w:t>
      </w:r>
      <w:r w:rsidR="00F717DD">
        <w:rPr>
          <w:rFonts w:ascii="Arial" w:hAnsi="Arial" w:cs="Arial"/>
          <w:sz w:val="20"/>
          <w:szCs w:val="20"/>
        </w:rPr>
        <w:t xml:space="preserve"> being held by the JEC Group, Michelman will introduce visitors to its portfolio of fiber sizing solutions that help the transportation industry </w:t>
      </w:r>
      <w:r w:rsidR="00ED4B72">
        <w:rPr>
          <w:rFonts w:ascii="Arial" w:hAnsi="Arial" w:cs="Arial"/>
          <w:sz w:val="20"/>
          <w:szCs w:val="20"/>
        </w:rPr>
        <w:t xml:space="preserve">exploit the benefits of composites: design freedom, consolidation of parts, and integration of functionality while meeting </w:t>
      </w:r>
      <w:r w:rsidR="00F717DD">
        <w:rPr>
          <w:rFonts w:ascii="Arial" w:hAnsi="Arial" w:cs="Arial"/>
          <w:sz w:val="20"/>
          <w:szCs w:val="20"/>
        </w:rPr>
        <w:t>its lightweighting initiatives. The event is taking place June 27-28, 2018 in Chicago, IL.</w:t>
      </w:r>
    </w:p>
    <w:p w14:paraId="761D1030" w14:textId="77777777" w:rsidR="00F717DD" w:rsidRDefault="00F717DD" w:rsidP="00F717DD">
      <w:pPr>
        <w:rPr>
          <w:rFonts w:ascii="Arial" w:hAnsi="Arial" w:cs="Arial"/>
          <w:sz w:val="20"/>
          <w:szCs w:val="20"/>
        </w:rPr>
      </w:pPr>
    </w:p>
    <w:p w14:paraId="06950867" w14:textId="24CA8A3C" w:rsidR="00A70814" w:rsidRDefault="00F717DD" w:rsidP="00F717DD">
      <w:pPr>
        <w:rPr>
          <w:rFonts w:ascii="Arial" w:hAnsi="Arial" w:cs="Arial"/>
          <w:sz w:val="20"/>
          <w:szCs w:val="20"/>
        </w:rPr>
      </w:pPr>
      <w:r>
        <w:rPr>
          <w:rFonts w:ascii="Arial" w:hAnsi="Arial" w:cs="Arial"/>
          <w:sz w:val="20"/>
          <w:szCs w:val="20"/>
        </w:rPr>
        <w:t>Michelman fiber sizing</w:t>
      </w:r>
      <w:r w:rsidR="00A70814">
        <w:rPr>
          <w:rFonts w:ascii="Arial" w:hAnsi="Arial" w:cs="Arial"/>
          <w:sz w:val="20"/>
          <w:szCs w:val="20"/>
        </w:rPr>
        <w:t xml:space="preserve">s are available for a variety of application types, and dramatically </w:t>
      </w:r>
      <w:r>
        <w:rPr>
          <w:rFonts w:ascii="Arial" w:hAnsi="Arial" w:cs="Arial"/>
          <w:sz w:val="20"/>
          <w:szCs w:val="20"/>
        </w:rPr>
        <w:t>improve fiber-polymer interface adhesion</w:t>
      </w:r>
      <w:r w:rsidR="00A70814">
        <w:rPr>
          <w:rFonts w:ascii="Arial" w:hAnsi="Arial" w:cs="Arial"/>
          <w:sz w:val="20"/>
          <w:szCs w:val="20"/>
        </w:rPr>
        <w:t xml:space="preserve">. This helps </w:t>
      </w:r>
      <w:r w:rsidR="00ED4B72">
        <w:rPr>
          <w:rFonts w:ascii="Arial" w:hAnsi="Arial" w:cs="Arial"/>
          <w:sz w:val="20"/>
          <w:szCs w:val="20"/>
        </w:rPr>
        <w:t xml:space="preserve">the automotive tier/producer community </w:t>
      </w:r>
      <w:r>
        <w:rPr>
          <w:rFonts w:ascii="Arial" w:hAnsi="Arial" w:cs="Arial"/>
          <w:sz w:val="20"/>
          <w:szCs w:val="20"/>
        </w:rPr>
        <w:t xml:space="preserve">produce composites with greater resistance to </w:t>
      </w:r>
      <w:r w:rsidR="00ED4B72">
        <w:rPr>
          <w:rFonts w:ascii="Arial" w:hAnsi="Arial" w:cs="Arial"/>
          <w:sz w:val="20"/>
          <w:szCs w:val="20"/>
        </w:rPr>
        <w:t xml:space="preserve">moisture, </w:t>
      </w:r>
      <w:r w:rsidRPr="00191B26">
        <w:rPr>
          <w:rFonts w:ascii="Arial" w:hAnsi="Arial" w:cs="Arial"/>
          <w:sz w:val="20"/>
          <w:szCs w:val="20"/>
        </w:rPr>
        <w:t>ethylene glycol, and high temperature</w:t>
      </w:r>
      <w:r w:rsidR="00A70814">
        <w:rPr>
          <w:rFonts w:ascii="Arial" w:hAnsi="Arial" w:cs="Arial"/>
          <w:sz w:val="20"/>
          <w:szCs w:val="20"/>
        </w:rPr>
        <w:t>s found in transportation applications</w:t>
      </w:r>
      <w:proofErr w:type="gramStart"/>
      <w:r w:rsidR="00ED4B72">
        <w:rPr>
          <w:rFonts w:ascii="Arial" w:hAnsi="Arial" w:cs="Arial"/>
          <w:sz w:val="20"/>
          <w:szCs w:val="20"/>
        </w:rPr>
        <w:t xml:space="preserve">. </w:t>
      </w:r>
      <w:proofErr w:type="gramEnd"/>
      <w:r w:rsidR="00ED4B72">
        <w:rPr>
          <w:rFonts w:ascii="Arial" w:hAnsi="Arial" w:cs="Arial"/>
          <w:sz w:val="20"/>
          <w:szCs w:val="20"/>
        </w:rPr>
        <w:t xml:space="preserve">This allows </w:t>
      </w:r>
      <w:r w:rsidR="00997692">
        <w:rPr>
          <w:rFonts w:ascii="Arial" w:hAnsi="Arial" w:cs="Arial"/>
          <w:sz w:val="20"/>
          <w:szCs w:val="20"/>
        </w:rPr>
        <w:t>the replacement of heavier alternatives with lightweight composite components.</w:t>
      </w:r>
    </w:p>
    <w:p w14:paraId="48CF6259" w14:textId="77777777" w:rsidR="00A70814" w:rsidRDefault="00A70814" w:rsidP="00F717DD">
      <w:pPr>
        <w:rPr>
          <w:rFonts w:ascii="Arial" w:hAnsi="Arial" w:cs="Arial"/>
          <w:sz w:val="20"/>
          <w:szCs w:val="20"/>
        </w:rPr>
      </w:pPr>
    </w:p>
    <w:p w14:paraId="5AF4CF2F" w14:textId="5C236252" w:rsidR="00A70814" w:rsidRDefault="00A70814" w:rsidP="00F717DD">
      <w:pPr>
        <w:rPr>
          <w:rFonts w:ascii="Arial" w:hAnsi="Arial" w:cs="Arial"/>
          <w:color w:val="000000" w:themeColor="text1"/>
          <w:sz w:val="20"/>
          <w:szCs w:val="20"/>
        </w:rPr>
      </w:pPr>
      <w:r w:rsidRPr="00A70814">
        <w:rPr>
          <w:rFonts w:ascii="Arial" w:hAnsi="Arial" w:cs="Arial"/>
          <w:color w:val="000000" w:themeColor="text1"/>
          <w:sz w:val="20"/>
          <w:szCs w:val="20"/>
        </w:rPr>
        <w:t xml:space="preserve">Featured products will include </w:t>
      </w:r>
      <w:r w:rsidR="00997692">
        <w:rPr>
          <w:rFonts w:ascii="Arial" w:hAnsi="Arial" w:cs="Arial"/>
          <w:color w:val="000000" w:themeColor="text1"/>
          <w:sz w:val="20"/>
          <w:szCs w:val="20"/>
        </w:rPr>
        <w:t xml:space="preserve">select </w:t>
      </w:r>
      <w:r w:rsidR="00F717DD" w:rsidRPr="00A70814">
        <w:rPr>
          <w:rFonts w:ascii="Arial" w:hAnsi="Arial" w:cs="Arial"/>
          <w:color w:val="000000" w:themeColor="text1"/>
          <w:sz w:val="20"/>
          <w:szCs w:val="20"/>
        </w:rPr>
        <w:t>Hydrosize® Link</w:t>
      </w:r>
      <w:r w:rsidR="00997692">
        <w:rPr>
          <w:rFonts w:ascii="Arial" w:hAnsi="Arial" w:cs="Arial"/>
          <w:color w:val="000000" w:themeColor="text1"/>
          <w:sz w:val="20"/>
          <w:szCs w:val="20"/>
        </w:rPr>
        <w:t xml:space="preserve"> grades</w:t>
      </w:r>
      <w:r w:rsidRPr="00A70814">
        <w:rPr>
          <w:rFonts w:ascii="Arial" w:hAnsi="Arial" w:cs="Arial"/>
          <w:color w:val="000000" w:themeColor="text1"/>
          <w:sz w:val="20"/>
          <w:szCs w:val="20"/>
        </w:rPr>
        <w:t xml:space="preserve">, </w:t>
      </w:r>
      <w:r w:rsidR="00997692">
        <w:rPr>
          <w:rFonts w:ascii="Arial" w:hAnsi="Arial" w:cs="Arial"/>
          <w:color w:val="000000" w:themeColor="text1"/>
          <w:sz w:val="20"/>
          <w:szCs w:val="20"/>
        </w:rPr>
        <w:t xml:space="preserve">a family of </w:t>
      </w:r>
      <w:r w:rsidRPr="00A70814">
        <w:rPr>
          <w:rFonts w:ascii="Arial" w:hAnsi="Arial" w:cs="Arial"/>
          <w:color w:val="000000" w:themeColor="text1"/>
          <w:sz w:val="20"/>
          <w:szCs w:val="20"/>
        </w:rPr>
        <w:t>polyurethane dispersion</w:t>
      </w:r>
      <w:r w:rsidR="00997692">
        <w:rPr>
          <w:rFonts w:ascii="Arial" w:hAnsi="Arial" w:cs="Arial"/>
          <w:color w:val="000000" w:themeColor="text1"/>
          <w:sz w:val="20"/>
          <w:szCs w:val="20"/>
        </w:rPr>
        <w:t>s</w:t>
      </w:r>
      <w:r w:rsidRPr="00A70814">
        <w:rPr>
          <w:rFonts w:ascii="Arial" w:hAnsi="Arial" w:cs="Arial"/>
          <w:color w:val="000000" w:themeColor="text1"/>
          <w:sz w:val="20"/>
          <w:szCs w:val="20"/>
        </w:rPr>
        <w:t xml:space="preserve"> developed as a fiber sizing specifically for under-the-hood applications. </w:t>
      </w:r>
      <w:r w:rsidRPr="00A70814">
        <w:rPr>
          <w:rFonts w:ascii="Arial" w:hAnsi="Arial" w:cs="Arial"/>
          <w:color w:val="000000" w:themeColor="text1"/>
          <w:sz w:val="20"/>
          <w:szCs w:val="20"/>
          <w:shd w:val="clear" w:color="auto" w:fill="FFFFFF"/>
        </w:rPr>
        <w:t>According to Dr. Rick Michelman, Executive Vice President, Chief Growth &amp; Technology Officer at Michelman, “</w:t>
      </w:r>
      <w:r w:rsidRPr="00ED4B72">
        <w:rPr>
          <w:rStyle w:val="Hyperlink"/>
          <w:rFonts w:ascii="Arial" w:hAnsi="Arial" w:cs="Arial"/>
          <w:color w:val="000000" w:themeColor="text1"/>
          <w:sz w:val="20"/>
          <w:szCs w:val="20"/>
          <w:u w:val="none"/>
          <w:shd w:val="clear" w:color="auto" w:fill="FFFFFF"/>
        </w:rPr>
        <w:t>Hydrosize Link U470</w:t>
      </w:r>
      <w:r w:rsidRPr="00ED4B72">
        <w:rPr>
          <w:rFonts w:ascii="Arial" w:hAnsi="Arial" w:cs="Arial"/>
          <w:color w:val="000000" w:themeColor="text1"/>
          <w:sz w:val="20"/>
          <w:szCs w:val="20"/>
          <w:shd w:val="clear" w:color="auto" w:fill="FFFFFF"/>
        </w:rPr>
        <w:t> and </w:t>
      </w:r>
      <w:r w:rsidRPr="00C809ED">
        <w:rPr>
          <w:rStyle w:val="Hyperlink"/>
          <w:rFonts w:ascii="Arial" w:hAnsi="Arial" w:cs="Arial"/>
          <w:color w:val="000000" w:themeColor="text1"/>
          <w:sz w:val="20"/>
          <w:szCs w:val="20"/>
          <w:u w:val="none"/>
          <w:shd w:val="clear" w:color="auto" w:fill="FFFFFF"/>
        </w:rPr>
        <w:t>U480</w:t>
      </w:r>
      <w:r w:rsidRPr="00A70814">
        <w:rPr>
          <w:rFonts w:ascii="Arial" w:hAnsi="Arial" w:cs="Arial"/>
          <w:color w:val="000000" w:themeColor="text1"/>
          <w:sz w:val="20"/>
          <w:szCs w:val="20"/>
          <w:shd w:val="clear" w:color="auto" w:fill="FFFFFF"/>
        </w:rPr>
        <w:t> fiber sizings are testaments to Michelman’s intense focus on polyurethane synthesis and controlled manufacturing. </w:t>
      </w:r>
      <w:bookmarkStart w:id="0" w:name="_GoBack"/>
      <w:r w:rsidRPr="00A70814">
        <w:rPr>
          <w:rFonts w:ascii="Arial" w:hAnsi="Arial" w:cs="Arial"/>
          <w:color w:val="000000" w:themeColor="text1"/>
          <w:sz w:val="20"/>
          <w:szCs w:val="20"/>
          <w:shd w:val="clear" w:color="auto" w:fill="FFFFFF"/>
        </w:rPr>
        <w:t xml:space="preserve">These products solve critical problems and challenges encountered by fiber and composite manufacturers. While fiber sizings account for as little as 0.2-0.3% of a finished composite part, </w:t>
      </w:r>
      <w:r>
        <w:rPr>
          <w:rFonts w:ascii="Arial" w:hAnsi="Arial" w:cs="Arial"/>
          <w:color w:val="000000" w:themeColor="text1"/>
          <w:sz w:val="20"/>
          <w:szCs w:val="20"/>
          <w:shd w:val="clear" w:color="auto" w:fill="FFFFFF"/>
        </w:rPr>
        <w:t xml:space="preserve">they have an </w:t>
      </w:r>
      <w:r w:rsidRPr="00A70814">
        <w:rPr>
          <w:rFonts w:ascii="Arial" w:hAnsi="Arial" w:cs="Arial"/>
          <w:color w:val="000000" w:themeColor="text1"/>
          <w:sz w:val="20"/>
          <w:szCs w:val="20"/>
          <w:shd w:val="clear" w:color="auto" w:fill="FFFFFF"/>
        </w:rPr>
        <w:t>incredible impact on performance.</w:t>
      </w:r>
      <w:bookmarkEnd w:id="0"/>
      <w:r w:rsidRPr="00A70814">
        <w:rPr>
          <w:rFonts w:ascii="Arial" w:hAnsi="Arial" w:cs="Arial"/>
          <w:color w:val="000000" w:themeColor="text1"/>
          <w:sz w:val="20"/>
          <w:szCs w:val="20"/>
          <w:shd w:val="clear" w:color="auto" w:fill="FFFFFF"/>
        </w:rPr>
        <w:t>”</w:t>
      </w:r>
      <w:r w:rsidRPr="00A70814">
        <w:rPr>
          <w:rFonts w:ascii="Arial" w:hAnsi="Arial" w:cs="Arial"/>
          <w:color w:val="000000" w:themeColor="text1"/>
          <w:sz w:val="20"/>
          <w:szCs w:val="20"/>
        </w:rPr>
        <w:t xml:space="preserve"> </w:t>
      </w:r>
    </w:p>
    <w:p w14:paraId="7D793B9B" w14:textId="77777777" w:rsidR="00A70814" w:rsidRDefault="00A70814" w:rsidP="00F717DD">
      <w:pPr>
        <w:rPr>
          <w:rFonts w:ascii="Arial" w:hAnsi="Arial" w:cs="Arial"/>
          <w:color w:val="000000" w:themeColor="text1"/>
          <w:sz w:val="20"/>
          <w:szCs w:val="20"/>
        </w:rPr>
      </w:pPr>
    </w:p>
    <w:p w14:paraId="55E3605A" w14:textId="413C6A69" w:rsidR="00F717DD" w:rsidRDefault="00ED4B72" w:rsidP="00F717DD">
      <w:pPr>
        <w:rPr>
          <w:rFonts w:ascii="Arial" w:hAnsi="Arial" w:cs="Arial"/>
          <w:sz w:val="20"/>
          <w:szCs w:val="20"/>
        </w:rPr>
      </w:pPr>
      <w:hyperlink r:id="rId11" w:history="1">
        <w:r w:rsidR="00F717DD" w:rsidRPr="00ED4B72">
          <w:rPr>
            <w:rStyle w:val="Hyperlink"/>
            <w:rFonts w:ascii="Arial" w:hAnsi="Arial" w:cs="Arial"/>
            <w:sz w:val="20"/>
            <w:szCs w:val="20"/>
          </w:rPr>
          <w:t>Hydrosize Link U470</w:t>
        </w:r>
      </w:hyperlink>
      <w:r w:rsidR="00F717DD" w:rsidRPr="00A70814">
        <w:rPr>
          <w:rFonts w:ascii="Arial" w:hAnsi="Arial" w:cs="Arial"/>
          <w:color w:val="000000" w:themeColor="text1"/>
          <w:sz w:val="20"/>
          <w:szCs w:val="20"/>
        </w:rPr>
        <w:t xml:space="preserve"> and </w:t>
      </w:r>
      <w:hyperlink r:id="rId12" w:history="1">
        <w:r w:rsidR="00F717DD" w:rsidRPr="00ED4B72">
          <w:rPr>
            <w:rStyle w:val="Hyperlink"/>
            <w:rFonts w:ascii="Arial" w:hAnsi="Arial" w:cs="Arial"/>
            <w:sz w:val="20"/>
            <w:szCs w:val="20"/>
          </w:rPr>
          <w:t>U480 fiber sizing</w:t>
        </w:r>
      </w:hyperlink>
      <w:r w:rsidR="00F717DD" w:rsidRPr="00A70814">
        <w:rPr>
          <w:rFonts w:ascii="Arial" w:hAnsi="Arial" w:cs="Arial"/>
          <w:color w:val="000000" w:themeColor="text1"/>
          <w:sz w:val="20"/>
          <w:szCs w:val="20"/>
        </w:rPr>
        <w:t xml:space="preserve"> </w:t>
      </w:r>
      <w:r w:rsidR="00F717DD">
        <w:rPr>
          <w:rFonts w:ascii="Arial" w:hAnsi="Arial" w:cs="Arial"/>
          <w:sz w:val="20"/>
          <w:szCs w:val="20"/>
        </w:rPr>
        <w:t>products</w:t>
      </w:r>
      <w:r w:rsidR="00F717DD" w:rsidRPr="00EB43D7">
        <w:rPr>
          <w:rFonts w:ascii="Arial" w:hAnsi="Arial" w:cs="Arial"/>
          <w:sz w:val="20"/>
          <w:szCs w:val="20"/>
        </w:rPr>
        <w:t xml:space="preserve"> </w:t>
      </w:r>
      <w:r w:rsidR="00997692">
        <w:rPr>
          <w:rFonts w:ascii="Arial" w:hAnsi="Arial" w:cs="Arial"/>
          <w:sz w:val="20"/>
          <w:szCs w:val="20"/>
        </w:rPr>
        <w:t xml:space="preserve">are </w:t>
      </w:r>
      <w:r w:rsidR="00F717DD" w:rsidRPr="00EB43D7">
        <w:rPr>
          <w:rFonts w:ascii="Arial" w:hAnsi="Arial" w:cs="Arial"/>
          <w:sz w:val="20"/>
          <w:szCs w:val="20"/>
        </w:rPr>
        <w:t>designed to react with polyamide resin matrices</w:t>
      </w:r>
      <w:r w:rsidR="00F717DD">
        <w:rPr>
          <w:rFonts w:ascii="Arial" w:hAnsi="Arial" w:cs="Arial"/>
          <w:sz w:val="20"/>
          <w:szCs w:val="20"/>
        </w:rPr>
        <w:t xml:space="preserve">. </w:t>
      </w:r>
      <w:r w:rsidR="00F717DD" w:rsidRPr="00EB43D7">
        <w:rPr>
          <w:rFonts w:ascii="Arial" w:hAnsi="Arial" w:cs="Arial"/>
          <w:sz w:val="20"/>
          <w:szCs w:val="20"/>
        </w:rPr>
        <w:t xml:space="preserve">These </w:t>
      </w:r>
      <w:r w:rsidR="00997692" w:rsidRPr="00EB43D7">
        <w:rPr>
          <w:rFonts w:ascii="Arial" w:hAnsi="Arial" w:cs="Arial"/>
          <w:sz w:val="20"/>
          <w:szCs w:val="20"/>
        </w:rPr>
        <w:t>high-performance</w:t>
      </w:r>
      <w:r w:rsidR="00F717DD" w:rsidRPr="00EB43D7">
        <w:rPr>
          <w:rFonts w:ascii="Arial" w:hAnsi="Arial" w:cs="Arial"/>
          <w:sz w:val="20"/>
          <w:szCs w:val="20"/>
        </w:rPr>
        <w:t xml:space="preserve"> sizing </w:t>
      </w:r>
      <w:r w:rsidR="00997692">
        <w:rPr>
          <w:rFonts w:ascii="Arial" w:hAnsi="Arial" w:cs="Arial"/>
          <w:sz w:val="20"/>
          <w:szCs w:val="20"/>
        </w:rPr>
        <w:t>solutions</w:t>
      </w:r>
      <w:r w:rsidR="00F717DD" w:rsidRPr="00EB43D7">
        <w:rPr>
          <w:rFonts w:ascii="Arial" w:hAnsi="Arial" w:cs="Arial"/>
          <w:sz w:val="20"/>
          <w:szCs w:val="20"/>
        </w:rPr>
        <w:t xml:space="preserve"> are added during the fiber manufacturing process and are activated during compounding to increase the interfacial adhesion between the fiber and polymer matrix. </w:t>
      </w:r>
    </w:p>
    <w:p w14:paraId="6D12707F" w14:textId="77777777" w:rsidR="00997692" w:rsidRDefault="00997692" w:rsidP="00F717DD">
      <w:pPr>
        <w:rPr>
          <w:rFonts w:ascii="Arial" w:hAnsi="Arial" w:cs="Arial"/>
          <w:sz w:val="20"/>
          <w:szCs w:val="20"/>
        </w:rPr>
      </w:pPr>
    </w:p>
    <w:p w14:paraId="0EF43171" w14:textId="0026DAF8" w:rsidR="00F717DD" w:rsidRDefault="00F717DD" w:rsidP="00F717DD">
      <w:pPr>
        <w:rPr>
          <w:rFonts w:ascii="Arial" w:hAnsi="Arial" w:cs="Arial"/>
          <w:sz w:val="20"/>
          <w:szCs w:val="20"/>
        </w:rPr>
      </w:pPr>
      <w:r>
        <w:rPr>
          <w:rFonts w:ascii="Arial" w:hAnsi="Arial" w:cs="Arial"/>
          <w:sz w:val="20"/>
          <w:szCs w:val="20"/>
        </w:rPr>
        <w:t>Michelman will also highlight its</w:t>
      </w:r>
      <w:r w:rsidRPr="00191B26">
        <w:rPr>
          <w:rFonts w:ascii="Arial" w:hAnsi="Arial" w:cs="Arial"/>
          <w:sz w:val="20"/>
          <w:szCs w:val="20"/>
        </w:rPr>
        <w:t xml:space="preserve"> portfolio of Hydrosize grades for use with recycled carbon fibers. These include </w:t>
      </w:r>
      <w:hyperlink r:id="rId13" w:history="1">
        <w:r w:rsidRPr="00ED4B72">
          <w:rPr>
            <w:rStyle w:val="Hyperlink"/>
            <w:rFonts w:ascii="Arial" w:hAnsi="Arial" w:cs="Arial"/>
            <w:sz w:val="20"/>
            <w:szCs w:val="20"/>
          </w:rPr>
          <w:t>Hydrosize U2-04</w:t>
        </w:r>
      </w:hyperlink>
      <w:r w:rsidRPr="00191B26">
        <w:rPr>
          <w:rFonts w:ascii="Arial" w:hAnsi="Arial" w:cs="Arial"/>
          <w:sz w:val="20"/>
          <w:szCs w:val="20"/>
        </w:rPr>
        <w:t xml:space="preserve">, </w:t>
      </w:r>
      <w:hyperlink r:id="rId14" w:history="1">
        <w:r w:rsidRPr="00ED4B72">
          <w:rPr>
            <w:rStyle w:val="Hyperlink"/>
            <w:rFonts w:ascii="Arial" w:hAnsi="Arial" w:cs="Arial"/>
            <w:sz w:val="20"/>
            <w:szCs w:val="20"/>
          </w:rPr>
          <w:t>Hydrosize HP3-02</w:t>
        </w:r>
      </w:hyperlink>
      <w:r w:rsidRPr="00191B26">
        <w:rPr>
          <w:rFonts w:ascii="Arial" w:hAnsi="Arial" w:cs="Arial"/>
          <w:sz w:val="20"/>
          <w:szCs w:val="20"/>
        </w:rPr>
        <w:t xml:space="preserve">, </w:t>
      </w:r>
      <w:hyperlink r:id="rId15" w:history="1">
        <w:r w:rsidRPr="00ED4B72">
          <w:rPr>
            <w:rStyle w:val="Hyperlink"/>
            <w:rFonts w:ascii="Arial" w:hAnsi="Arial" w:cs="Arial"/>
            <w:sz w:val="20"/>
            <w:szCs w:val="20"/>
          </w:rPr>
          <w:t>Hydrosize PA845H</w:t>
        </w:r>
      </w:hyperlink>
      <w:r w:rsidRPr="00191B26">
        <w:rPr>
          <w:rFonts w:ascii="Arial" w:hAnsi="Arial" w:cs="Arial"/>
          <w:sz w:val="20"/>
          <w:szCs w:val="20"/>
        </w:rPr>
        <w:t xml:space="preserve"> and </w:t>
      </w:r>
      <w:hyperlink r:id="rId16" w:history="1">
        <w:r w:rsidRPr="00ED4B72">
          <w:rPr>
            <w:rStyle w:val="Hyperlink"/>
            <w:rFonts w:ascii="Arial" w:hAnsi="Arial" w:cs="Arial"/>
            <w:sz w:val="20"/>
            <w:szCs w:val="20"/>
          </w:rPr>
          <w:t>Hydrosize HP-1632</w:t>
        </w:r>
      </w:hyperlink>
      <w:r w:rsidRPr="00191B26">
        <w:rPr>
          <w:rFonts w:ascii="Arial" w:hAnsi="Arial" w:cs="Arial"/>
          <w:sz w:val="20"/>
          <w:szCs w:val="20"/>
        </w:rPr>
        <w:t xml:space="preserve">. These formulations are compatible with </w:t>
      </w:r>
      <w:r w:rsidR="00ED4B72">
        <w:rPr>
          <w:rFonts w:ascii="Arial" w:hAnsi="Arial" w:cs="Arial"/>
          <w:sz w:val="20"/>
          <w:szCs w:val="20"/>
        </w:rPr>
        <w:t xml:space="preserve">a variety of thermosets, as well as with most common thermoplastic resins such as </w:t>
      </w:r>
      <w:r w:rsidRPr="00191B26">
        <w:rPr>
          <w:rFonts w:ascii="Arial" w:hAnsi="Arial" w:cs="Arial"/>
          <w:sz w:val="20"/>
          <w:szCs w:val="20"/>
        </w:rPr>
        <w:t>PA, PP, PC, and high temperature thermoplastics such as PPS and PEEK.</w:t>
      </w:r>
    </w:p>
    <w:p w14:paraId="6DAB13C3" w14:textId="57221E78" w:rsidR="0074247B" w:rsidRDefault="0074247B" w:rsidP="00F717DD">
      <w:pPr>
        <w:rPr>
          <w:rFonts w:ascii="Arial" w:hAnsi="Arial" w:cs="Arial"/>
          <w:sz w:val="20"/>
          <w:szCs w:val="20"/>
        </w:rPr>
      </w:pPr>
    </w:p>
    <w:p w14:paraId="52F7C8C5" w14:textId="30786586" w:rsidR="0074247B" w:rsidRPr="00191B26" w:rsidRDefault="0074247B" w:rsidP="0074247B">
      <w:pPr>
        <w:jc w:val="center"/>
        <w:rPr>
          <w:rFonts w:ascii="Arial" w:hAnsi="Arial" w:cs="Arial"/>
          <w:sz w:val="20"/>
          <w:szCs w:val="20"/>
        </w:rPr>
      </w:pPr>
      <w:r>
        <w:rPr>
          <w:rFonts w:ascii="Arial" w:hAnsi="Arial" w:cs="Arial"/>
          <w:sz w:val="20"/>
          <w:szCs w:val="20"/>
        </w:rPr>
        <w:t>- more -</w:t>
      </w:r>
    </w:p>
    <w:p w14:paraId="4919803C" w14:textId="77777777" w:rsidR="00F717DD" w:rsidRDefault="00F717DD" w:rsidP="00F717DD">
      <w:pPr>
        <w:rPr>
          <w:rFonts w:ascii="Arial" w:hAnsi="Arial" w:cs="Arial"/>
          <w:sz w:val="20"/>
          <w:szCs w:val="20"/>
        </w:rPr>
      </w:pPr>
    </w:p>
    <w:p w14:paraId="3C03FDA8" w14:textId="77777777" w:rsidR="0074247B" w:rsidRDefault="0074247B">
      <w:pPr>
        <w:rPr>
          <w:rFonts w:ascii="Arial" w:hAnsi="Arial" w:cs="Arial"/>
          <w:sz w:val="20"/>
          <w:szCs w:val="20"/>
        </w:rPr>
      </w:pPr>
      <w:r>
        <w:rPr>
          <w:rFonts w:ascii="Arial" w:hAnsi="Arial" w:cs="Arial"/>
          <w:sz w:val="20"/>
          <w:szCs w:val="20"/>
        </w:rPr>
        <w:br w:type="page"/>
      </w:r>
    </w:p>
    <w:p w14:paraId="428CBE74" w14:textId="4A47B553" w:rsidR="00F717DD" w:rsidRDefault="00F717DD" w:rsidP="00F717DD">
      <w:pPr>
        <w:rPr>
          <w:rFonts w:ascii="Arial" w:hAnsi="Arial" w:cs="Arial"/>
          <w:sz w:val="20"/>
          <w:szCs w:val="20"/>
        </w:rPr>
      </w:pPr>
      <w:r>
        <w:rPr>
          <w:rFonts w:ascii="Arial" w:hAnsi="Arial" w:cs="Arial"/>
          <w:sz w:val="20"/>
          <w:szCs w:val="20"/>
        </w:rPr>
        <w:lastRenderedPageBreak/>
        <w:t xml:space="preserve">Michelman offers a </w:t>
      </w:r>
      <w:r w:rsidRPr="00314DCB">
        <w:rPr>
          <w:rFonts w:ascii="Arial" w:hAnsi="Arial" w:cs="Arial"/>
          <w:sz w:val="20"/>
          <w:szCs w:val="20"/>
        </w:rPr>
        <w:t xml:space="preserve">diverse </w:t>
      </w:r>
      <w:r>
        <w:rPr>
          <w:rFonts w:ascii="Arial" w:hAnsi="Arial" w:cs="Arial"/>
          <w:sz w:val="20"/>
          <w:szCs w:val="20"/>
        </w:rPr>
        <w:t xml:space="preserve">selection of sizing solutions that are </w:t>
      </w:r>
      <w:r w:rsidRPr="00314DCB">
        <w:rPr>
          <w:rFonts w:ascii="Arial" w:hAnsi="Arial" w:cs="Arial"/>
          <w:sz w:val="20"/>
          <w:szCs w:val="20"/>
        </w:rPr>
        <w:t>optimized for</w:t>
      </w:r>
      <w:r>
        <w:rPr>
          <w:rFonts w:ascii="Arial" w:hAnsi="Arial" w:cs="Arial"/>
          <w:sz w:val="20"/>
          <w:szCs w:val="20"/>
        </w:rPr>
        <w:t xml:space="preserve"> a broad range of thermoplastic</w:t>
      </w:r>
      <w:r w:rsidRPr="00314DCB">
        <w:rPr>
          <w:rFonts w:ascii="Arial" w:hAnsi="Arial" w:cs="Arial"/>
          <w:sz w:val="20"/>
          <w:szCs w:val="20"/>
        </w:rPr>
        <w:t xml:space="preserve"> and thermoset resins, inclu</w:t>
      </w:r>
      <w:r>
        <w:rPr>
          <w:rFonts w:ascii="Arial" w:hAnsi="Arial" w:cs="Arial"/>
          <w:sz w:val="20"/>
          <w:szCs w:val="20"/>
        </w:rPr>
        <w:t>ding high temperature matrices. The company’s fiber sizing can be</w:t>
      </w:r>
      <w:r w:rsidRPr="00314DCB">
        <w:rPr>
          <w:rFonts w:ascii="Arial" w:hAnsi="Arial" w:cs="Arial"/>
          <w:sz w:val="20"/>
          <w:szCs w:val="20"/>
        </w:rPr>
        <w:t xml:space="preserve"> applied during the manufacturing process of chopped or continuous strand fiberglass, carbon fiber, natural fibers and fillers, or post-applied when making non-</w:t>
      </w:r>
      <w:proofErr w:type="spellStart"/>
      <w:r w:rsidRPr="00314DCB">
        <w:rPr>
          <w:rFonts w:ascii="Arial" w:hAnsi="Arial" w:cs="Arial"/>
          <w:sz w:val="20"/>
          <w:szCs w:val="20"/>
        </w:rPr>
        <w:t>wovens</w:t>
      </w:r>
      <w:proofErr w:type="spellEnd"/>
      <w:r w:rsidRPr="00314DCB">
        <w:rPr>
          <w:rFonts w:ascii="Arial" w:hAnsi="Arial" w:cs="Arial"/>
          <w:sz w:val="20"/>
          <w:szCs w:val="20"/>
        </w:rPr>
        <w:t xml:space="preserve"> and composite pre-</w:t>
      </w:r>
      <w:proofErr w:type="spellStart"/>
      <w:r w:rsidRPr="00314DCB">
        <w:rPr>
          <w:rFonts w:ascii="Arial" w:hAnsi="Arial" w:cs="Arial"/>
          <w:sz w:val="20"/>
          <w:szCs w:val="20"/>
        </w:rPr>
        <w:t>pregs</w:t>
      </w:r>
      <w:proofErr w:type="spellEnd"/>
      <w:r w:rsidRPr="00314DCB">
        <w:rPr>
          <w:rFonts w:ascii="Arial" w:hAnsi="Arial" w:cs="Arial"/>
          <w:sz w:val="20"/>
          <w:szCs w:val="20"/>
        </w:rPr>
        <w:t xml:space="preserve">. </w:t>
      </w:r>
    </w:p>
    <w:p w14:paraId="7714DD4D" w14:textId="767ABA85" w:rsidR="007177E2" w:rsidRDefault="007177E2" w:rsidP="00F717DD">
      <w:pPr>
        <w:rPr>
          <w:rFonts w:ascii="Arial" w:hAnsi="Arial" w:cs="Arial"/>
          <w:sz w:val="20"/>
          <w:szCs w:val="20"/>
        </w:rPr>
      </w:pPr>
    </w:p>
    <w:p w14:paraId="5D5281B7" w14:textId="2814D1FA" w:rsidR="007177E2" w:rsidRDefault="007177E2" w:rsidP="00F717DD">
      <w:pPr>
        <w:rPr>
          <w:rFonts w:ascii="Arial" w:hAnsi="Arial" w:cs="Arial"/>
          <w:sz w:val="20"/>
          <w:szCs w:val="20"/>
        </w:rPr>
      </w:pPr>
      <w:r>
        <w:rPr>
          <w:rFonts w:ascii="Arial" w:hAnsi="Arial" w:cs="Arial"/>
          <w:sz w:val="20"/>
          <w:szCs w:val="20"/>
        </w:rPr>
        <w:t xml:space="preserve">Michelman is a gold sponsor at the </w:t>
      </w:r>
      <w:hyperlink r:id="rId17" w:history="1">
        <w:r w:rsidRPr="007177E2">
          <w:rPr>
            <w:rStyle w:val="Hyperlink"/>
            <w:rFonts w:ascii="Arial" w:hAnsi="Arial" w:cs="Arial"/>
            <w:sz w:val="20"/>
            <w:szCs w:val="20"/>
          </w:rPr>
          <w:t>event</w:t>
        </w:r>
      </w:hyperlink>
      <w:r>
        <w:rPr>
          <w:rFonts w:ascii="Arial" w:hAnsi="Arial" w:cs="Arial"/>
          <w:sz w:val="20"/>
          <w:szCs w:val="20"/>
        </w:rPr>
        <w:t>, and will exhibit in Booth #117.</w:t>
      </w:r>
    </w:p>
    <w:p w14:paraId="2C734833" w14:textId="77777777" w:rsidR="00F717DD" w:rsidRDefault="00F717DD" w:rsidP="00F717DD"/>
    <w:p w14:paraId="27A5F6C0" w14:textId="46EEAEB2" w:rsidR="00166D53" w:rsidRPr="00712495" w:rsidRDefault="00166D53" w:rsidP="00166D53">
      <w:pPr>
        <w:rPr>
          <w:rStyle w:val="Hyperlink"/>
          <w:rFonts w:ascii="Arial" w:hAnsi="Arial" w:cs="Arial"/>
          <w:b/>
          <w:sz w:val="20"/>
          <w:szCs w:val="20"/>
        </w:rPr>
      </w:pPr>
      <w:r>
        <w:rPr>
          <w:rFonts w:ascii="Arial" w:hAnsi="Arial" w:cs="Arial"/>
          <w:b/>
          <w:sz w:val="20"/>
          <w:szCs w:val="20"/>
        </w:rPr>
        <w:fldChar w:fldCharType="begin"/>
      </w:r>
      <w:r w:rsidR="001663AC">
        <w:rPr>
          <w:rFonts w:ascii="Arial" w:hAnsi="Arial" w:cs="Arial"/>
          <w:b/>
          <w:sz w:val="20"/>
          <w:szCs w:val="20"/>
        </w:rPr>
        <w:instrText>HYPERLINK "http://www.michelman.com/?utm_source=PR&amp;utm_medium=EMAIL&amp;utm_campaign=DSCOOP_General_PR"</w:instrText>
      </w:r>
      <w:r>
        <w:rPr>
          <w:rFonts w:ascii="Arial" w:hAnsi="Arial" w:cs="Arial"/>
          <w:b/>
          <w:sz w:val="20"/>
          <w:szCs w:val="20"/>
        </w:rPr>
        <w:fldChar w:fldCharType="separate"/>
      </w:r>
      <w:r w:rsidRPr="00712495">
        <w:rPr>
          <w:rStyle w:val="Hyperlink"/>
          <w:rFonts w:ascii="Arial" w:hAnsi="Arial" w:cs="Arial"/>
          <w:b/>
          <w:sz w:val="20"/>
          <w:szCs w:val="20"/>
        </w:rPr>
        <w:t>About Michelman</w:t>
      </w:r>
    </w:p>
    <w:p w14:paraId="24F7FB7E" w14:textId="77777777" w:rsidR="00166D53" w:rsidRPr="000B496D" w:rsidRDefault="00166D53" w:rsidP="00166D53">
      <w:pPr>
        <w:rPr>
          <w:rFonts w:ascii="Arial" w:hAnsi="Arial" w:cs="Arial"/>
          <w:sz w:val="20"/>
          <w:szCs w:val="20"/>
        </w:rPr>
      </w:pPr>
      <w:r>
        <w:rPr>
          <w:rFonts w:ascii="Arial" w:hAnsi="Arial" w:cs="Arial"/>
          <w:b/>
          <w:sz w:val="20"/>
          <w:szCs w:val="20"/>
        </w:rPr>
        <w:fldChar w:fldCharType="end"/>
      </w: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Pr="000B496D">
        <w:rPr>
          <w:rFonts w:ascii="Arial" w:hAnsi="Arial" w:cs="Arial"/>
          <w:sz w:val="20"/>
          <w:szCs w:val="20"/>
        </w:rPr>
        <w:t>several major global markets, and a worldwide team of highly trained business development personnel.</w:t>
      </w:r>
    </w:p>
    <w:p w14:paraId="5877DF26" w14:textId="77777777" w:rsidR="0019098D" w:rsidRPr="000B496D" w:rsidRDefault="0019098D" w:rsidP="000B496D">
      <w:pPr>
        <w:rPr>
          <w:rFonts w:ascii="Arial" w:hAnsi="Arial" w:cs="Arial"/>
          <w:sz w:val="20"/>
          <w:szCs w:val="20"/>
          <w:lang w:eastAsia="zh-CN"/>
        </w:rPr>
      </w:pPr>
    </w:p>
    <w:p w14:paraId="09B88E7F"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083F61E0" w14:textId="77777777" w:rsidR="00845119" w:rsidRDefault="00845119" w:rsidP="00845119">
      <w:pPr>
        <w:rPr>
          <w:rFonts w:ascii="Arial" w:hAnsi="Arial" w:cs="Arial"/>
          <w:sz w:val="20"/>
          <w:szCs w:val="20"/>
        </w:rPr>
      </w:pPr>
    </w:p>
    <w:p w14:paraId="029A89A6" w14:textId="2365D415"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7D9F4C6A" w14:textId="77777777" w:rsidR="00845119" w:rsidRDefault="00845119" w:rsidP="00845119">
      <w:pPr>
        <w:rPr>
          <w:rFonts w:ascii="Arial" w:hAnsi="Arial" w:cs="Arial"/>
          <w:b/>
          <w:color w:val="000000"/>
          <w:sz w:val="20"/>
          <w:szCs w:val="20"/>
          <w:u w:val="single"/>
        </w:rPr>
      </w:pPr>
    </w:p>
    <w:p w14:paraId="634377AB" w14:textId="77777777" w:rsidR="00845119" w:rsidRDefault="00845119" w:rsidP="00845119">
      <w:pPr>
        <w:rPr>
          <w:rFonts w:ascii="Arial" w:hAnsi="Arial" w:cs="Arial"/>
          <w:b/>
          <w:i/>
          <w:color w:val="000000"/>
          <w:sz w:val="20"/>
          <w:szCs w:val="20"/>
        </w:rPr>
        <w:sectPr w:rsidR="00845119" w:rsidSect="00845119">
          <w:headerReference w:type="even" r:id="rId18"/>
          <w:footerReference w:type="default" r:id="rId19"/>
          <w:type w:val="continuous"/>
          <w:pgSz w:w="12240" w:h="15840"/>
          <w:pgMar w:top="1440" w:right="1440" w:bottom="1530" w:left="1440" w:header="720" w:footer="720" w:gutter="0"/>
          <w:cols w:space="720"/>
          <w:docGrid w:linePitch="360"/>
        </w:sectPr>
      </w:pPr>
    </w:p>
    <w:p w14:paraId="2E52C0F3"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37C0FE59"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01EA6E88" w14:textId="77777777" w:rsidR="00845119" w:rsidRPr="009A36DA" w:rsidRDefault="003165A1" w:rsidP="00845119">
      <w:pPr>
        <w:tabs>
          <w:tab w:val="left" w:pos="1152"/>
        </w:tabs>
        <w:rPr>
          <w:rFonts w:ascii="Arial" w:hAnsi="Arial" w:cs="Arial"/>
          <w:color w:val="000000"/>
          <w:sz w:val="20"/>
          <w:szCs w:val="20"/>
        </w:rPr>
      </w:pPr>
      <w:hyperlink r:id="rId20" w:history="1">
        <w:r w:rsidR="0023429B" w:rsidRPr="0095350C">
          <w:rPr>
            <w:rStyle w:val="Hyperlink"/>
            <w:rFonts w:ascii="Arial" w:hAnsi="Arial" w:cs="Arial"/>
            <w:sz w:val="20"/>
            <w:szCs w:val="20"/>
          </w:rPr>
          <w:t>doreenstanley@michelman.com</w:t>
        </w:r>
      </w:hyperlink>
    </w:p>
    <w:p w14:paraId="199F14DA"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06EFA094"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31F00CC8"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61272547"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35CDFFB7" w14:textId="77777777" w:rsidR="00845119" w:rsidRPr="009A36DA" w:rsidRDefault="003165A1" w:rsidP="00845119">
      <w:pPr>
        <w:tabs>
          <w:tab w:val="left" w:pos="1152"/>
        </w:tabs>
        <w:rPr>
          <w:rFonts w:ascii="Arial" w:hAnsi="Arial" w:cs="Arial"/>
          <w:color w:val="000000"/>
          <w:sz w:val="20"/>
          <w:szCs w:val="20"/>
        </w:rPr>
      </w:pPr>
      <w:hyperlink r:id="rId21" w:history="1">
        <w:r w:rsidR="00845119" w:rsidRPr="009A36DA">
          <w:rPr>
            <w:rStyle w:val="Hyperlink"/>
            <w:rFonts w:ascii="Arial" w:hAnsi="Arial" w:cs="Arial"/>
            <w:sz w:val="20"/>
            <w:szCs w:val="20"/>
          </w:rPr>
          <w:t>ericaliao@michelman.com</w:t>
        </w:r>
      </w:hyperlink>
    </w:p>
    <w:p w14:paraId="3AD7F10A"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0946D325"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7D1EE2FE" w14:textId="77777777" w:rsidR="00845119" w:rsidRDefault="00845119" w:rsidP="00845119">
      <w:pPr>
        <w:tabs>
          <w:tab w:val="left" w:pos="1152"/>
        </w:tabs>
        <w:rPr>
          <w:rFonts w:ascii="Arial" w:hAnsi="Arial" w:cs="Arial"/>
          <w:b/>
          <w:sz w:val="20"/>
          <w:szCs w:val="20"/>
          <w:u w:val="single"/>
        </w:rPr>
      </w:pPr>
    </w:p>
    <w:p w14:paraId="24F71F17"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37706FBA"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6F7AF926" w14:textId="77777777" w:rsidR="00845119" w:rsidRDefault="00845119" w:rsidP="00845119">
      <w:pPr>
        <w:rPr>
          <w:rFonts w:ascii="Arial" w:hAnsi="Arial" w:cs="Arial"/>
          <w:sz w:val="20"/>
          <w:szCs w:val="20"/>
        </w:rPr>
      </w:pPr>
      <w:r>
        <w:rPr>
          <w:rFonts w:ascii="Arial" w:hAnsi="Arial" w:cs="Arial"/>
          <w:sz w:val="20"/>
          <w:szCs w:val="20"/>
        </w:rPr>
        <w:t>Gingerquill, Inc.</w:t>
      </w:r>
    </w:p>
    <w:p w14:paraId="5BB52B0D"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5041827D" w14:textId="77777777" w:rsidR="00845119" w:rsidRPr="005A223E" w:rsidRDefault="003165A1" w:rsidP="00845119">
      <w:pPr>
        <w:rPr>
          <w:rFonts w:ascii="Arial" w:hAnsi="Arial" w:cs="Arial"/>
          <w:sz w:val="20"/>
          <w:szCs w:val="20"/>
        </w:rPr>
      </w:pPr>
      <w:hyperlink r:id="rId22" w:history="1">
        <w:r w:rsidR="00845119" w:rsidRPr="005A223E">
          <w:rPr>
            <w:rStyle w:val="Hyperlink"/>
            <w:rFonts w:ascii="Arial" w:hAnsi="Arial" w:cs="Arial"/>
            <w:sz w:val="20"/>
            <w:szCs w:val="20"/>
          </w:rPr>
          <w:t>jcaudill@gingerquill.com</w:t>
        </w:r>
      </w:hyperlink>
    </w:p>
    <w:p w14:paraId="7C37DD68"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0635E37C" w14:textId="77777777" w:rsidR="00845119" w:rsidRPr="002662D4" w:rsidRDefault="00845119" w:rsidP="00845119">
      <w:pPr>
        <w:spacing w:line="360" w:lineRule="auto"/>
        <w:rPr>
          <w:rFonts w:ascii="Arial" w:hAnsi="Arial" w:cs="Arial"/>
          <w:sz w:val="20"/>
          <w:szCs w:val="20"/>
          <w:u w:val="single"/>
        </w:rPr>
      </w:pPr>
    </w:p>
    <w:p w14:paraId="5C64B388"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1E485E0C"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594CAC94"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6D8588C6"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36DCFA0F"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5671DB1A"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68EF637D" w14:textId="77777777" w:rsidR="00845119" w:rsidRPr="00607066" w:rsidRDefault="003165A1" w:rsidP="00845119">
      <w:pPr>
        <w:rPr>
          <w:rFonts w:ascii="Arial" w:hAnsi="Arial" w:cs="Arial"/>
          <w:sz w:val="20"/>
          <w:szCs w:val="20"/>
          <w:lang w:val="de-DE"/>
        </w:rPr>
      </w:pPr>
      <w:hyperlink r:id="rId23"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42C89398" w14:textId="77777777" w:rsidR="00845119" w:rsidRPr="00607066" w:rsidRDefault="003165A1" w:rsidP="00845119">
      <w:pPr>
        <w:rPr>
          <w:rFonts w:ascii="Arial" w:hAnsi="Arial" w:cs="Arial"/>
          <w:b/>
          <w:i/>
          <w:sz w:val="20"/>
          <w:szCs w:val="20"/>
          <w:lang w:val="de-DE"/>
        </w:rPr>
      </w:pPr>
      <w:hyperlink r:id="rId24" w:history="1">
        <w:r w:rsidR="00845119" w:rsidRPr="00607066">
          <w:rPr>
            <w:rStyle w:val="Hyperlink"/>
            <w:rFonts w:ascii="Arial" w:hAnsi="Arial" w:cs="Arial"/>
            <w:color w:val="auto"/>
            <w:sz w:val="20"/>
            <w:szCs w:val="20"/>
            <w:lang w:val="de-DE"/>
          </w:rPr>
          <w:t>michelman.com.cn</w:t>
        </w:r>
      </w:hyperlink>
    </w:p>
    <w:p w14:paraId="23D2F840"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5"/>
      <w:footerReference w:type="default" r:id="rId26"/>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0E769" w14:textId="77777777" w:rsidR="003165A1" w:rsidRDefault="003165A1" w:rsidP="00EA4CB1">
      <w:r>
        <w:separator/>
      </w:r>
    </w:p>
  </w:endnote>
  <w:endnote w:type="continuationSeparator" w:id="0">
    <w:p w14:paraId="47E01A64" w14:textId="77777777" w:rsidR="003165A1" w:rsidRDefault="003165A1"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F130" w14:textId="77777777" w:rsidR="00845119" w:rsidRDefault="00845119">
    <w:pPr>
      <w:pStyle w:val="Footer"/>
    </w:pPr>
    <w:r>
      <w:rPr>
        <w:noProof/>
      </w:rPr>
      <w:drawing>
        <wp:anchor distT="0" distB="0" distL="114300" distR="114300" simplePos="0" relativeHeight="251661824" behindDoc="0" locked="0" layoutInCell="1" allowOverlap="1" wp14:anchorId="056A2AF0" wp14:editId="54FDEC83">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828CE" w14:textId="77777777" w:rsidR="00E646B2" w:rsidRDefault="00E646B2">
    <w:pPr>
      <w:pStyle w:val="Footer"/>
    </w:pPr>
    <w:r>
      <w:rPr>
        <w:noProof/>
      </w:rPr>
      <w:drawing>
        <wp:anchor distT="0" distB="0" distL="114300" distR="114300" simplePos="0" relativeHeight="251657728" behindDoc="0" locked="0" layoutInCell="1" allowOverlap="1" wp14:anchorId="7AD93CBF" wp14:editId="7AFC6092">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64155" w14:textId="77777777" w:rsidR="003165A1" w:rsidRDefault="003165A1" w:rsidP="00EA4CB1">
      <w:r>
        <w:separator/>
      </w:r>
    </w:p>
  </w:footnote>
  <w:footnote w:type="continuationSeparator" w:id="0">
    <w:p w14:paraId="2B6FA2DE" w14:textId="77777777" w:rsidR="003165A1" w:rsidRDefault="003165A1"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4CE2" w14:textId="77777777" w:rsidR="00845119" w:rsidRDefault="00845119">
    <w:pPr>
      <w:pStyle w:val="Header"/>
    </w:pPr>
    <w:r>
      <w:rPr>
        <w:noProof/>
      </w:rPr>
      <w:drawing>
        <wp:anchor distT="0" distB="0" distL="114300" distR="114300" simplePos="0" relativeHeight="251660800" behindDoc="1" locked="0" layoutInCell="1" allowOverlap="1" wp14:anchorId="4CB37EAD" wp14:editId="1D0F874B">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165A1">
      <w:rPr>
        <w:noProof/>
      </w:rPr>
      <w:pict w14:anchorId="77C61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9791" w14:textId="77777777" w:rsidR="00EA4CB1" w:rsidRDefault="00624857">
    <w:pPr>
      <w:pStyle w:val="Header"/>
    </w:pPr>
    <w:r>
      <w:rPr>
        <w:noProof/>
      </w:rPr>
      <w:drawing>
        <wp:anchor distT="0" distB="0" distL="114300" distR="114300" simplePos="0" relativeHeight="251656704" behindDoc="1" locked="0" layoutInCell="1" allowOverlap="1" wp14:anchorId="2C6747B1" wp14:editId="11360C92">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165A1">
      <w:rPr>
        <w:noProof/>
      </w:rPr>
      <w:pict w14:anchorId="618D0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365E4"/>
    <w:rsid w:val="00040B86"/>
    <w:rsid w:val="000466F2"/>
    <w:rsid w:val="000472FA"/>
    <w:rsid w:val="000514B1"/>
    <w:rsid w:val="000600D2"/>
    <w:rsid w:val="00075A98"/>
    <w:rsid w:val="00075B17"/>
    <w:rsid w:val="0007650B"/>
    <w:rsid w:val="00083584"/>
    <w:rsid w:val="00092AE0"/>
    <w:rsid w:val="00092BBF"/>
    <w:rsid w:val="000A04CA"/>
    <w:rsid w:val="000A2FC2"/>
    <w:rsid w:val="000A56CC"/>
    <w:rsid w:val="000B1697"/>
    <w:rsid w:val="000B21D9"/>
    <w:rsid w:val="000B496D"/>
    <w:rsid w:val="000D2C6A"/>
    <w:rsid w:val="000D4743"/>
    <w:rsid w:val="000D6504"/>
    <w:rsid w:val="000E0E29"/>
    <w:rsid w:val="000E2655"/>
    <w:rsid w:val="000E3D42"/>
    <w:rsid w:val="000E5ECE"/>
    <w:rsid w:val="00103DA2"/>
    <w:rsid w:val="001077AD"/>
    <w:rsid w:val="00110434"/>
    <w:rsid w:val="001121B3"/>
    <w:rsid w:val="00113048"/>
    <w:rsid w:val="00115D45"/>
    <w:rsid w:val="0012447E"/>
    <w:rsid w:val="00124B3E"/>
    <w:rsid w:val="00124B6F"/>
    <w:rsid w:val="00125891"/>
    <w:rsid w:val="001267E1"/>
    <w:rsid w:val="00130706"/>
    <w:rsid w:val="00130A2C"/>
    <w:rsid w:val="00133E7B"/>
    <w:rsid w:val="001374A2"/>
    <w:rsid w:val="0013795C"/>
    <w:rsid w:val="001442D7"/>
    <w:rsid w:val="00147855"/>
    <w:rsid w:val="00151DF4"/>
    <w:rsid w:val="001571FA"/>
    <w:rsid w:val="00165B1F"/>
    <w:rsid w:val="00165F9D"/>
    <w:rsid w:val="001663AC"/>
    <w:rsid w:val="00166BA7"/>
    <w:rsid w:val="00166D53"/>
    <w:rsid w:val="001726BB"/>
    <w:rsid w:val="001739B6"/>
    <w:rsid w:val="00180CA6"/>
    <w:rsid w:val="001821A7"/>
    <w:rsid w:val="001824F2"/>
    <w:rsid w:val="00187924"/>
    <w:rsid w:val="0019098D"/>
    <w:rsid w:val="0019236F"/>
    <w:rsid w:val="001B679D"/>
    <w:rsid w:val="001C0618"/>
    <w:rsid w:val="001D1D52"/>
    <w:rsid w:val="001D5095"/>
    <w:rsid w:val="001E0FD4"/>
    <w:rsid w:val="001E400F"/>
    <w:rsid w:val="001E4222"/>
    <w:rsid w:val="001E5D9D"/>
    <w:rsid w:val="001F0DA5"/>
    <w:rsid w:val="001F225D"/>
    <w:rsid w:val="001F2FA2"/>
    <w:rsid w:val="001F3BE3"/>
    <w:rsid w:val="002123B5"/>
    <w:rsid w:val="0021572E"/>
    <w:rsid w:val="00216C69"/>
    <w:rsid w:val="002178C8"/>
    <w:rsid w:val="002337A5"/>
    <w:rsid w:val="00233CDF"/>
    <w:rsid w:val="0023429B"/>
    <w:rsid w:val="00234F6D"/>
    <w:rsid w:val="00240D16"/>
    <w:rsid w:val="002426DC"/>
    <w:rsid w:val="00247659"/>
    <w:rsid w:val="002506E7"/>
    <w:rsid w:val="0025488C"/>
    <w:rsid w:val="002634AC"/>
    <w:rsid w:val="00264899"/>
    <w:rsid w:val="00274C41"/>
    <w:rsid w:val="0027570D"/>
    <w:rsid w:val="002767F3"/>
    <w:rsid w:val="002901E2"/>
    <w:rsid w:val="00291891"/>
    <w:rsid w:val="002937AF"/>
    <w:rsid w:val="002A3CE2"/>
    <w:rsid w:val="002A4661"/>
    <w:rsid w:val="002B76A4"/>
    <w:rsid w:val="002C194F"/>
    <w:rsid w:val="002C6245"/>
    <w:rsid w:val="002D3671"/>
    <w:rsid w:val="002E2B71"/>
    <w:rsid w:val="002F2BBC"/>
    <w:rsid w:val="002F5E5B"/>
    <w:rsid w:val="002F6879"/>
    <w:rsid w:val="002F7DC4"/>
    <w:rsid w:val="00300070"/>
    <w:rsid w:val="00303D6E"/>
    <w:rsid w:val="00316143"/>
    <w:rsid w:val="003165A1"/>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23BF"/>
    <w:rsid w:val="003926DD"/>
    <w:rsid w:val="003A51EB"/>
    <w:rsid w:val="003B05DA"/>
    <w:rsid w:val="003B0A3C"/>
    <w:rsid w:val="003B18B6"/>
    <w:rsid w:val="003B39CE"/>
    <w:rsid w:val="003B4FF4"/>
    <w:rsid w:val="003B6985"/>
    <w:rsid w:val="003E22DF"/>
    <w:rsid w:val="003F16BE"/>
    <w:rsid w:val="003F2254"/>
    <w:rsid w:val="003F7AD3"/>
    <w:rsid w:val="00402139"/>
    <w:rsid w:val="004035E0"/>
    <w:rsid w:val="00405F55"/>
    <w:rsid w:val="0041305A"/>
    <w:rsid w:val="004134E0"/>
    <w:rsid w:val="004212EB"/>
    <w:rsid w:val="0042190A"/>
    <w:rsid w:val="00423E6D"/>
    <w:rsid w:val="004317E7"/>
    <w:rsid w:val="00432ACA"/>
    <w:rsid w:val="00435F90"/>
    <w:rsid w:val="00454A69"/>
    <w:rsid w:val="00460ADC"/>
    <w:rsid w:val="00464047"/>
    <w:rsid w:val="00476D09"/>
    <w:rsid w:val="00480F20"/>
    <w:rsid w:val="00483814"/>
    <w:rsid w:val="004841FC"/>
    <w:rsid w:val="00493B0C"/>
    <w:rsid w:val="004A03F9"/>
    <w:rsid w:val="004B0C56"/>
    <w:rsid w:val="004C2F38"/>
    <w:rsid w:val="004C3192"/>
    <w:rsid w:val="004C6A49"/>
    <w:rsid w:val="004C7CBC"/>
    <w:rsid w:val="004D1738"/>
    <w:rsid w:val="004D4B69"/>
    <w:rsid w:val="004D7D20"/>
    <w:rsid w:val="004F2FCD"/>
    <w:rsid w:val="00506C0D"/>
    <w:rsid w:val="00507574"/>
    <w:rsid w:val="00516307"/>
    <w:rsid w:val="005163DC"/>
    <w:rsid w:val="00516561"/>
    <w:rsid w:val="0051682E"/>
    <w:rsid w:val="00517E4B"/>
    <w:rsid w:val="00520A5C"/>
    <w:rsid w:val="00520DD6"/>
    <w:rsid w:val="00521893"/>
    <w:rsid w:val="005226A6"/>
    <w:rsid w:val="0052576B"/>
    <w:rsid w:val="00531139"/>
    <w:rsid w:val="005317E3"/>
    <w:rsid w:val="00531803"/>
    <w:rsid w:val="00531E5B"/>
    <w:rsid w:val="00537FCE"/>
    <w:rsid w:val="00544F9C"/>
    <w:rsid w:val="005468B6"/>
    <w:rsid w:val="00546C4A"/>
    <w:rsid w:val="00546C5F"/>
    <w:rsid w:val="005575C5"/>
    <w:rsid w:val="00560D02"/>
    <w:rsid w:val="00563531"/>
    <w:rsid w:val="005670C3"/>
    <w:rsid w:val="00580D95"/>
    <w:rsid w:val="00591C66"/>
    <w:rsid w:val="00594107"/>
    <w:rsid w:val="005963AE"/>
    <w:rsid w:val="00596B32"/>
    <w:rsid w:val="005A3216"/>
    <w:rsid w:val="005A43EF"/>
    <w:rsid w:val="005C0728"/>
    <w:rsid w:val="005C29B3"/>
    <w:rsid w:val="005C5AA3"/>
    <w:rsid w:val="005C6B30"/>
    <w:rsid w:val="005D6C29"/>
    <w:rsid w:val="005E0307"/>
    <w:rsid w:val="005E1961"/>
    <w:rsid w:val="005E52A5"/>
    <w:rsid w:val="005E6E27"/>
    <w:rsid w:val="005F13ED"/>
    <w:rsid w:val="005F7887"/>
    <w:rsid w:val="00601470"/>
    <w:rsid w:val="00601958"/>
    <w:rsid w:val="00602177"/>
    <w:rsid w:val="00604673"/>
    <w:rsid w:val="006048BF"/>
    <w:rsid w:val="00604B0A"/>
    <w:rsid w:val="00607066"/>
    <w:rsid w:val="00611530"/>
    <w:rsid w:val="0061695D"/>
    <w:rsid w:val="00624857"/>
    <w:rsid w:val="00626DCA"/>
    <w:rsid w:val="006312A5"/>
    <w:rsid w:val="00635C89"/>
    <w:rsid w:val="00636D99"/>
    <w:rsid w:val="00640225"/>
    <w:rsid w:val="00640F37"/>
    <w:rsid w:val="0064515B"/>
    <w:rsid w:val="00653838"/>
    <w:rsid w:val="006653FA"/>
    <w:rsid w:val="006745AB"/>
    <w:rsid w:val="00674932"/>
    <w:rsid w:val="0068251B"/>
    <w:rsid w:val="00684568"/>
    <w:rsid w:val="00695DD2"/>
    <w:rsid w:val="00696AAF"/>
    <w:rsid w:val="006A712D"/>
    <w:rsid w:val="006B06D2"/>
    <w:rsid w:val="006B1AFD"/>
    <w:rsid w:val="006B2821"/>
    <w:rsid w:val="006B588C"/>
    <w:rsid w:val="006B5B09"/>
    <w:rsid w:val="006B6703"/>
    <w:rsid w:val="006B6A29"/>
    <w:rsid w:val="006C46DF"/>
    <w:rsid w:val="006C4C08"/>
    <w:rsid w:val="006C4DE3"/>
    <w:rsid w:val="006C71B3"/>
    <w:rsid w:val="006D0790"/>
    <w:rsid w:val="006D4771"/>
    <w:rsid w:val="006E5E03"/>
    <w:rsid w:val="006E6556"/>
    <w:rsid w:val="006F14CD"/>
    <w:rsid w:val="006F1C2D"/>
    <w:rsid w:val="006F2DC6"/>
    <w:rsid w:val="00704BBD"/>
    <w:rsid w:val="00707F5C"/>
    <w:rsid w:val="00712495"/>
    <w:rsid w:val="007177E2"/>
    <w:rsid w:val="00717A90"/>
    <w:rsid w:val="00721313"/>
    <w:rsid w:val="00721835"/>
    <w:rsid w:val="0074247B"/>
    <w:rsid w:val="00751328"/>
    <w:rsid w:val="00755BC8"/>
    <w:rsid w:val="00757797"/>
    <w:rsid w:val="00760976"/>
    <w:rsid w:val="00763428"/>
    <w:rsid w:val="00765434"/>
    <w:rsid w:val="00771D26"/>
    <w:rsid w:val="00773887"/>
    <w:rsid w:val="00775010"/>
    <w:rsid w:val="00775A92"/>
    <w:rsid w:val="007827B2"/>
    <w:rsid w:val="00784649"/>
    <w:rsid w:val="00786A2E"/>
    <w:rsid w:val="00790E3D"/>
    <w:rsid w:val="00791434"/>
    <w:rsid w:val="00792259"/>
    <w:rsid w:val="007933C2"/>
    <w:rsid w:val="0079560D"/>
    <w:rsid w:val="007B4A7C"/>
    <w:rsid w:val="007B6280"/>
    <w:rsid w:val="007C6210"/>
    <w:rsid w:val="007C7013"/>
    <w:rsid w:val="007D13C4"/>
    <w:rsid w:val="007D6394"/>
    <w:rsid w:val="007E68AB"/>
    <w:rsid w:val="007E697D"/>
    <w:rsid w:val="007F44BD"/>
    <w:rsid w:val="008058FC"/>
    <w:rsid w:val="00810C92"/>
    <w:rsid w:val="0081186A"/>
    <w:rsid w:val="00813792"/>
    <w:rsid w:val="008144A5"/>
    <w:rsid w:val="0082659E"/>
    <w:rsid w:val="0084075B"/>
    <w:rsid w:val="00842122"/>
    <w:rsid w:val="00843707"/>
    <w:rsid w:val="00845119"/>
    <w:rsid w:val="00847892"/>
    <w:rsid w:val="0085159C"/>
    <w:rsid w:val="008535C3"/>
    <w:rsid w:val="0085777D"/>
    <w:rsid w:val="00890186"/>
    <w:rsid w:val="008912BF"/>
    <w:rsid w:val="008968E4"/>
    <w:rsid w:val="008B17DC"/>
    <w:rsid w:val="008B22A8"/>
    <w:rsid w:val="008B3471"/>
    <w:rsid w:val="008C114F"/>
    <w:rsid w:val="008C238C"/>
    <w:rsid w:val="008C256A"/>
    <w:rsid w:val="008D22CC"/>
    <w:rsid w:val="008E1A3D"/>
    <w:rsid w:val="008F4328"/>
    <w:rsid w:val="008F528A"/>
    <w:rsid w:val="008F688B"/>
    <w:rsid w:val="008F690A"/>
    <w:rsid w:val="008F6F7C"/>
    <w:rsid w:val="008F7724"/>
    <w:rsid w:val="0090177E"/>
    <w:rsid w:val="0090345D"/>
    <w:rsid w:val="00907EEC"/>
    <w:rsid w:val="00920441"/>
    <w:rsid w:val="0092259C"/>
    <w:rsid w:val="00924DF9"/>
    <w:rsid w:val="009413AE"/>
    <w:rsid w:val="00941CB0"/>
    <w:rsid w:val="00947947"/>
    <w:rsid w:val="00950979"/>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97692"/>
    <w:rsid w:val="009A0764"/>
    <w:rsid w:val="009A19C5"/>
    <w:rsid w:val="009A2337"/>
    <w:rsid w:val="009A7477"/>
    <w:rsid w:val="009B750D"/>
    <w:rsid w:val="009D0C00"/>
    <w:rsid w:val="009D48DC"/>
    <w:rsid w:val="009D7467"/>
    <w:rsid w:val="009E1D07"/>
    <w:rsid w:val="009E43B4"/>
    <w:rsid w:val="009E7BF8"/>
    <w:rsid w:val="00A005F1"/>
    <w:rsid w:val="00A030D6"/>
    <w:rsid w:val="00A04A3F"/>
    <w:rsid w:val="00A069E0"/>
    <w:rsid w:val="00A07DA1"/>
    <w:rsid w:val="00A129D1"/>
    <w:rsid w:val="00A15FCE"/>
    <w:rsid w:val="00A160A5"/>
    <w:rsid w:val="00A1712C"/>
    <w:rsid w:val="00A178AB"/>
    <w:rsid w:val="00A22AB3"/>
    <w:rsid w:val="00A23BB2"/>
    <w:rsid w:val="00A25A65"/>
    <w:rsid w:val="00A2684B"/>
    <w:rsid w:val="00A27AD8"/>
    <w:rsid w:val="00A309E3"/>
    <w:rsid w:val="00A3351D"/>
    <w:rsid w:val="00A34ED1"/>
    <w:rsid w:val="00A37E47"/>
    <w:rsid w:val="00A41BCB"/>
    <w:rsid w:val="00A41E2A"/>
    <w:rsid w:val="00A4775F"/>
    <w:rsid w:val="00A5246B"/>
    <w:rsid w:val="00A537B3"/>
    <w:rsid w:val="00A54CFB"/>
    <w:rsid w:val="00A60113"/>
    <w:rsid w:val="00A604CE"/>
    <w:rsid w:val="00A61E66"/>
    <w:rsid w:val="00A66D8A"/>
    <w:rsid w:val="00A672C7"/>
    <w:rsid w:val="00A70814"/>
    <w:rsid w:val="00A8249D"/>
    <w:rsid w:val="00A83AB7"/>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D7C6A"/>
    <w:rsid w:val="00AE5F39"/>
    <w:rsid w:val="00AF19B8"/>
    <w:rsid w:val="00AF19D0"/>
    <w:rsid w:val="00B01A30"/>
    <w:rsid w:val="00B07278"/>
    <w:rsid w:val="00B07925"/>
    <w:rsid w:val="00B10803"/>
    <w:rsid w:val="00B11383"/>
    <w:rsid w:val="00B1145D"/>
    <w:rsid w:val="00B130C7"/>
    <w:rsid w:val="00B16334"/>
    <w:rsid w:val="00B20763"/>
    <w:rsid w:val="00B2126B"/>
    <w:rsid w:val="00B218A7"/>
    <w:rsid w:val="00B23054"/>
    <w:rsid w:val="00B249B9"/>
    <w:rsid w:val="00B34143"/>
    <w:rsid w:val="00B405E3"/>
    <w:rsid w:val="00B504CB"/>
    <w:rsid w:val="00B53959"/>
    <w:rsid w:val="00B56F4C"/>
    <w:rsid w:val="00B64946"/>
    <w:rsid w:val="00B66EE6"/>
    <w:rsid w:val="00B74779"/>
    <w:rsid w:val="00B74E7C"/>
    <w:rsid w:val="00B777C0"/>
    <w:rsid w:val="00B803BF"/>
    <w:rsid w:val="00B80DBE"/>
    <w:rsid w:val="00B8148B"/>
    <w:rsid w:val="00B81925"/>
    <w:rsid w:val="00B81C55"/>
    <w:rsid w:val="00B82FBB"/>
    <w:rsid w:val="00B8418F"/>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E5795"/>
    <w:rsid w:val="00BF3A5E"/>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47D95"/>
    <w:rsid w:val="00C5318A"/>
    <w:rsid w:val="00C626A3"/>
    <w:rsid w:val="00C72A75"/>
    <w:rsid w:val="00C76726"/>
    <w:rsid w:val="00C76F1C"/>
    <w:rsid w:val="00C809ED"/>
    <w:rsid w:val="00C8375F"/>
    <w:rsid w:val="00C85E05"/>
    <w:rsid w:val="00C8782C"/>
    <w:rsid w:val="00C878AE"/>
    <w:rsid w:val="00C90370"/>
    <w:rsid w:val="00CA1909"/>
    <w:rsid w:val="00CA57A4"/>
    <w:rsid w:val="00CB462B"/>
    <w:rsid w:val="00CB5C02"/>
    <w:rsid w:val="00CC2465"/>
    <w:rsid w:val="00CC3E00"/>
    <w:rsid w:val="00CD7767"/>
    <w:rsid w:val="00CE128A"/>
    <w:rsid w:val="00CF3BC9"/>
    <w:rsid w:val="00D06521"/>
    <w:rsid w:val="00D12FC8"/>
    <w:rsid w:val="00D24549"/>
    <w:rsid w:val="00D24783"/>
    <w:rsid w:val="00D32B44"/>
    <w:rsid w:val="00D337C5"/>
    <w:rsid w:val="00D34282"/>
    <w:rsid w:val="00D424B2"/>
    <w:rsid w:val="00D42C56"/>
    <w:rsid w:val="00D44992"/>
    <w:rsid w:val="00D46C14"/>
    <w:rsid w:val="00D6026C"/>
    <w:rsid w:val="00D626A3"/>
    <w:rsid w:val="00D634B0"/>
    <w:rsid w:val="00D71B06"/>
    <w:rsid w:val="00D72B77"/>
    <w:rsid w:val="00D8019A"/>
    <w:rsid w:val="00D85DF4"/>
    <w:rsid w:val="00D90570"/>
    <w:rsid w:val="00D916B0"/>
    <w:rsid w:val="00D97AEE"/>
    <w:rsid w:val="00DA1334"/>
    <w:rsid w:val="00DA1DC3"/>
    <w:rsid w:val="00DA5944"/>
    <w:rsid w:val="00DB0A66"/>
    <w:rsid w:val="00DB0E42"/>
    <w:rsid w:val="00DB3AA8"/>
    <w:rsid w:val="00DB5087"/>
    <w:rsid w:val="00DC16AF"/>
    <w:rsid w:val="00DC2667"/>
    <w:rsid w:val="00DC79BF"/>
    <w:rsid w:val="00DD1A0C"/>
    <w:rsid w:val="00DD23FB"/>
    <w:rsid w:val="00DD31F2"/>
    <w:rsid w:val="00DD7DA4"/>
    <w:rsid w:val="00DD7FF7"/>
    <w:rsid w:val="00DF09C0"/>
    <w:rsid w:val="00DF1BC7"/>
    <w:rsid w:val="00DF6D4F"/>
    <w:rsid w:val="00E0449F"/>
    <w:rsid w:val="00E046DB"/>
    <w:rsid w:val="00E06D6A"/>
    <w:rsid w:val="00E12023"/>
    <w:rsid w:val="00E160FC"/>
    <w:rsid w:val="00E16361"/>
    <w:rsid w:val="00E205D1"/>
    <w:rsid w:val="00E24910"/>
    <w:rsid w:val="00E2546E"/>
    <w:rsid w:val="00E26ED9"/>
    <w:rsid w:val="00E3124C"/>
    <w:rsid w:val="00E3166D"/>
    <w:rsid w:val="00E32722"/>
    <w:rsid w:val="00E3299D"/>
    <w:rsid w:val="00E337ED"/>
    <w:rsid w:val="00E36D6A"/>
    <w:rsid w:val="00E40DF5"/>
    <w:rsid w:val="00E41694"/>
    <w:rsid w:val="00E41DF9"/>
    <w:rsid w:val="00E42EDD"/>
    <w:rsid w:val="00E4455F"/>
    <w:rsid w:val="00E45BDC"/>
    <w:rsid w:val="00E47A75"/>
    <w:rsid w:val="00E50384"/>
    <w:rsid w:val="00E503B9"/>
    <w:rsid w:val="00E51EFC"/>
    <w:rsid w:val="00E53CB7"/>
    <w:rsid w:val="00E62719"/>
    <w:rsid w:val="00E646B2"/>
    <w:rsid w:val="00E74577"/>
    <w:rsid w:val="00E76919"/>
    <w:rsid w:val="00E80445"/>
    <w:rsid w:val="00E8375E"/>
    <w:rsid w:val="00E90559"/>
    <w:rsid w:val="00E94EFA"/>
    <w:rsid w:val="00EA4CB1"/>
    <w:rsid w:val="00EB026A"/>
    <w:rsid w:val="00EB2543"/>
    <w:rsid w:val="00EB3BD4"/>
    <w:rsid w:val="00EB732E"/>
    <w:rsid w:val="00EC07DC"/>
    <w:rsid w:val="00EC12D2"/>
    <w:rsid w:val="00EC1BC1"/>
    <w:rsid w:val="00ED254E"/>
    <w:rsid w:val="00ED4603"/>
    <w:rsid w:val="00ED4B72"/>
    <w:rsid w:val="00ED5EAB"/>
    <w:rsid w:val="00ED611E"/>
    <w:rsid w:val="00EE2F56"/>
    <w:rsid w:val="00EE42AC"/>
    <w:rsid w:val="00EF3105"/>
    <w:rsid w:val="00F01ED9"/>
    <w:rsid w:val="00F0331E"/>
    <w:rsid w:val="00F038C8"/>
    <w:rsid w:val="00F06530"/>
    <w:rsid w:val="00F14105"/>
    <w:rsid w:val="00F1542F"/>
    <w:rsid w:val="00F16842"/>
    <w:rsid w:val="00F17D21"/>
    <w:rsid w:val="00F17E89"/>
    <w:rsid w:val="00F25D25"/>
    <w:rsid w:val="00F26CA5"/>
    <w:rsid w:val="00F314A5"/>
    <w:rsid w:val="00F33A6C"/>
    <w:rsid w:val="00F34096"/>
    <w:rsid w:val="00F371D0"/>
    <w:rsid w:val="00F474D5"/>
    <w:rsid w:val="00F47BAF"/>
    <w:rsid w:val="00F505F7"/>
    <w:rsid w:val="00F55777"/>
    <w:rsid w:val="00F559F5"/>
    <w:rsid w:val="00F61FD5"/>
    <w:rsid w:val="00F62AFE"/>
    <w:rsid w:val="00F63631"/>
    <w:rsid w:val="00F717DD"/>
    <w:rsid w:val="00F71BA3"/>
    <w:rsid w:val="00F85535"/>
    <w:rsid w:val="00F873F4"/>
    <w:rsid w:val="00F87BAC"/>
    <w:rsid w:val="00F95FEF"/>
    <w:rsid w:val="00FA28C2"/>
    <w:rsid w:val="00FA5DF1"/>
    <w:rsid w:val="00FB1750"/>
    <w:rsid w:val="00FB3E0D"/>
    <w:rsid w:val="00FD0AB8"/>
    <w:rsid w:val="00FD0FF4"/>
    <w:rsid w:val="00FE05A6"/>
    <w:rsid w:val="00FE0F43"/>
    <w:rsid w:val="00FE451A"/>
    <w:rsid w:val="00FE4631"/>
    <w:rsid w:val="00FF1352"/>
    <w:rsid w:val="00FF252F"/>
    <w:rsid w:val="00FF5049"/>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DFCA4A0"/>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styleId="Revision">
    <w:name w:val="Revision"/>
    <w:hidden/>
    <w:uiPriority w:val="99"/>
    <w:semiHidden/>
    <w:rsid w:val="00DF1BC7"/>
  </w:style>
  <w:style w:type="character" w:styleId="UnresolvedMention">
    <w:name w:val="Unresolved Mention"/>
    <w:basedOn w:val="DefaultParagraphFont"/>
    <w:uiPriority w:val="99"/>
    <w:semiHidden/>
    <w:unhideWhenUsed/>
    <w:rsid w:val="00717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56335318">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26519695">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91267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57137833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chelman.com/Hydrosize/Hydrosize(r)-U2_04/?utm_source=PR&amp;utm_medium=email&amp;utm_campaign=Future_of_Composites_in_Transportation"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ricaliao@michelman.com" TargetMode="External"/><Relationship Id="rId7" Type="http://schemas.openxmlformats.org/officeDocument/2006/relationships/endnotes" Target="endnotes.xml"/><Relationship Id="rId12" Type="http://schemas.openxmlformats.org/officeDocument/2006/relationships/hyperlink" Target="https://www.michelman.com/Hydrosize-Link/Hydrosize(r)-Link-U480/?utm_source=PR&amp;utm_medium=email&amp;utm_campaign=Future_of_Composites_in_Transportation" TargetMode="External"/><Relationship Id="rId17" Type="http://schemas.openxmlformats.org/officeDocument/2006/relationships/hyperlink" Target="http://www.jec-chicago.events/?utm_source=jec&amp;utm_medium=event-cta&amp;utm_campaign=tfoct18-mini-websit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ichelman.com/Hydrosize/Hydrosize(r)-HP_1632/?utm_source=PR&amp;utm_medium=email&amp;utm_campaign=Future_of_Composites_in_Transportation" TargetMode="External"/><Relationship Id="rId20" Type="http://schemas.openxmlformats.org/officeDocument/2006/relationships/hyperlink" Target="mailto:doreenstanley@michel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com/Hydrosize-Link/Hydrosize(r)-Link-U470/?utm_source=PR&amp;utm_medium=email&amp;utm_campaign=Future_of_Composites_in_Transportation" TargetMode="External"/><Relationship Id="rId24" Type="http://schemas.openxmlformats.org/officeDocument/2006/relationships/hyperlink" Target="http://www.michelman.com.cn/" TargetMode="External"/><Relationship Id="rId5" Type="http://schemas.openxmlformats.org/officeDocument/2006/relationships/webSettings" Target="webSettings.xml"/><Relationship Id="rId15" Type="http://schemas.openxmlformats.org/officeDocument/2006/relationships/hyperlink" Target="https://www.michelman.com/Hydrosize/Hydrosize(r)-PA845/?utm_source=PR&amp;utm_medium=email&amp;utm_campaign=Future_of_Composites_in_Transportation" TargetMode="External"/><Relationship Id="rId23" Type="http://schemas.openxmlformats.org/officeDocument/2006/relationships/hyperlink" Target="http://www.michelman.com" TargetMode="External"/><Relationship Id="rId28"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s://www.michelman.com/Hydrosize/Hydrosize(r)-HP3_02/?utm_source=PR&amp;utm_medium=email&amp;utm_campaign=Future_of_Composites_in_Transportation" TargetMode="External"/><Relationship Id="rId22" Type="http://schemas.openxmlformats.org/officeDocument/2006/relationships/hyperlink" Target="mailto:jcaudill@gingerquill.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C95CC-AAD2-4369-964E-0699B269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925</Words>
  <Characters>5275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4</cp:revision>
  <cp:lastPrinted>2017-09-11T13:17:00Z</cp:lastPrinted>
  <dcterms:created xsi:type="dcterms:W3CDTF">2018-06-22T18:55:00Z</dcterms:created>
  <dcterms:modified xsi:type="dcterms:W3CDTF">2018-06-22T20:39:00Z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