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AE0D7" w14:textId="77777777" w:rsidR="00472182" w:rsidRPr="00472182" w:rsidRDefault="00472182" w:rsidP="00472182">
      <w:pPr>
        <w:shd w:val="clear" w:color="auto" w:fill="FFFFFF"/>
        <w:spacing w:after="135" w:line="240" w:lineRule="auto"/>
        <w:outlineLvl w:val="0"/>
        <w:rPr>
          <w:rFonts w:ascii="Arial" w:eastAsia="Times New Roman" w:hAnsi="Arial" w:cs="Arial"/>
          <w:color w:val="323847"/>
          <w:kern w:val="36"/>
          <w:sz w:val="50"/>
          <w:szCs w:val="50"/>
        </w:rPr>
      </w:pPr>
      <w:r w:rsidRPr="00472182">
        <w:rPr>
          <w:rFonts w:ascii="Arial" w:eastAsia="Times New Roman" w:hAnsi="Arial" w:cs="Arial"/>
          <w:color w:val="323847"/>
          <w:kern w:val="36"/>
          <w:sz w:val="50"/>
          <w:szCs w:val="50"/>
        </w:rPr>
        <w:t xml:space="preserve">Leading content planning platform </w:t>
      </w:r>
      <w:proofErr w:type="spellStart"/>
      <w:r w:rsidRPr="00472182">
        <w:rPr>
          <w:rFonts w:ascii="Arial" w:eastAsia="Times New Roman" w:hAnsi="Arial" w:cs="Arial"/>
          <w:color w:val="323847"/>
          <w:kern w:val="36"/>
          <w:sz w:val="50"/>
          <w:szCs w:val="50"/>
        </w:rPr>
        <w:t>DivvyHQ</w:t>
      </w:r>
      <w:proofErr w:type="spellEnd"/>
      <w:r w:rsidRPr="00472182">
        <w:rPr>
          <w:rFonts w:ascii="Arial" w:eastAsia="Times New Roman" w:hAnsi="Arial" w:cs="Arial"/>
          <w:color w:val="323847"/>
          <w:kern w:val="36"/>
          <w:sz w:val="50"/>
          <w:szCs w:val="50"/>
        </w:rPr>
        <w:t xml:space="preserve"> launches new calendar interface</w:t>
      </w:r>
    </w:p>
    <w:p w14:paraId="1A60977C" w14:textId="77777777" w:rsidR="00472182" w:rsidRPr="00472182" w:rsidRDefault="00472182" w:rsidP="00472182">
      <w:pPr>
        <w:shd w:val="clear" w:color="auto" w:fill="FFFFFF"/>
        <w:spacing w:before="270" w:after="135" w:line="240" w:lineRule="auto"/>
        <w:outlineLvl w:val="2"/>
        <w:rPr>
          <w:rFonts w:ascii="Arial" w:eastAsia="Times New Roman" w:hAnsi="Arial" w:cs="Arial"/>
          <w:color w:val="323847"/>
          <w:sz w:val="35"/>
          <w:szCs w:val="35"/>
        </w:rPr>
      </w:pPr>
      <w:r w:rsidRPr="00472182">
        <w:rPr>
          <w:rFonts w:ascii="Arial" w:eastAsia="Times New Roman" w:hAnsi="Arial" w:cs="Arial"/>
          <w:i/>
          <w:iCs/>
          <w:color w:val="323847"/>
          <w:sz w:val="35"/>
          <w:szCs w:val="35"/>
        </w:rPr>
        <w:t>World’s best content calendar just got even better with addition of new features and advanced filtering</w:t>
      </w:r>
    </w:p>
    <w:p w14:paraId="06A041CC" w14:textId="77777777" w:rsidR="00472182" w:rsidRPr="00472182" w:rsidRDefault="00472182" w:rsidP="00472182">
      <w:pPr>
        <w:shd w:val="clear" w:color="auto" w:fill="FFFFFF"/>
        <w:spacing w:after="135" w:line="240" w:lineRule="auto"/>
        <w:rPr>
          <w:rFonts w:ascii="Arial" w:eastAsia="Times New Roman" w:hAnsi="Arial" w:cs="Arial"/>
          <w:color w:val="323847"/>
          <w:sz w:val="20"/>
          <w:szCs w:val="20"/>
        </w:rPr>
      </w:pPr>
      <w:r w:rsidRPr="00472182">
        <w:rPr>
          <w:rFonts w:ascii="Arial" w:eastAsia="Times New Roman" w:hAnsi="Arial" w:cs="Arial"/>
          <w:color w:val="323847"/>
          <w:sz w:val="20"/>
          <w:szCs w:val="20"/>
        </w:rPr>
        <w:t>July 10, 2018—</w:t>
      </w:r>
      <w:proofErr w:type="spellStart"/>
      <w:r w:rsidRPr="00472182">
        <w:rPr>
          <w:rFonts w:ascii="Arial" w:eastAsia="Times New Roman" w:hAnsi="Arial" w:cs="Arial"/>
          <w:color w:val="323847"/>
          <w:sz w:val="20"/>
          <w:szCs w:val="20"/>
        </w:rPr>
        <w:t>DivvyHQ</w:t>
      </w:r>
      <w:proofErr w:type="spellEnd"/>
      <w:r w:rsidRPr="00472182">
        <w:rPr>
          <w:rFonts w:ascii="Arial" w:eastAsia="Times New Roman" w:hAnsi="Arial" w:cs="Arial"/>
          <w:color w:val="323847"/>
          <w:sz w:val="20"/>
          <w:szCs w:val="20"/>
        </w:rPr>
        <w:t>, the marketing industry’s leading content planning and production platform for high-volume teams, has rolled out its new 3.0 Calendar interface with all-new features and advanced filtering capabilities. The interface is designed to help teams manage and visualize busy editorial schedules, streamline production processes, and simplify the user experience with customized, savable views.</w:t>
      </w:r>
    </w:p>
    <w:p w14:paraId="4D08E91A" w14:textId="77777777" w:rsidR="00472182" w:rsidRPr="00472182" w:rsidRDefault="00472182" w:rsidP="00472182">
      <w:pPr>
        <w:shd w:val="clear" w:color="auto" w:fill="FFFFFF"/>
        <w:spacing w:after="135" w:line="240" w:lineRule="auto"/>
        <w:rPr>
          <w:rFonts w:ascii="Arial" w:eastAsia="Times New Roman" w:hAnsi="Arial" w:cs="Arial"/>
          <w:color w:val="323847"/>
          <w:sz w:val="20"/>
          <w:szCs w:val="20"/>
        </w:rPr>
      </w:pPr>
      <w:r w:rsidRPr="00472182">
        <w:rPr>
          <w:rFonts w:ascii="Arial" w:eastAsia="Times New Roman" w:hAnsi="Arial" w:cs="Arial"/>
          <w:color w:val="323847"/>
          <w:sz w:val="20"/>
          <w:szCs w:val="20"/>
        </w:rPr>
        <w:t xml:space="preserve">“There are a ton of new features and improvements packed into this new interface,” said </w:t>
      </w:r>
      <w:proofErr w:type="spellStart"/>
      <w:r w:rsidRPr="00472182">
        <w:rPr>
          <w:rFonts w:ascii="Arial" w:eastAsia="Times New Roman" w:hAnsi="Arial" w:cs="Arial"/>
          <w:color w:val="323847"/>
          <w:sz w:val="20"/>
          <w:szCs w:val="20"/>
        </w:rPr>
        <w:t>DivvyHQ</w:t>
      </w:r>
      <w:proofErr w:type="spellEnd"/>
      <w:r w:rsidRPr="00472182">
        <w:rPr>
          <w:rFonts w:ascii="Arial" w:eastAsia="Times New Roman" w:hAnsi="Arial" w:cs="Arial"/>
          <w:color w:val="323847"/>
          <w:sz w:val="20"/>
          <w:szCs w:val="20"/>
        </w:rPr>
        <w:t xml:space="preserve"> Co-Founder Brody Dorland. “We’ve kept all the filters and functions that </w:t>
      </w:r>
      <w:proofErr w:type="spellStart"/>
      <w:r w:rsidRPr="00472182">
        <w:rPr>
          <w:rFonts w:ascii="Arial" w:eastAsia="Times New Roman" w:hAnsi="Arial" w:cs="Arial"/>
          <w:color w:val="323847"/>
          <w:sz w:val="20"/>
          <w:szCs w:val="20"/>
        </w:rPr>
        <w:t>DivvyHQ</w:t>
      </w:r>
      <w:proofErr w:type="spellEnd"/>
      <w:r w:rsidRPr="00472182">
        <w:rPr>
          <w:rFonts w:ascii="Arial" w:eastAsia="Times New Roman" w:hAnsi="Arial" w:cs="Arial"/>
          <w:color w:val="323847"/>
          <w:sz w:val="20"/>
          <w:szCs w:val="20"/>
        </w:rPr>
        <w:t xml:space="preserve"> fans know and love and built upon those to help users easily manage the chaos of their busy content s</w:t>
      </w:r>
      <w:bookmarkStart w:id="0" w:name="_GoBack"/>
      <w:bookmarkEnd w:id="0"/>
      <w:r w:rsidRPr="00472182">
        <w:rPr>
          <w:rFonts w:ascii="Arial" w:eastAsia="Times New Roman" w:hAnsi="Arial" w:cs="Arial"/>
          <w:color w:val="323847"/>
          <w:sz w:val="20"/>
          <w:szCs w:val="20"/>
        </w:rPr>
        <w:t>chedules.”</w:t>
      </w:r>
    </w:p>
    <w:p w14:paraId="69E37AE9" w14:textId="77777777" w:rsidR="00472182" w:rsidRPr="00472182" w:rsidRDefault="00B4187B" w:rsidP="00472182">
      <w:pPr>
        <w:shd w:val="clear" w:color="auto" w:fill="FFFFFF"/>
        <w:spacing w:after="135" w:line="240" w:lineRule="auto"/>
        <w:rPr>
          <w:rFonts w:ascii="Arial" w:eastAsia="Times New Roman" w:hAnsi="Arial" w:cs="Arial"/>
          <w:color w:val="323847"/>
          <w:sz w:val="20"/>
          <w:szCs w:val="20"/>
        </w:rPr>
      </w:pPr>
      <w:hyperlink r:id="rId5" w:history="1">
        <w:r w:rsidR="00472182" w:rsidRPr="00472182">
          <w:rPr>
            <w:rFonts w:ascii="Arial" w:eastAsia="Times New Roman" w:hAnsi="Arial" w:cs="Arial"/>
            <w:color w:val="4298E8"/>
            <w:sz w:val="20"/>
            <w:szCs w:val="20"/>
            <w:u w:val="single"/>
          </w:rPr>
          <w:t>Check out DivvyHQ’s 3.0 Calendar Interface Video</w:t>
        </w:r>
      </w:hyperlink>
    </w:p>
    <w:p w14:paraId="56EF2F22" w14:textId="77777777" w:rsidR="00472182" w:rsidRPr="00472182" w:rsidRDefault="00472182" w:rsidP="00472182">
      <w:pPr>
        <w:shd w:val="clear" w:color="auto" w:fill="FFFFFF"/>
        <w:spacing w:after="135" w:line="240" w:lineRule="auto"/>
        <w:rPr>
          <w:rFonts w:ascii="Arial" w:eastAsia="Times New Roman" w:hAnsi="Arial" w:cs="Arial"/>
          <w:color w:val="323847"/>
          <w:sz w:val="20"/>
          <w:szCs w:val="20"/>
        </w:rPr>
      </w:pPr>
      <w:r w:rsidRPr="00472182">
        <w:rPr>
          <w:rFonts w:ascii="Arial" w:eastAsia="Times New Roman" w:hAnsi="Arial" w:cs="Arial"/>
          <w:color w:val="323847"/>
          <w:sz w:val="20"/>
          <w:szCs w:val="20"/>
        </w:rPr>
        <w:t xml:space="preserve">“At </w:t>
      </w:r>
      <w:proofErr w:type="spellStart"/>
      <w:r w:rsidRPr="00472182">
        <w:rPr>
          <w:rFonts w:ascii="Arial" w:eastAsia="Times New Roman" w:hAnsi="Arial" w:cs="Arial"/>
          <w:color w:val="323847"/>
          <w:sz w:val="20"/>
          <w:szCs w:val="20"/>
        </w:rPr>
        <w:t>DivvyHQ</w:t>
      </w:r>
      <w:proofErr w:type="spellEnd"/>
      <w:r w:rsidRPr="00472182">
        <w:rPr>
          <w:rFonts w:ascii="Arial" w:eastAsia="Times New Roman" w:hAnsi="Arial" w:cs="Arial"/>
          <w:color w:val="323847"/>
          <w:sz w:val="20"/>
          <w:szCs w:val="20"/>
        </w:rPr>
        <w:t xml:space="preserve">, we are always working to simplify the content marketing process,” said </w:t>
      </w:r>
      <w:proofErr w:type="spellStart"/>
      <w:r w:rsidRPr="00472182">
        <w:rPr>
          <w:rFonts w:ascii="Arial" w:eastAsia="Times New Roman" w:hAnsi="Arial" w:cs="Arial"/>
          <w:color w:val="323847"/>
          <w:sz w:val="20"/>
          <w:szCs w:val="20"/>
        </w:rPr>
        <w:t>DivvyHQ</w:t>
      </w:r>
      <w:proofErr w:type="spellEnd"/>
      <w:r w:rsidRPr="00472182">
        <w:rPr>
          <w:rFonts w:ascii="Arial" w:eastAsia="Times New Roman" w:hAnsi="Arial" w:cs="Arial"/>
          <w:color w:val="323847"/>
          <w:sz w:val="20"/>
          <w:szCs w:val="20"/>
        </w:rPr>
        <w:t xml:space="preserve"> Chief Technology Officer Nick </w:t>
      </w:r>
      <w:proofErr w:type="spellStart"/>
      <w:r w:rsidRPr="00472182">
        <w:rPr>
          <w:rFonts w:ascii="Arial" w:eastAsia="Times New Roman" w:hAnsi="Arial" w:cs="Arial"/>
          <w:color w:val="323847"/>
          <w:sz w:val="20"/>
          <w:szCs w:val="20"/>
        </w:rPr>
        <w:t>Mallare</w:t>
      </w:r>
      <w:proofErr w:type="spellEnd"/>
      <w:r w:rsidRPr="00472182">
        <w:rPr>
          <w:rFonts w:ascii="Arial" w:eastAsia="Times New Roman" w:hAnsi="Arial" w:cs="Arial"/>
          <w:color w:val="323847"/>
          <w:sz w:val="20"/>
          <w:szCs w:val="20"/>
        </w:rPr>
        <w:t xml:space="preserve">. “This new </w:t>
      </w:r>
      <w:proofErr w:type="spellStart"/>
      <w:r w:rsidRPr="00472182">
        <w:rPr>
          <w:rFonts w:ascii="Arial" w:eastAsia="Times New Roman" w:hAnsi="Arial" w:cs="Arial"/>
          <w:color w:val="323847"/>
          <w:sz w:val="20"/>
          <w:szCs w:val="20"/>
        </w:rPr>
        <w:t>DivvyHQ</w:t>
      </w:r>
      <w:proofErr w:type="spellEnd"/>
      <w:r w:rsidRPr="00472182">
        <w:rPr>
          <w:rFonts w:ascii="Arial" w:eastAsia="Times New Roman" w:hAnsi="Arial" w:cs="Arial"/>
          <w:color w:val="323847"/>
          <w:sz w:val="20"/>
          <w:szCs w:val="20"/>
        </w:rPr>
        <w:t xml:space="preserve"> 3.0 Calendar Interface is designed to improve workflow for users who are often trying to juggle the production of 20 to 30 pieces of content at a time across multiple departments, contributors and channels.”</w:t>
      </w:r>
    </w:p>
    <w:p w14:paraId="30F01A2C" w14:textId="77777777" w:rsidR="00472182" w:rsidRPr="00472182" w:rsidRDefault="00472182" w:rsidP="00472182">
      <w:pPr>
        <w:shd w:val="clear" w:color="auto" w:fill="FFFFFF"/>
        <w:spacing w:before="270" w:after="135" w:line="240" w:lineRule="auto"/>
        <w:outlineLvl w:val="2"/>
        <w:rPr>
          <w:rFonts w:ascii="Arial" w:eastAsia="Times New Roman" w:hAnsi="Arial" w:cs="Arial"/>
          <w:color w:val="323847"/>
          <w:sz w:val="35"/>
          <w:szCs w:val="35"/>
        </w:rPr>
      </w:pPr>
      <w:r w:rsidRPr="00472182">
        <w:rPr>
          <w:rFonts w:ascii="Arial" w:eastAsia="Times New Roman" w:hAnsi="Arial" w:cs="Arial"/>
          <w:color w:val="323847"/>
          <w:sz w:val="35"/>
          <w:szCs w:val="35"/>
        </w:rPr>
        <w:t>New features in the 3.0 Calendar Interface include:</w:t>
      </w:r>
    </w:p>
    <w:p w14:paraId="0628D644" w14:textId="77777777" w:rsidR="00472182" w:rsidRPr="00472182" w:rsidRDefault="00472182" w:rsidP="00472182">
      <w:pPr>
        <w:numPr>
          <w:ilvl w:val="0"/>
          <w:numId w:val="1"/>
        </w:numPr>
        <w:shd w:val="clear" w:color="auto" w:fill="FFFFFF"/>
        <w:spacing w:before="100" w:beforeAutospacing="1" w:after="100" w:afterAutospacing="1" w:line="240" w:lineRule="auto"/>
        <w:rPr>
          <w:rFonts w:ascii="Arial" w:eastAsia="Times New Roman" w:hAnsi="Arial" w:cs="Arial"/>
          <w:color w:val="323847"/>
          <w:sz w:val="20"/>
          <w:szCs w:val="20"/>
        </w:rPr>
      </w:pPr>
      <w:r w:rsidRPr="00472182">
        <w:rPr>
          <w:rFonts w:ascii="Arial" w:eastAsia="Times New Roman" w:hAnsi="Arial" w:cs="Arial"/>
          <w:color w:val="323847"/>
          <w:sz w:val="20"/>
          <w:szCs w:val="20"/>
        </w:rPr>
        <w:t>Customizable, </w:t>
      </w:r>
      <w:r w:rsidRPr="00472182">
        <w:rPr>
          <w:rFonts w:ascii="Arial" w:eastAsia="Times New Roman" w:hAnsi="Arial" w:cs="Arial"/>
          <w:b/>
          <w:bCs/>
          <w:color w:val="323847"/>
          <w:sz w:val="20"/>
          <w:szCs w:val="20"/>
        </w:rPr>
        <w:t>Saved Views</w:t>
      </w:r>
      <w:r w:rsidRPr="00472182">
        <w:rPr>
          <w:rFonts w:ascii="Arial" w:eastAsia="Times New Roman" w:hAnsi="Arial" w:cs="Arial"/>
          <w:color w:val="323847"/>
          <w:sz w:val="20"/>
          <w:szCs w:val="20"/>
        </w:rPr>
        <w:t> to quickly filter down to important campaigns and deadlines</w:t>
      </w:r>
    </w:p>
    <w:p w14:paraId="67B09EBB" w14:textId="77777777" w:rsidR="00472182" w:rsidRPr="00472182" w:rsidRDefault="00472182" w:rsidP="00472182">
      <w:pPr>
        <w:numPr>
          <w:ilvl w:val="0"/>
          <w:numId w:val="1"/>
        </w:numPr>
        <w:shd w:val="clear" w:color="auto" w:fill="FFFFFF"/>
        <w:spacing w:before="100" w:beforeAutospacing="1" w:after="100" w:afterAutospacing="1" w:line="240" w:lineRule="auto"/>
        <w:rPr>
          <w:rFonts w:ascii="Arial" w:eastAsia="Times New Roman" w:hAnsi="Arial" w:cs="Arial"/>
          <w:color w:val="323847"/>
          <w:sz w:val="20"/>
          <w:szCs w:val="20"/>
        </w:rPr>
      </w:pPr>
      <w:r w:rsidRPr="00472182">
        <w:rPr>
          <w:rFonts w:ascii="Arial" w:eastAsia="Times New Roman" w:hAnsi="Arial" w:cs="Arial"/>
          <w:b/>
          <w:bCs/>
          <w:color w:val="323847"/>
          <w:sz w:val="20"/>
          <w:szCs w:val="20"/>
        </w:rPr>
        <w:t>Orange Highlights</w:t>
      </w:r>
      <w:r w:rsidRPr="00472182">
        <w:rPr>
          <w:rFonts w:ascii="Arial" w:eastAsia="Times New Roman" w:hAnsi="Arial" w:cs="Arial"/>
          <w:color w:val="323847"/>
          <w:sz w:val="20"/>
          <w:szCs w:val="20"/>
        </w:rPr>
        <w:t> identify active filters and campaigns</w:t>
      </w:r>
    </w:p>
    <w:p w14:paraId="7DC65654" w14:textId="77777777" w:rsidR="00472182" w:rsidRPr="00472182" w:rsidRDefault="00472182" w:rsidP="00472182">
      <w:pPr>
        <w:numPr>
          <w:ilvl w:val="0"/>
          <w:numId w:val="1"/>
        </w:numPr>
        <w:shd w:val="clear" w:color="auto" w:fill="FFFFFF"/>
        <w:spacing w:before="100" w:beforeAutospacing="1" w:after="100" w:afterAutospacing="1" w:line="240" w:lineRule="auto"/>
        <w:rPr>
          <w:rFonts w:ascii="Arial" w:eastAsia="Times New Roman" w:hAnsi="Arial" w:cs="Arial"/>
          <w:color w:val="323847"/>
          <w:sz w:val="20"/>
          <w:szCs w:val="20"/>
        </w:rPr>
      </w:pPr>
      <w:r w:rsidRPr="00472182">
        <w:rPr>
          <w:rFonts w:ascii="Arial" w:eastAsia="Times New Roman" w:hAnsi="Arial" w:cs="Arial"/>
          <w:b/>
          <w:bCs/>
          <w:color w:val="323847"/>
          <w:sz w:val="20"/>
          <w:szCs w:val="20"/>
        </w:rPr>
        <w:t>Expand-and-Collapse Function</w:t>
      </w:r>
      <w:r w:rsidRPr="00472182">
        <w:rPr>
          <w:rFonts w:ascii="Arial" w:eastAsia="Times New Roman" w:hAnsi="Arial" w:cs="Arial"/>
          <w:color w:val="323847"/>
          <w:sz w:val="20"/>
          <w:szCs w:val="20"/>
        </w:rPr>
        <w:t> for long-running campaigns to optimize screen real estate</w:t>
      </w:r>
    </w:p>
    <w:p w14:paraId="3CEAD205" w14:textId="77777777" w:rsidR="00472182" w:rsidRPr="00472182" w:rsidRDefault="00472182" w:rsidP="00472182">
      <w:pPr>
        <w:numPr>
          <w:ilvl w:val="0"/>
          <w:numId w:val="1"/>
        </w:numPr>
        <w:shd w:val="clear" w:color="auto" w:fill="FFFFFF"/>
        <w:spacing w:before="100" w:beforeAutospacing="1" w:after="100" w:afterAutospacing="1" w:line="240" w:lineRule="auto"/>
        <w:rPr>
          <w:rFonts w:ascii="Arial" w:eastAsia="Times New Roman" w:hAnsi="Arial" w:cs="Arial"/>
          <w:color w:val="323847"/>
          <w:sz w:val="20"/>
          <w:szCs w:val="20"/>
        </w:rPr>
      </w:pPr>
      <w:r w:rsidRPr="00472182">
        <w:rPr>
          <w:rFonts w:ascii="Arial" w:eastAsia="Times New Roman" w:hAnsi="Arial" w:cs="Arial"/>
          <w:b/>
          <w:bCs/>
          <w:color w:val="323847"/>
          <w:sz w:val="20"/>
          <w:szCs w:val="20"/>
        </w:rPr>
        <w:t>Slide-In Sidebars</w:t>
      </w:r>
      <w:r w:rsidRPr="00472182">
        <w:rPr>
          <w:rFonts w:ascii="Arial" w:eastAsia="Times New Roman" w:hAnsi="Arial" w:cs="Arial"/>
          <w:color w:val="323847"/>
          <w:sz w:val="20"/>
          <w:szCs w:val="20"/>
        </w:rPr>
        <w:t> offer preview of content items, tasks or campaigns</w:t>
      </w:r>
    </w:p>
    <w:p w14:paraId="1787ED40" w14:textId="77777777" w:rsidR="00472182" w:rsidRPr="00472182" w:rsidRDefault="00472182" w:rsidP="00472182">
      <w:pPr>
        <w:numPr>
          <w:ilvl w:val="0"/>
          <w:numId w:val="1"/>
        </w:numPr>
        <w:shd w:val="clear" w:color="auto" w:fill="FFFFFF"/>
        <w:spacing w:before="100" w:beforeAutospacing="1" w:after="100" w:afterAutospacing="1" w:line="240" w:lineRule="auto"/>
        <w:rPr>
          <w:rFonts w:ascii="Arial" w:eastAsia="Times New Roman" w:hAnsi="Arial" w:cs="Arial"/>
          <w:color w:val="323847"/>
          <w:sz w:val="20"/>
          <w:szCs w:val="20"/>
        </w:rPr>
      </w:pPr>
      <w:r w:rsidRPr="00472182">
        <w:rPr>
          <w:rFonts w:ascii="Arial" w:eastAsia="Times New Roman" w:hAnsi="Arial" w:cs="Arial"/>
          <w:b/>
          <w:bCs/>
          <w:color w:val="323847"/>
          <w:sz w:val="20"/>
          <w:szCs w:val="20"/>
        </w:rPr>
        <w:t>New Unscheduled Content panel</w:t>
      </w:r>
      <w:r w:rsidRPr="00472182">
        <w:rPr>
          <w:rFonts w:ascii="Arial" w:eastAsia="Times New Roman" w:hAnsi="Arial" w:cs="Arial"/>
          <w:color w:val="323847"/>
          <w:sz w:val="20"/>
          <w:szCs w:val="20"/>
        </w:rPr>
        <w:t> (formerly Parking Lot) allows for drag-and-drop of all unscheduled content and ideas</w:t>
      </w:r>
    </w:p>
    <w:p w14:paraId="54A56526" w14:textId="77777777" w:rsidR="00472182" w:rsidRPr="00472182" w:rsidRDefault="00472182" w:rsidP="00472182">
      <w:pPr>
        <w:shd w:val="clear" w:color="auto" w:fill="FFFFFF"/>
        <w:spacing w:after="135" w:line="240" w:lineRule="auto"/>
        <w:rPr>
          <w:rFonts w:ascii="Arial" w:eastAsia="Times New Roman" w:hAnsi="Arial" w:cs="Arial"/>
          <w:color w:val="323847"/>
          <w:sz w:val="20"/>
          <w:szCs w:val="20"/>
        </w:rPr>
      </w:pPr>
      <w:r w:rsidRPr="00472182">
        <w:rPr>
          <w:rFonts w:ascii="Arial" w:eastAsia="Times New Roman" w:hAnsi="Arial" w:cs="Arial"/>
          <w:color w:val="323847"/>
          <w:sz w:val="20"/>
          <w:szCs w:val="20"/>
        </w:rPr>
        <w:t xml:space="preserve">"DivvyHQ’s new updated calendar view and functions brings a fresh new look and experience to the workflow process,” said Sam Craft, digital media specialist for Texas A&amp;M’s Health Science Center. “I’ve been working in </w:t>
      </w:r>
      <w:proofErr w:type="spellStart"/>
      <w:r w:rsidRPr="00472182">
        <w:rPr>
          <w:rFonts w:ascii="Arial" w:eastAsia="Times New Roman" w:hAnsi="Arial" w:cs="Arial"/>
          <w:color w:val="323847"/>
          <w:sz w:val="20"/>
          <w:szCs w:val="20"/>
        </w:rPr>
        <w:t>DivvyHQ</w:t>
      </w:r>
      <w:proofErr w:type="spellEnd"/>
      <w:r w:rsidRPr="00472182">
        <w:rPr>
          <w:rFonts w:ascii="Arial" w:eastAsia="Times New Roman" w:hAnsi="Arial" w:cs="Arial"/>
          <w:color w:val="323847"/>
          <w:sz w:val="20"/>
          <w:szCs w:val="20"/>
        </w:rPr>
        <w:t xml:space="preserve"> going on three years now and am very pleased with the updates the platform has made in that time. I know it will only continue to get better as it grows.”</w:t>
      </w:r>
    </w:p>
    <w:p w14:paraId="682645C8" w14:textId="77777777" w:rsidR="00472182" w:rsidRPr="00472182" w:rsidRDefault="00472182" w:rsidP="00472182">
      <w:pPr>
        <w:shd w:val="clear" w:color="auto" w:fill="FFFFFF"/>
        <w:spacing w:before="270" w:after="135" w:line="240" w:lineRule="auto"/>
        <w:outlineLvl w:val="2"/>
        <w:rPr>
          <w:rFonts w:ascii="Arial" w:eastAsia="Times New Roman" w:hAnsi="Arial" w:cs="Arial"/>
          <w:color w:val="323847"/>
          <w:sz w:val="35"/>
          <w:szCs w:val="35"/>
        </w:rPr>
      </w:pPr>
      <w:r w:rsidRPr="00472182">
        <w:rPr>
          <w:rFonts w:ascii="Arial" w:eastAsia="Times New Roman" w:hAnsi="Arial" w:cs="Arial"/>
          <w:color w:val="323847"/>
          <w:sz w:val="35"/>
          <w:szCs w:val="35"/>
        </w:rPr>
        <w:t xml:space="preserve">About </w:t>
      </w:r>
      <w:proofErr w:type="spellStart"/>
      <w:r w:rsidRPr="00472182">
        <w:rPr>
          <w:rFonts w:ascii="Arial" w:eastAsia="Times New Roman" w:hAnsi="Arial" w:cs="Arial"/>
          <w:color w:val="323847"/>
          <w:sz w:val="35"/>
          <w:szCs w:val="35"/>
        </w:rPr>
        <w:t>DivvyHQ</w:t>
      </w:r>
      <w:proofErr w:type="spellEnd"/>
      <w:r w:rsidRPr="00472182">
        <w:rPr>
          <w:rFonts w:ascii="Arial" w:eastAsia="Times New Roman" w:hAnsi="Arial" w:cs="Arial"/>
          <w:color w:val="323847"/>
          <w:sz w:val="35"/>
          <w:szCs w:val="35"/>
        </w:rPr>
        <w:t>:</w:t>
      </w:r>
    </w:p>
    <w:p w14:paraId="1F5007D6" w14:textId="77777777" w:rsidR="00472182" w:rsidRPr="00472182" w:rsidRDefault="00472182" w:rsidP="00472182">
      <w:pPr>
        <w:shd w:val="clear" w:color="auto" w:fill="FFFFFF"/>
        <w:spacing w:after="135" w:line="240" w:lineRule="auto"/>
        <w:rPr>
          <w:rFonts w:ascii="Arial" w:eastAsia="Times New Roman" w:hAnsi="Arial" w:cs="Arial"/>
          <w:color w:val="323847"/>
          <w:sz w:val="20"/>
          <w:szCs w:val="20"/>
        </w:rPr>
      </w:pPr>
      <w:proofErr w:type="spellStart"/>
      <w:r w:rsidRPr="00472182">
        <w:rPr>
          <w:rFonts w:ascii="Arial" w:eastAsia="Times New Roman" w:hAnsi="Arial" w:cs="Arial"/>
          <w:color w:val="323847"/>
          <w:sz w:val="20"/>
          <w:szCs w:val="20"/>
        </w:rPr>
        <w:t>DivvyHQ</w:t>
      </w:r>
      <w:proofErr w:type="spellEnd"/>
      <w:r w:rsidRPr="00472182">
        <w:rPr>
          <w:rFonts w:ascii="Arial" w:eastAsia="Times New Roman" w:hAnsi="Arial" w:cs="Arial"/>
          <w:color w:val="323847"/>
          <w:sz w:val="20"/>
          <w:szCs w:val="20"/>
        </w:rPr>
        <w:t xml:space="preserve">, makes it incredibly easy for global marketing and content teams to get organized, plan, produce and publish high-quality content more efficiently. </w:t>
      </w:r>
      <w:proofErr w:type="spellStart"/>
      <w:r w:rsidRPr="00472182">
        <w:rPr>
          <w:rFonts w:ascii="Arial" w:eastAsia="Times New Roman" w:hAnsi="Arial" w:cs="Arial"/>
          <w:color w:val="323847"/>
          <w:sz w:val="20"/>
          <w:szCs w:val="20"/>
        </w:rPr>
        <w:t>DivvyHQ</w:t>
      </w:r>
      <w:proofErr w:type="spellEnd"/>
      <w:r w:rsidRPr="00472182">
        <w:rPr>
          <w:rFonts w:ascii="Arial" w:eastAsia="Times New Roman" w:hAnsi="Arial" w:cs="Arial"/>
          <w:color w:val="323847"/>
          <w:sz w:val="20"/>
          <w:szCs w:val="20"/>
        </w:rPr>
        <w:t xml:space="preserve"> has been used in over 90 countries, and global marketing teams at brands like Lowe’s, Red Bull, H&amp;R Block, Virgin Mobile, Olive Garden, Mercedes-Benz, Pfizer, National Geographic, and Aflac have used </w:t>
      </w:r>
      <w:proofErr w:type="spellStart"/>
      <w:r w:rsidRPr="00472182">
        <w:rPr>
          <w:rFonts w:ascii="Arial" w:eastAsia="Times New Roman" w:hAnsi="Arial" w:cs="Arial"/>
          <w:color w:val="323847"/>
          <w:sz w:val="20"/>
          <w:szCs w:val="20"/>
        </w:rPr>
        <w:t>DivvyHQ</w:t>
      </w:r>
      <w:proofErr w:type="spellEnd"/>
      <w:r w:rsidRPr="00472182">
        <w:rPr>
          <w:rFonts w:ascii="Arial" w:eastAsia="Times New Roman" w:hAnsi="Arial" w:cs="Arial"/>
          <w:color w:val="323847"/>
          <w:sz w:val="20"/>
          <w:szCs w:val="20"/>
        </w:rPr>
        <w:t xml:space="preserve"> to improve their content marketing efforts. For more information, contact </w:t>
      </w:r>
      <w:proofErr w:type="spellStart"/>
      <w:r w:rsidRPr="00472182">
        <w:rPr>
          <w:rFonts w:ascii="Arial" w:eastAsia="Times New Roman" w:hAnsi="Arial" w:cs="Arial"/>
          <w:color w:val="323847"/>
          <w:sz w:val="20"/>
          <w:szCs w:val="20"/>
        </w:rPr>
        <w:t>DivvyHQ</w:t>
      </w:r>
      <w:proofErr w:type="spellEnd"/>
      <w:r w:rsidRPr="00472182">
        <w:rPr>
          <w:rFonts w:ascii="Arial" w:eastAsia="Times New Roman" w:hAnsi="Arial" w:cs="Arial"/>
          <w:color w:val="323847"/>
          <w:sz w:val="20"/>
          <w:szCs w:val="20"/>
        </w:rPr>
        <w:t xml:space="preserve"> at </w:t>
      </w:r>
      <w:hyperlink r:id="rId6" w:history="1">
        <w:r w:rsidRPr="00472182">
          <w:rPr>
            <w:rFonts w:ascii="Arial" w:eastAsia="Times New Roman" w:hAnsi="Arial" w:cs="Arial"/>
            <w:color w:val="4298E8"/>
            <w:sz w:val="20"/>
            <w:szCs w:val="20"/>
            <w:u w:val="single"/>
          </w:rPr>
          <w:t>contact@divvyhq.com</w:t>
        </w:r>
      </w:hyperlink>
      <w:r w:rsidRPr="00472182">
        <w:rPr>
          <w:rFonts w:ascii="Arial" w:eastAsia="Times New Roman" w:hAnsi="Arial" w:cs="Arial"/>
          <w:color w:val="323847"/>
          <w:sz w:val="20"/>
          <w:szCs w:val="20"/>
        </w:rPr>
        <w:t>.</w:t>
      </w:r>
    </w:p>
    <w:p w14:paraId="5C497216" w14:textId="77777777" w:rsidR="00472182" w:rsidRPr="00472182" w:rsidRDefault="00472182" w:rsidP="00472182">
      <w:pPr>
        <w:shd w:val="clear" w:color="auto" w:fill="FFFFFF"/>
        <w:spacing w:after="135" w:line="240" w:lineRule="auto"/>
        <w:rPr>
          <w:rFonts w:ascii="Arial" w:eastAsia="Times New Roman" w:hAnsi="Arial" w:cs="Arial"/>
          <w:color w:val="323847"/>
          <w:sz w:val="20"/>
          <w:szCs w:val="20"/>
        </w:rPr>
      </w:pPr>
      <w:r w:rsidRPr="00472182">
        <w:rPr>
          <w:rFonts w:ascii="Arial" w:eastAsia="Times New Roman" w:hAnsi="Arial" w:cs="Arial"/>
          <w:color w:val="323847"/>
          <w:sz w:val="20"/>
          <w:szCs w:val="20"/>
        </w:rPr>
        <w:t>For more information or to schedule an interview:</w:t>
      </w:r>
    </w:p>
    <w:p w14:paraId="08AA8B90" w14:textId="77777777" w:rsidR="00472182" w:rsidRPr="00472182" w:rsidRDefault="00472182" w:rsidP="00472182">
      <w:pPr>
        <w:shd w:val="clear" w:color="auto" w:fill="FFFFFF"/>
        <w:spacing w:after="135" w:line="240" w:lineRule="auto"/>
        <w:rPr>
          <w:rFonts w:ascii="Arial" w:eastAsia="Times New Roman" w:hAnsi="Arial" w:cs="Arial"/>
          <w:color w:val="323847"/>
          <w:sz w:val="20"/>
          <w:szCs w:val="20"/>
        </w:rPr>
      </w:pPr>
      <w:r w:rsidRPr="00472182">
        <w:rPr>
          <w:rFonts w:ascii="Arial" w:eastAsia="Times New Roman" w:hAnsi="Arial" w:cs="Arial"/>
          <w:color w:val="323847"/>
          <w:sz w:val="20"/>
          <w:szCs w:val="20"/>
        </w:rPr>
        <w:t>Krista Klaus | 913-284-5752 | </w:t>
      </w:r>
      <w:hyperlink r:id="rId7" w:history="1">
        <w:r w:rsidRPr="00472182">
          <w:rPr>
            <w:rFonts w:ascii="Arial" w:eastAsia="Times New Roman" w:hAnsi="Arial" w:cs="Arial"/>
            <w:color w:val="4298E8"/>
            <w:sz w:val="20"/>
            <w:szCs w:val="20"/>
            <w:u w:val="single"/>
          </w:rPr>
          <w:t>kristamartinklaus@gmail.com</w:t>
        </w:r>
      </w:hyperlink>
    </w:p>
    <w:p w14:paraId="2A467885" w14:textId="77777777" w:rsidR="00567D3F" w:rsidRDefault="00567D3F"/>
    <w:sectPr w:rsidR="00567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20C57"/>
    <w:multiLevelType w:val="multilevel"/>
    <w:tmpl w:val="1E6A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82"/>
    <w:rsid w:val="00472182"/>
    <w:rsid w:val="00567D3F"/>
    <w:rsid w:val="00B4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D479"/>
  <w15:chartTrackingRefBased/>
  <w15:docId w15:val="{5B8EB84B-1323-4740-A127-5D962461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721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721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18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72182"/>
    <w:rPr>
      <w:rFonts w:ascii="Times New Roman" w:eastAsia="Times New Roman" w:hAnsi="Times New Roman" w:cs="Times New Roman"/>
      <w:b/>
      <w:bCs/>
      <w:sz w:val="27"/>
      <w:szCs w:val="27"/>
    </w:rPr>
  </w:style>
  <w:style w:type="character" w:styleId="Emphasis">
    <w:name w:val="Emphasis"/>
    <w:basedOn w:val="DefaultParagraphFont"/>
    <w:uiPriority w:val="20"/>
    <w:qFormat/>
    <w:rsid w:val="00472182"/>
    <w:rPr>
      <w:i/>
      <w:iCs/>
    </w:rPr>
  </w:style>
  <w:style w:type="paragraph" w:styleId="NormalWeb">
    <w:name w:val="Normal (Web)"/>
    <w:basedOn w:val="Normal"/>
    <w:uiPriority w:val="99"/>
    <w:semiHidden/>
    <w:unhideWhenUsed/>
    <w:rsid w:val="004721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2182"/>
    <w:rPr>
      <w:color w:val="0000FF"/>
      <w:u w:val="single"/>
    </w:rPr>
  </w:style>
  <w:style w:type="character" w:styleId="Strong">
    <w:name w:val="Strong"/>
    <w:basedOn w:val="DefaultParagraphFont"/>
    <w:uiPriority w:val="22"/>
    <w:qFormat/>
    <w:rsid w:val="004721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57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amartinklau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divvyhq.com" TargetMode="External"/><Relationship Id="rId5" Type="http://schemas.openxmlformats.org/officeDocument/2006/relationships/hyperlink" Target="https://www.youtube.com/watch?v=qE3Ulw9xIR8&amp;feature=youtu.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Bartel</dc:creator>
  <cp:keywords/>
  <dc:description/>
  <cp:lastModifiedBy>Amie Krone</cp:lastModifiedBy>
  <cp:revision>2</cp:revision>
  <dcterms:created xsi:type="dcterms:W3CDTF">2018-07-16T18:14:00Z</dcterms:created>
  <dcterms:modified xsi:type="dcterms:W3CDTF">2018-07-16T18:14:00Z</dcterms:modified>
</cp:coreProperties>
</file>