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7224D" w14:textId="77777777" w:rsidR="007F5141" w:rsidRDefault="00356392">
      <w:pPr>
        <w:tabs>
          <w:tab w:val="center" w:pos="630"/>
          <w:tab w:val="center" w:pos="5190"/>
        </w:tabs>
        <w:spacing w:after="200" w:line="259" w:lineRule="auto"/>
        <w:ind w:left="0" w:firstLine="0"/>
      </w:pPr>
      <w:r>
        <w:rPr>
          <w:rFonts w:ascii="Calibri" w:eastAsia="Calibri" w:hAnsi="Calibri" w:cs="Calibri"/>
          <w:sz w:val="22"/>
        </w:rPr>
        <w:tab/>
      </w:r>
      <w:r>
        <w:rPr>
          <w:rFonts w:ascii="Arial" w:eastAsia="Arial" w:hAnsi="Arial" w:cs="Arial"/>
          <w:sz w:val="22"/>
        </w:rPr>
        <w:t xml:space="preserve"> </w:t>
      </w:r>
      <w:r>
        <w:rPr>
          <w:rFonts w:ascii="Arial" w:eastAsia="Arial" w:hAnsi="Arial" w:cs="Arial"/>
          <w:sz w:val="22"/>
        </w:rPr>
        <w:tab/>
      </w:r>
      <w:r>
        <w:rPr>
          <w:noProof/>
        </w:rPr>
        <w:drawing>
          <wp:inline distT="0" distB="0" distL="0" distR="0" wp14:anchorId="5A076C04" wp14:editId="69C7C2FF">
            <wp:extent cx="1390650" cy="647700"/>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5"/>
                    <a:stretch>
                      <a:fillRect/>
                    </a:stretch>
                  </pic:blipFill>
                  <pic:spPr>
                    <a:xfrm>
                      <a:off x="0" y="0"/>
                      <a:ext cx="1390650" cy="647700"/>
                    </a:xfrm>
                    <a:prstGeom prst="rect">
                      <a:avLst/>
                    </a:prstGeom>
                  </pic:spPr>
                </pic:pic>
              </a:graphicData>
            </a:graphic>
          </wp:inline>
        </w:drawing>
      </w:r>
    </w:p>
    <w:p w14:paraId="60DBA77B" w14:textId="77777777" w:rsidR="007F5141" w:rsidRDefault="00356392">
      <w:pPr>
        <w:ind w:left="355" w:right="103"/>
      </w:pPr>
      <w:r>
        <w:t xml:space="preserve">Heather Wilson </w:t>
      </w:r>
    </w:p>
    <w:p w14:paraId="65B50CC6" w14:textId="77777777" w:rsidR="007F5141" w:rsidRDefault="00356392">
      <w:pPr>
        <w:ind w:left="355" w:right="6531"/>
      </w:pPr>
      <w:r>
        <w:t xml:space="preserve">PMQ Pizza Magazine 662-234-5481, ext. 137 </w:t>
      </w:r>
    </w:p>
    <w:p w14:paraId="6DB7F8C5" w14:textId="77777777" w:rsidR="007F5141" w:rsidRDefault="00356392">
      <w:pPr>
        <w:tabs>
          <w:tab w:val="center" w:pos="1274"/>
          <w:tab w:val="center" w:pos="9016"/>
        </w:tabs>
        <w:spacing w:after="0" w:line="259" w:lineRule="auto"/>
        <w:ind w:left="0" w:firstLine="0"/>
      </w:pPr>
      <w:r>
        <w:rPr>
          <w:rFonts w:ascii="Calibri" w:eastAsia="Calibri" w:hAnsi="Calibri" w:cs="Calibri"/>
          <w:sz w:val="22"/>
        </w:rPr>
        <w:tab/>
      </w:r>
      <w:proofErr w:type="gramStart"/>
      <w:r>
        <w:rPr>
          <w:color w:val="1155CC"/>
          <w:u w:val="single" w:color="1155CC"/>
        </w:rPr>
        <w:t>heather@pmq.com</w:t>
      </w:r>
      <w:proofErr w:type="gramEnd"/>
      <w:r>
        <w:rPr>
          <w:color w:val="1155CC"/>
          <w:u w:val="single" w:color="1155CC"/>
        </w:rPr>
        <w:tab/>
      </w:r>
      <w:r>
        <w:rPr>
          <w:b/>
        </w:rPr>
        <w:t xml:space="preserve">For Immediate Release </w:t>
      </w:r>
    </w:p>
    <w:p w14:paraId="45CF8C89" w14:textId="77777777" w:rsidR="007F5141" w:rsidRDefault="00356392">
      <w:pPr>
        <w:spacing w:after="0" w:line="259" w:lineRule="auto"/>
        <w:ind w:left="360" w:firstLine="0"/>
      </w:pPr>
      <w:r>
        <w:rPr>
          <w:b/>
        </w:rPr>
        <w:t xml:space="preserve"> </w:t>
      </w:r>
    </w:p>
    <w:p w14:paraId="464F3E0F" w14:textId="77777777" w:rsidR="007F5141" w:rsidRDefault="00356392">
      <w:pPr>
        <w:spacing w:after="0" w:line="259" w:lineRule="auto"/>
        <w:ind w:left="220" w:firstLine="0"/>
        <w:jc w:val="center"/>
      </w:pPr>
      <w:r>
        <w:rPr>
          <w:b/>
        </w:rPr>
        <w:t xml:space="preserve">United States Pizza Team Announces Newest Sponsor </w:t>
      </w:r>
    </w:p>
    <w:p w14:paraId="690C9A91" w14:textId="77777777" w:rsidR="007F5141" w:rsidRDefault="00356392">
      <w:pPr>
        <w:spacing w:after="0" w:line="259" w:lineRule="auto"/>
        <w:ind w:left="293" w:firstLine="0"/>
        <w:jc w:val="center"/>
      </w:pPr>
      <w:r>
        <w:rPr>
          <w:b/>
        </w:rPr>
        <w:t xml:space="preserve"> </w:t>
      </w:r>
    </w:p>
    <w:p w14:paraId="239293B4" w14:textId="77777777" w:rsidR="007F5141" w:rsidRDefault="00356392">
      <w:pPr>
        <w:spacing w:after="0" w:line="246" w:lineRule="auto"/>
        <w:ind w:left="308" w:right="22" w:firstLine="0"/>
        <w:jc w:val="center"/>
      </w:pPr>
      <w:r>
        <w:rPr>
          <w:i/>
        </w:rPr>
        <w:t xml:space="preserve">Promoting pizza through sportsmanship and a new partnership in 2018 as </w:t>
      </w:r>
      <w:proofErr w:type="spellStart"/>
      <w:r>
        <w:rPr>
          <w:i/>
        </w:rPr>
        <w:t>Galbani</w:t>
      </w:r>
      <w:proofErr w:type="spellEnd"/>
      <w:r w:rsidR="004E2D1F">
        <w:rPr>
          <w:i/>
        </w:rPr>
        <w:t>®</w:t>
      </w:r>
      <w:r>
        <w:rPr>
          <w:i/>
        </w:rPr>
        <w:t xml:space="preserve"> becomes the platinum sponsor for the United States Pizza Team.  </w:t>
      </w:r>
    </w:p>
    <w:p w14:paraId="493930DD" w14:textId="77777777" w:rsidR="007F5141" w:rsidRDefault="00356392">
      <w:pPr>
        <w:spacing w:after="0" w:line="259" w:lineRule="auto"/>
        <w:ind w:left="360" w:firstLine="0"/>
      </w:pPr>
      <w:r>
        <w:t xml:space="preserve"> </w:t>
      </w:r>
    </w:p>
    <w:p w14:paraId="32146B46" w14:textId="77777777" w:rsidR="007F5141" w:rsidRDefault="00356392">
      <w:pPr>
        <w:ind w:left="355" w:right="103"/>
      </w:pPr>
      <w:r>
        <w:t>Oxford, MS</w:t>
      </w:r>
      <w:proofErr w:type="gramStart"/>
      <w:r>
        <w:t>,  August</w:t>
      </w:r>
      <w:proofErr w:type="gramEnd"/>
      <w:r>
        <w:t xml:space="preserve"> 22, 2018 — Pizza Magazine Quarterly (PM</w:t>
      </w:r>
      <w:r w:rsidR="004E2D1F">
        <w:t xml:space="preserve">Q) is proud to announce </w:t>
      </w:r>
      <w:proofErr w:type="spellStart"/>
      <w:r w:rsidR="004E2D1F" w:rsidRPr="004E2D1F">
        <w:rPr>
          <w:i/>
        </w:rPr>
        <w:t>Galbani</w:t>
      </w:r>
      <w:proofErr w:type="spellEnd"/>
      <w:r w:rsidR="004E2D1F" w:rsidRPr="004E2D1F">
        <w:rPr>
          <w:i/>
        </w:rPr>
        <w:t xml:space="preserve"> </w:t>
      </w:r>
      <w:r>
        <w:t xml:space="preserve">as the official platinum sponsor for the United States Pizza Team (USPT).  </w:t>
      </w:r>
    </w:p>
    <w:p w14:paraId="54641FDD" w14:textId="77777777" w:rsidR="007F5141" w:rsidRDefault="00356392">
      <w:pPr>
        <w:spacing w:after="0" w:line="259" w:lineRule="auto"/>
        <w:ind w:left="360" w:firstLine="0"/>
      </w:pPr>
      <w:r>
        <w:t xml:space="preserve"> </w:t>
      </w:r>
    </w:p>
    <w:p w14:paraId="20274D69" w14:textId="77777777" w:rsidR="007F5141" w:rsidRDefault="00356392">
      <w:pPr>
        <w:ind w:left="355" w:right="103"/>
      </w:pPr>
      <w:r>
        <w:t>"</w:t>
      </w:r>
      <w:r w:rsidR="004E2D1F">
        <w:t>We are proud to support the USPT</w:t>
      </w:r>
      <w:r w:rsidR="005C7F94">
        <w:t xml:space="preserve"> as the platinum s</w:t>
      </w:r>
      <w:r>
        <w:t>ponsor</w:t>
      </w:r>
      <w:r w:rsidR="004E2D1F">
        <w:t xml:space="preserve"> with our </w:t>
      </w:r>
      <w:proofErr w:type="spellStart"/>
      <w:r w:rsidR="005C7F94">
        <w:rPr>
          <w:i/>
        </w:rPr>
        <w:t>Galbani</w:t>
      </w:r>
      <w:proofErr w:type="spellEnd"/>
      <w:r w:rsidR="004E2D1F">
        <w:t xml:space="preserve"> Italian cheeses</w:t>
      </w:r>
      <w:r>
        <w:t xml:space="preserve">. Just like the USPT, our goal is to support </w:t>
      </w:r>
      <w:proofErr w:type="spellStart"/>
      <w:r>
        <w:t>pizzaioli</w:t>
      </w:r>
      <w:proofErr w:type="spellEnd"/>
      <w:r>
        <w:t xml:space="preserve"> in all of </w:t>
      </w:r>
      <w:r w:rsidR="00E23D5F">
        <w:t>their</w:t>
      </w:r>
      <w:bookmarkStart w:id="0" w:name="_GoBack"/>
      <w:bookmarkEnd w:id="0"/>
      <w:r>
        <w:t xml:space="preserve"> creative and competitive endeavors—and to help elevate the pizza industry as a whole,” said Gary </w:t>
      </w:r>
      <w:proofErr w:type="spellStart"/>
      <w:r>
        <w:t>Kolling</w:t>
      </w:r>
      <w:proofErr w:type="spellEnd"/>
      <w:r>
        <w:t xml:space="preserve">, Marketing Director of </w:t>
      </w:r>
      <w:proofErr w:type="spellStart"/>
      <w:r>
        <w:t>Galbani</w:t>
      </w:r>
      <w:proofErr w:type="spellEnd"/>
      <w:r>
        <w:t xml:space="preserve">. “We hope our </w:t>
      </w:r>
      <w:proofErr w:type="spellStart"/>
      <w:r w:rsidR="00DC4EBD">
        <w:rPr>
          <w:i/>
        </w:rPr>
        <w:t>Galbani</w:t>
      </w:r>
      <w:proofErr w:type="spellEnd"/>
      <w:r w:rsidR="00DC4EBD">
        <w:rPr>
          <w:i/>
        </w:rPr>
        <w:t xml:space="preserve"> </w:t>
      </w:r>
      <w:proofErr w:type="spellStart"/>
      <w:r w:rsidR="00DC4EBD">
        <w:rPr>
          <w:i/>
        </w:rPr>
        <w:t>Professionale</w:t>
      </w:r>
      <w:proofErr w:type="spellEnd"/>
      <w:r w:rsidR="00DC4EBD">
        <w:rPr>
          <w:i/>
        </w:rPr>
        <w:t xml:space="preserve"> </w:t>
      </w:r>
      <w:r>
        <w:t xml:space="preserve">cheese </w:t>
      </w:r>
      <w:r w:rsidR="00DC4EBD">
        <w:t>is a key factor</w:t>
      </w:r>
      <w:r>
        <w:t xml:space="preserve"> in the success of the USPT and its members, this year and beyond." </w:t>
      </w:r>
    </w:p>
    <w:p w14:paraId="1ED16CBE" w14:textId="77777777" w:rsidR="007F5141" w:rsidRDefault="00356392">
      <w:pPr>
        <w:spacing w:after="0" w:line="259" w:lineRule="auto"/>
        <w:ind w:left="360" w:firstLine="0"/>
      </w:pPr>
      <w:r>
        <w:t xml:space="preserve"> </w:t>
      </w:r>
    </w:p>
    <w:p w14:paraId="63458652" w14:textId="77777777" w:rsidR="007F5141" w:rsidRDefault="00356392">
      <w:pPr>
        <w:ind w:left="355"/>
      </w:pPr>
      <w:r>
        <w:t>“To have</w:t>
      </w:r>
      <w:r w:rsidR="00DC4EBD">
        <w:t xml:space="preserve"> our team use </w:t>
      </w:r>
      <w:proofErr w:type="spellStart"/>
      <w:r w:rsidR="00DC4EBD">
        <w:rPr>
          <w:i/>
        </w:rPr>
        <w:t>Galbani</w:t>
      </w:r>
      <w:proofErr w:type="spellEnd"/>
      <w:r w:rsidR="00DC4EBD">
        <w:rPr>
          <w:i/>
        </w:rPr>
        <w:t xml:space="preserve"> </w:t>
      </w:r>
      <w:proofErr w:type="spellStart"/>
      <w:r w:rsidR="00DC4EBD">
        <w:rPr>
          <w:i/>
        </w:rPr>
        <w:t>Professionale</w:t>
      </w:r>
      <w:proofErr w:type="spellEnd"/>
      <w:r w:rsidR="00DC4EBD">
        <w:rPr>
          <w:i/>
        </w:rPr>
        <w:t xml:space="preserve"> </w:t>
      </w:r>
      <w:r w:rsidR="00DC4EBD">
        <w:t>cheese</w:t>
      </w:r>
      <w:r>
        <w:t xml:space="preserve"> </w:t>
      </w:r>
      <w:r w:rsidR="00DC4EBD">
        <w:t xml:space="preserve">is </w:t>
      </w:r>
      <w:r>
        <w:t>an incredible honor and advantage. We greatly appreciate the</w:t>
      </w:r>
      <w:r w:rsidR="00DC4EBD">
        <w:t xml:space="preserve"> s</w:t>
      </w:r>
      <w:r>
        <w:t xml:space="preserve">upport in bringing attention to the people and products that make pizza the world’s most beloved meal. It's a great day for pizza,” said CEO and Publisher of PMQ Steve Green.  </w:t>
      </w:r>
    </w:p>
    <w:p w14:paraId="7D3ED4B2" w14:textId="77777777" w:rsidR="007F5141" w:rsidRDefault="00356392">
      <w:pPr>
        <w:spacing w:after="0" w:line="259" w:lineRule="auto"/>
        <w:ind w:left="360" w:firstLine="0"/>
      </w:pPr>
      <w:r>
        <w:t xml:space="preserve"> </w:t>
      </w:r>
    </w:p>
    <w:p w14:paraId="6E72B9DB" w14:textId="77777777" w:rsidR="007F5141" w:rsidRDefault="00356392">
      <w:pPr>
        <w:ind w:left="355" w:right="103"/>
      </w:pPr>
      <w:r>
        <w:t xml:space="preserve">First crafted in Italy by </w:t>
      </w:r>
      <w:proofErr w:type="spellStart"/>
      <w:r>
        <w:t>Egidio</w:t>
      </w:r>
      <w:proofErr w:type="spellEnd"/>
      <w:r>
        <w:t xml:space="preserve"> </w:t>
      </w:r>
      <w:proofErr w:type="spellStart"/>
      <w:r>
        <w:t>Galbani</w:t>
      </w:r>
      <w:proofErr w:type="spellEnd"/>
      <w:r>
        <w:t xml:space="preserve"> in 1882—</w:t>
      </w:r>
      <w:proofErr w:type="spellStart"/>
      <w:r>
        <w:t>Galbani</w:t>
      </w:r>
      <w:proofErr w:type="spellEnd"/>
      <w:r>
        <w:t xml:space="preserve">® Italian cheeses have long been the #1 cheese brand in Italy. Today, </w:t>
      </w:r>
      <w:proofErr w:type="spellStart"/>
      <w:r>
        <w:t>Galbani</w:t>
      </w:r>
      <w:proofErr w:type="spellEnd"/>
      <w:r>
        <w:t xml:space="preserve"> is proud to </w:t>
      </w:r>
      <w:r w:rsidR="004E2D1F">
        <w:t xml:space="preserve">offer its </w:t>
      </w:r>
      <w:proofErr w:type="spellStart"/>
      <w:r w:rsidR="004E2D1F" w:rsidRPr="00DC4EBD">
        <w:rPr>
          <w:i/>
        </w:rPr>
        <w:t>Professionale</w:t>
      </w:r>
      <w:proofErr w:type="spellEnd"/>
      <w:r w:rsidR="004E2D1F">
        <w:t xml:space="preserve"> line of </w:t>
      </w:r>
      <w:r>
        <w:t xml:space="preserve">world-class Italian cheeses made in the Old World tradition for foodservice professionals, including </w:t>
      </w:r>
      <w:proofErr w:type="spellStart"/>
      <w:r>
        <w:t>Premio</w:t>
      </w:r>
      <w:proofErr w:type="spellEnd"/>
      <w:r>
        <w:t xml:space="preserve"> Mozzarella, Fresh Mozzarella, Ricotta, Mascarpone, </w:t>
      </w:r>
      <w:proofErr w:type="spellStart"/>
      <w:r>
        <w:t>Bel</w:t>
      </w:r>
      <w:proofErr w:type="spellEnd"/>
      <w:r>
        <w:t xml:space="preserve"> </w:t>
      </w:r>
      <w:proofErr w:type="spellStart"/>
      <w:r>
        <w:t>Paese</w:t>
      </w:r>
      <w:proofErr w:type="spellEnd"/>
      <w:r>
        <w:t xml:space="preserve">, Blue, Gorgonzola, Provolone, Romano, Parmesan, and </w:t>
      </w:r>
      <w:proofErr w:type="spellStart"/>
      <w:r>
        <w:t>Asiago</w:t>
      </w:r>
      <w:proofErr w:type="spellEnd"/>
      <w:r>
        <w:t xml:space="preserve">.  </w:t>
      </w:r>
    </w:p>
    <w:p w14:paraId="4250F6E0" w14:textId="77777777" w:rsidR="007F5141" w:rsidRDefault="00356392">
      <w:pPr>
        <w:spacing w:after="0" w:line="259" w:lineRule="auto"/>
        <w:ind w:left="360" w:firstLine="0"/>
      </w:pPr>
      <w:r>
        <w:t xml:space="preserve"> </w:t>
      </w:r>
    </w:p>
    <w:p w14:paraId="371BD401" w14:textId="77777777" w:rsidR="00DC4EBD" w:rsidRPr="00DC4EBD" w:rsidRDefault="00DC4EBD" w:rsidP="00DC4EBD">
      <w:pPr>
        <w:pStyle w:val="Heading1"/>
        <w:spacing w:before="0" w:beforeAutospacing="0" w:after="150" w:afterAutospacing="0" w:line="276" w:lineRule="auto"/>
        <w:ind w:left="360"/>
        <w:jc w:val="both"/>
        <w:rPr>
          <w:b w:val="0"/>
          <w:bCs w:val="0"/>
          <w:color w:val="000000"/>
          <w:kern w:val="0"/>
          <w:sz w:val="24"/>
          <w:szCs w:val="22"/>
        </w:rPr>
      </w:pPr>
      <w:r w:rsidRPr="00DC4EBD">
        <w:rPr>
          <w:b w:val="0"/>
          <w:bCs w:val="0"/>
          <w:color w:val="000000"/>
          <w:kern w:val="0"/>
          <w:sz w:val="24"/>
          <w:szCs w:val="22"/>
        </w:rPr>
        <w:t xml:space="preserve">Lactalis American Group is the North American division of </w:t>
      </w:r>
      <w:proofErr w:type="spellStart"/>
      <w:r w:rsidR="00B8524A">
        <w:rPr>
          <w:b w:val="0"/>
          <w:bCs w:val="0"/>
          <w:color w:val="000000"/>
          <w:kern w:val="0"/>
          <w:sz w:val="24"/>
          <w:szCs w:val="22"/>
        </w:rPr>
        <w:t>Groupe</w:t>
      </w:r>
      <w:proofErr w:type="spellEnd"/>
      <w:r w:rsidR="00B8524A">
        <w:rPr>
          <w:b w:val="0"/>
          <w:bCs w:val="0"/>
          <w:color w:val="000000"/>
          <w:kern w:val="0"/>
          <w:sz w:val="24"/>
          <w:szCs w:val="22"/>
        </w:rPr>
        <w:t xml:space="preserve"> Lactalis</w:t>
      </w:r>
      <w:r w:rsidRPr="00DC4EBD">
        <w:rPr>
          <w:b w:val="0"/>
          <w:bCs w:val="0"/>
          <w:color w:val="000000"/>
          <w:kern w:val="0"/>
          <w:sz w:val="24"/>
          <w:szCs w:val="22"/>
        </w:rPr>
        <w:t xml:space="preserve"> and is the parent company of Sorrento Lactalis, Lactalis USA, and Mozzarella Fresca, which collectively include some of North America's most popular cheese brands: </w:t>
      </w:r>
      <w:proofErr w:type="spellStart"/>
      <w:r w:rsidRPr="00DC4EBD">
        <w:rPr>
          <w:b w:val="0"/>
          <w:bCs w:val="0"/>
          <w:i/>
          <w:color w:val="000000"/>
          <w:kern w:val="0"/>
          <w:sz w:val="24"/>
          <w:szCs w:val="22"/>
        </w:rPr>
        <w:t>Président</w:t>
      </w:r>
      <w:proofErr w:type="spellEnd"/>
      <w:r w:rsidRPr="00DC4EBD">
        <w:rPr>
          <w:b w:val="0"/>
          <w:bCs w:val="0"/>
          <w:color w:val="000000"/>
          <w:kern w:val="0"/>
          <w:sz w:val="24"/>
          <w:szCs w:val="22"/>
        </w:rPr>
        <w:t xml:space="preserve">, </w:t>
      </w:r>
      <w:r w:rsidRPr="00DC4EBD">
        <w:rPr>
          <w:b w:val="0"/>
          <w:bCs w:val="0"/>
          <w:i/>
          <w:color w:val="000000"/>
          <w:kern w:val="0"/>
          <w:sz w:val="24"/>
          <w:szCs w:val="22"/>
        </w:rPr>
        <w:t xml:space="preserve">Sorrento, Precious, </w:t>
      </w:r>
      <w:proofErr w:type="spellStart"/>
      <w:r w:rsidRPr="00DC4EBD">
        <w:rPr>
          <w:b w:val="0"/>
          <w:bCs w:val="0"/>
          <w:i/>
          <w:color w:val="000000"/>
          <w:kern w:val="0"/>
          <w:sz w:val="24"/>
          <w:szCs w:val="22"/>
        </w:rPr>
        <w:t>rondelé</w:t>
      </w:r>
      <w:proofErr w:type="spellEnd"/>
      <w:r w:rsidRPr="00DC4EBD">
        <w:rPr>
          <w:b w:val="0"/>
          <w:bCs w:val="0"/>
          <w:color w:val="000000"/>
          <w:kern w:val="0"/>
          <w:sz w:val="24"/>
          <w:szCs w:val="22"/>
        </w:rPr>
        <w:t xml:space="preserve">, and </w:t>
      </w:r>
      <w:proofErr w:type="spellStart"/>
      <w:r w:rsidRPr="00DC4EBD">
        <w:rPr>
          <w:b w:val="0"/>
          <w:bCs w:val="0"/>
          <w:i/>
          <w:color w:val="000000"/>
          <w:kern w:val="0"/>
          <w:sz w:val="24"/>
          <w:szCs w:val="22"/>
        </w:rPr>
        <w:t>Galbani</w:t>
      </w:r>
      <w:proofErr w:type="spellEnd"/>
      <w:r w:rsidRPr="00DC4EBD">
        <w:rPr>
          <w:b w:val="0"/>
          <w:bCs w:val="0"/>
          <w:color w:val="000000"/>
          <w:kern w:val="0"/>
          <w:sz w:val="24"/>
          <w:szCs w:val="22"/>
        </w:rPr>
        <w:t xml:space="preserve">. Lactalis American Group is a subsidiary of </w:t>
      </w:r>
      <w:proofErr w:type="spellStart"/>
      <w:r w:rsidRPr="00DC4EBD">
        <w:rPr>
          <w:b w:val="0"/>
          <w:bCs w:val="0"/>
          <w:color w:val="000000"/>
          <w:kern w:val="0"/>
          <w:sz w:val="24"/>
          <w:szCs w:val="22"/>
        </w:rPr>
        <w:t>Parmalat</w:t>
      </w:r>
      <w:proofErr w:type="spellEnd"/>
      <w:r w:rsidRPr="00DC4EBD">
        <w:rPr>
          <w:b w:val="0"/>
          <w:bCs w:val="0"/>
          <w:color w:val="000000"/>
          <w:kern w:val="0"/>
          <w:sz w:val="24"/>
          <w:szCs w:val="22"/>
        </w:rPr>
        <w:t xml:space="preserve"> </w:t>
      </w:r>
      <w:proofErr w:type="spellStart"/>
      <w:r w:rsidRPr="00DC4EBD">
        <w:rPr>
          <w:b w:val="0"/>
          <w:bCs w:val="0"/>
          <w:color w:val="000000"/>
          <w:kern w:val="0"/>
          <w:sz w:val="24"/>
          <w:szCs w:val="22"/>
        </w:rPr>
        <w:t>S.p.A</w:t>
      </w:r>
      <w:proofErr w:type="spellEnd"/>
      <w:r w:rsidRPr="00DC4EBD">
        <w:rPr>
          <w:b w:val="0"/>
          <w:bCs w:val="0"/>
          <w:color w:val="000000"/>
          <w:kern w:val="0"/>
          <w:sz w:val="24"/>
          <w:szCs w:val="22"/>
        </w:rPr>
        <w:t xml:space="preserve">., an Italian public entity majority-owned by </w:t>
      </w:r>
      <w:proofErr w:type="spellStart"/>
      <w:r w:rsidRPr="00DC4EBD">
        <w:rPr>
          <w:b w:val="0"/>
          <w:bCs w:val="0"/>
          <w:color w:val="000000"/>
          <w:kern w:val="0"/>
          <w:sz w:val="24"/>
          <w:szCs w:val="22"/>
        </w:rPr>
        <w:t>Groupe</w:t>
      </w:r>
      <w:proofErr w:type="spellEnd"/>
      <w:r w:rsidRPr="00DC4EBD">
        <w:rPr>
          <w:b w:val="0"/>
          <w:bCs w:val="0"/>
          <w:color w:val="000000"/>
          <w:kern w:val="0"/>
          <w:sz w:val="24"/>
          <w:szCs w:val="22"/>
        </w:rPr>
        <w:t xml:space="preserve"> Lactalis. Headquartered in France, </w:t>
      </w:r>
      <w:proofErr w:type="spellStart"/>
      <w:r w:rsidRPr="00DC4EBD">
        <w:rPr>
          <w:b w:val="0"/>
          <w:bCs w:val="0"/>
          <w:color w:val="000000"/>
          <w:kern w:val="0"/>
          <w:sz w:val="24"/>
          <w:szCs w:val="22"/>
        </w:rPr>
        <w:t>Groupe</w:t>
      </w:r>
      <w:proofErr w:type="spellEnd"/>
      <w:r w:rsidRPr="00DC4EBD">
        <w:rPr>
          <w:b w:val="0"/>
          <w:bCs w:val="0"/>
          <w:color w:val="000000"/>
          <w:kern w:val="0"/>
          <w:sz w:val="24"/>
          <w:szCs w:val="22"/>
        </w:rPr>
        <w:t xml:space="preserve"> Lactalis is the world's largest dairy corporation.</w:t>
      </w:r>
    </w:p>
    <w:p w14:paraId="41A10208" w14:textId="77777777" w:rsidR="007F5141" w:rsidRDefault="00356392">
      <w:pPr>
        <w:ind w:left="355" w:right="103"/>
      </w:pPr>
      <w:r>
        <w:t xml:space="preserve"> </w:t>
      </w:r>
    </w:p>
    <w:p w14:paraId="58D7B450" w14:textId="77777777" w:rsidR="007F5141" w:rsidRDefault="00356392" w:rsidP="00DC4EBD">
      <w:pPr>
        <w:spacing w:after="0" w:line="259" w:lineRule="auto"/>
        <w:ind w:left="360" w:firstLine="0"/>
      </w:pPr>
      <w:r>
        <w:t xml:space="preserve">PMQ Pizza Magazine, the business trade publication for the pizza restaurant industry, created the U.S. Pizza Team in 2000. Since its formation, the U.S. Pizza Team has participated in an international event every year, most frequently at the World Pizza Championship in Parma, Italy. Ranging from culinary masters to dough tossing </w:t>
      </w:r>
      <w:proofErr w:type="spellStart"/>
      <w:r>
        <w:t>phenoms</w:t>
      </w:r>
      <w:proofErr w:type="spellEnd"/>
      <w:r>
        <w:t xml:space="preserve">, the Pizza Team renews the passion of those in the industry year after year. </w:t>
      </w:r>
    </w:p>
    <w:p w14:paraId="662D3EDF" w14:textId="77777777" w:rsidR="007F5141" w:rsidRDefault="00356392">
      <w:pPr>
        <w:spacing w:after="0" w:line="259" w:lineRule="auto"/>
        <w:ind w:left="360" w:firstLine="0"/>
      </w:pPr>
      <w:r>
        <w:t xml:space="preserve"> </w:t>
      </w:r>
    </w:p>
    <w:p w14:paraId="70D1DABC" w14:textId="77777777" w:rsidR="007F5141" w:rsidRDefault="00356392">
      <w:pPr>
        <w:spacing w:after="8" w:line="365" w:lineRule="auto"/>
        <w:ind w:left="360" w:firstLine="0"/>
      </w:pPr>
      <w:r>
        <w:rPr>
          <w:sz w:val="22"/>
        </w:rPr>
        <w:t xml:space="preserve">For more information about contact Heather Cray at 662-234-5481 x 137 or email </w:t>
      </w:r>
      <w:r>
        <w:rPr>
          <w:rFonts w:ascii="Calibri" w:eastAsia="Calibri" w:hAnsi="Calibri" w:cs="Calibri"/>
          <w:sz w:val="22"/>
          <w:u w:val="single" w:color="1155CC"/>
        </w:rPr>
        <w:t>​</w:t>
      </w:r>
      <w:proofErr w:type="gramStart"/>
      <w:r>
        <w:rPr>
          <w:color w:val="1155CC"/>
          <w:sz w:val="22"/>
          <w:u w:val="single" w:color="1155CC"/>
        </w:rPr>
        <w:t>heather@pmq.com</w:t>
      </w:r>
      <w:r>
        <w:rPr>
          <w:rFonts w:ascii="Calibri" w:eastAsia="Calibri" w:hAnsi="Calibri" w:cs="Calibri"/>
          <w:color w:val="1155CC"/>
          <w:sz w:val="22"/>
          <w:u w:val="single" w:color="1155CC"/>
        </w:rPr>
        <w:t>​</w:t>
      </w:r>
      <w:r>
        <w:rPr>
          <w:sz w:val="22"/>
        </w:rPr>
        <w:t>.</w:t>
      </w:r>
      <w:proofErr w:type="gramEnd"/>
      <w:r>
        <w:rPr>
          <w:sz w:val="22"/>
        </w:rPr>
        <w:t xml:space="preserve"> For more info on the </w:t>
      </w:r>
      <w:proofErr w:type="spellStart"/>
      <w:r>
        <w:rPr>
          <w:sz w:val="22"/>
        </w:rPr>
        <w:t>Galbani</w:t>
      </w:r>
      <w:proofErr w:type="spellEnd"/>
      <w:r>
        <w:rPr>
          <w:sz w:val="22"/>
        </w:rPr>
        <w:t xml:space="preserve"> brand, please visit </w:t>
      </w:r>
      <w:r>
        <w:rPr>
          <w:rFonts w:ascii="Calibri" w:eastAsia="Calibri" w:hAnsi="Calibri" w:cs="Calibri"/>
          <w:sz w:val="22"/>
          <w:u w:val="single" w:color="1155CC"/>
        </w:rPr>
        <w:t>​</w:t>
      </w:r>
      <w:hyperlink r:id="rId6">
        <w:r>
          <w:rPr>
            <w:color w:val="1155CC"/>
            <w:sz w:val="22"/>
            <w:u w:val="single" w:color="1155CC"/>
          </w:rPr>
          <w:t>www.</w:t>
        </w:r>
      </w:hyperlink>
      <w:r>
        <w:rPr>
          <w:rFonts w:ascii="Calibri" w:eastAsia="Calibri" w:hAnsi="Calibri" w:cs="Calibri"/>
          <w:color w:val="1155CC"/>
          <w:sz w:val="22"/>
          <w:u w:val="single" w:color="1155CC"/>
        </w:rPr>
        <w:t>​</w:t>
      </w:r>
      <w:hyperlink r:id="rId7">
        <w:proofErr w:type="gramStart"/>
        <w:r>
          <w:rPr>
            <w:color w:val="1155CC"/>
            <w:sz w:val="22"/>
            <w:u w:val="single" w:color="1155CC"/>
          </w:rPr>
          <w:t>lactalisculinary.com</w:t>
        </w:r>
        <w:proofErr w:type="gramEnd"/>
        <w:r>
          <w:rPr>
            <w:color w:val="1155CC"/>
            <w:sz w:val="22"/>
            <w:u w:val="single" w:color="1155CC"/>
          </w:rPr>
          <w:t>/brands/galbani</w:t>
        </w:r>
      </w:hyperlink>
      <w:r>
        <w:rPr>
          <w:rFonts w:ascii="Calibri" w:eastAsia="Calibri" w:hAnsi="Calibri" w:cs="Calibri"/>
          <w:color w:val="1155CC"/>
          <w:sz w:val="22"/>
        </w:rPr>
        <w:t>​</w:t>
      </w:r>
      <w:r>
        <w:rPr>
          <w:sz w:val="22"/>
        </w:rPr>
        <w:t>.</w:t>
      </w:r>
      <w:r>
        <w:rPr>
          <w:rFonts w:ascii="Arial" w:eastAsia="Arial" w:hAnsi="Arial" w:cs="Arial"/>
          <w:sz w:val="22"/>
        </w:rPr>
        <w:t xml:space="preserve"> </w:t>
      </w:r>
    </w:p>
    <w:p w14:paraId="3DC14373" w14:textId="77777777" w:rsidR="007F5141" w:rsidRDefault="00356392">
      <w:pPr>
        <w:spacing w:after="240" w:line="259" w:lineRule="auto"/>
        <w:ind w:left="360" w:firstLine="0"/>
      </w:pPr>
      <w:r>
        <w:t xml:space="preserve"> </w:t>
      </w:r>
    </w:p>
    <w:p w14:paraId="3A457502" w14:textId="77777777" w:rsidR="007F5141" w:rsidRDefault="00356392">
      <w:pPr>
        <w:spacing w:after="0" w:line="259" w:lineRule="auto"/>
        <w:ind w:left="0" w:firstLine="0"/>
      </w:pPr>
      <w:r>
        <w:rPr>
          <w:sz w:val="22"/>
        </w:rPr>
        <w:t xml:space="preserve"> </w:t>
      </w:r>
    </w:p>
    <w:p w14:paraId="15A6AC97" w14:textId="77777777" w:rsidR="007F5141" w:rsidRDefault="00356392">
      <w:pPr>
        <w:spacing w:after="0" w:line="259" w:lineRule="auto"/>
        <w:ind w:left="0" w:right="127" w:firstLine="0"/>
        <w:jc w:val="center"/>
      </w:pPr>
      <w:r>
        <w:rPr>
          <w:sz w:val="22"/>
        </w:rPr>
        <w:lastRenderedPageBreak/>
        <w:t xml:space="preserve">### </w:t>
      </w:r>
    </w:p>
    <w:p w14:paraId="3637CEAF" w14:textId="77777777" w:rsidR="007F5141" w:rsidRDefault="00356392">
      <w:pPr>
        <w:spacing w:after="0" w:line="259" w:lineRule="auto"/>
        <w:ind w:left="630" w:firstLine="0"/>
      </w:pPr>
      <w:r>
        <w:rPr>
          <w:rFonts w:ascii="Arial" w:eastAsia="Arial" w:hAnsi="Arial" w:cs="Arial"/>
          <w:sz w:val="22"/>
        </w:rPr>
        <w:t xml:space="preserve"> </w:t>
      </w:r>
    </w:p>
    <w:p w14:paraId="1600E166" w14:textId="77777777" w:rsidR="007F5141" w:rsidRDefault="00356392">
      <w:pPr>
        <w:tabs>
          <w:tab w:val="center" w:pos="630"/>
          <w:tab w:val="center" w:pos="5190"/>
        </w:tabs>
        <w:spacing w:after="200" w:line="259" w:lineRule="auto"/>
        <w:ind w:left="0" w:firstLine="0"/>
      </w:pPr>
      <w:r>
        <w:rPr>
          <w:rFonts w:ascii="Calibri" w:eastAsia="Calibri" w:hAnsi="Calibri" w:cs="Calibri"/>
          <w:sz w:val="22"/>
        </w:rPr>
        <w:tab/>
      </w:r>
      <w:r>
        <w:rPr>
          <w:rFonts w:ascii="Arial" w:eastAsia="Arial" w:hAnsi="Arial" w:cs="Arial"/>
          <w:sz w:val="22"/>
        </w:rPr>
        <w:t xml:space="preserve"> </w:t>
      </w:r>
      <w:r>
        <w:rPr>
          <w:rFonts w:ascii="Arial" w:eastAsia="Arial" w:hAnsi="Arial" w:cs="Arial"/>
          <w:sz w:val="22"/>
        </w:rPr>
        <w:tab/>
      </w:r>
      <w:r>
        <w:rPr>
          <w:noProof/>
        </w:rPr>
        <w:drawing>
          <wp:inline distT="0" distB="0" distL="0" distR="0" wp14:anchorId="2F909FE8" wp14:editId="5A535701">
            <wp:extent cx="1390650" cy="647700"/>
            <wp:effectExtent l="0" t="0" r="0" b="0"/>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5"/>
                    <a:stretch>
                      <a:fillRect/>
                    </a:stretch>
                  </pic:blipFill>
                  <pic:spPr>
                    <a:xfrm>
                      <a:off x="0" y="0"/>
                      <a:ext cx="1390650" cy="647700"/>
                    </a:xfrm>
                    <a:prstGeom prst="rect">
                      <a:avLst/>
                    </a:prstGeom>
                  </pic:spPr>
                </pic:pic>
              </a:graphicData>
            </a:graphic>
          </wp:inline>
        </w:drawing>
      </w:r>
    </w:p>
    <w:p w14:paraId="3AD3C705" w14:textId="77777777" w:rsidR="007F5141" w:rsidRDefault="00356392">
      <w:pPr>
        <w:spacing w:after="0" w:line="259" w:lineRule="auto"/>
        <w:ind w:left="360" w:firstLine="0"/>
      </w:pPr>
      <w:r>
        <w:t xml:space="preserve"> </w:t>
      </w:r>
    </w:p>
    <w:p w14:paraId="6986D0CC" w14:textId="77777777" w:rsidR="007F5141" w:rsidRDefault="00356392">
      <w:pPr>
        <w:spacing w:after="0" w:line="259" w:lineRule="auto"/>
        <w:ind w:left="360" w:firstLine="0"/>
      </w:pPr>
      <w:r>
        <w:t xml:space="preserve"> </w:t>
      </w:r>
    </w:p>
    <w:p w14:paraId="740514F9" w14:textId="77777777" w:rsidR="007F5141" w:rsidRDefault="00356392">
      <w:pPr>
        <w:spacing w:after="10" w:line="259" w:lineRule="auto"/>
        <w:ind w:left="360" w:firstLine="0"/>
      </w:pPr>
      <w:r>
        <w:rPr>
          <w:sz w:val="22"/>
        </w:rPr>
        <w:t xml:space="preserve"> </w:t>
      </w:r>
    </w:p>
    <w:p w14:paraId="02027FC2" w14:textId="77777777" w:rsidR="007F5141" w:rsidRDefault="00356392">
      <w:pPr>
        <w:spacing w:after="11910" w:line="259" w:lineRule="auto"/>
        <w:ind w:left="630" w:firstLine="0"/>
      </w:pPr>
      <w:r>
        <w:t xml:space="preserve"> </w:t>
      </w:r>
    </w:p>
    <w:p w14:paraId="34EBED26" w14:textId="77777777" w:rsidR="007F5141" w:rsidRDefault="00356392">
      <w:pPr>
        <w:spacing w:after="0" w:line="259" w:lineRule="auto"/>
        <w:ind w:left="0" w:firstLine="0"/>
      </w:pPr>
      <w:r>
        <w:rPr>
          <w:sz w:val="22"/>
        </w:rPr>
        <w:lastRenderedPageBreak/>
        <w:t xml:space="preserve"> </w:t>
      </w:r>
    </w:p>
    <w:p w14:paraId="59F5A312" w14:textId="77777777" w:rsidR="007F5141" w:rsidRDefault="00356392">
      <w:pPr>
        <w:spacing w:after="0" w:line="259" w:lineRule="auto"/>
        <w:ind w:left="0" w:right="5137" w:firstLine="0"/>
        <w:jc w:val="right"/>
      </w:pPr>
      <w:r>
        <w:rPr>
          <w:sz w:val="22"/>
        </w:rPr>
        <w:t xml:space="preserve">### </w:t>
      </w:r>
    </w:p>
    <w:p w14:paraId="3F7DD955" w14:textId="77777777" w:rsidR="007F5141" w:rsidRDefault="00356392">
      <w:pPr>
        <w:spacing w:after="0" w:line="259" w:lineRule="auto"/>
        <w:ind w:left="630" w:firstLine="0"/>
      </w:pPr>
      <w:r>
        <w:rPr>
          <w:rFonts w:ascii="Arial" w:eastAsia="Arial" w:hAnsi="Arial" w:cs="Arial"/>
          <w:sz w:val="22"/>
        </w:rPr>
        <w:t xml:space="preserve"> </w:t>
      </w:r>
    </w:p>
    <w:sectPr w:rsidR="007F5141">
      <w:pgSz w:w="12240" w:h="15840"/>
      <w:pgMar w:top="116" w:right="953" w:bottom="538" w:left="8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Times New Roman">
    <w:panose1 w:val="02020603050405020304"/>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141"/>
    <w:rsid w:val="00356392"/>
    <w:rsid w:val="004E2D1F"/>
    <w:rsid w:val="005C7F94"/>
    <w:rsid w:val="007C5D6A"/>
    <w:rsid w:val="007F5141"/>
    <w:rsid w:val="00A55540"/>
    <w:rsid w:val="00B8524A"/>
    <w:rsid w:val="00DC4EBD"/>
    <w:rsid w:val="00E23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FED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53" w:lineRule="auto"/>
      <w:ind w:left="370" w:hanging="10"/>
    </w:pPr>
    <w:rPr>
      <w:rFonts w:ascii="Times New Roman" w:eastAsia="Times New Roman" w:hAnsi="Times New Roman" w:cs="Times New Roman"/>
      <w:color w:val="000000"/>
      <w:sz w:val="24"/>
    </w:rPr>
  </w:style>
  <w:style w:type="paragraph" w:styleId="Heading1">
    <w:name w:val="heading 1"/>
    <w:basedOn w:val="Normal"/>
    <w:link w:val="Heading1Char"/>
    <w:uiPriority w:val="9"/>
    <w:qFormat/>
    <w:rsid w:val="00DC4EBD"/>
    <w:pPr>
      <w:spacing w:before="100" w:beforeAutospacing="1" w:after="100" w:afterAutospacing="1" w:line="240" w:lineRule="auto"/>
      <w:ind w:left="0" w:firstLine="0"/>
      <w:outlineLvl w:val="0"/>
    </w:pPr>
    <w:rPr>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EBD"/>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A555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540"/>
    <w:rPr>
      <w:rFonts w:ascii="Segoe UI" w:eastAsia="Times New Roman" w:hAnsi="Segoe UI" w:cs="Segoe UI"/>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53" w:lineRule="auto"/>
      <w:ind w:left="370" w:hanging="10"/>
    </w:pPr>
    <w:rPr>
      <w:rFonts w:ascii="Times New Roman" w:eastAsia="Times New Roman" w:hAnsi="Times New Roman" w:cs="Times New Roman"/>
      <w:color w:val="000000"/>
      <w:sz w:val="24"/>
    </w:rPr>
  </w:style>
  <w:style w:type="paragraph" w:styleId="Heading1">
    <w:name w:val="heading 1"/>
    <w:basedOn w:val="Normal"/>
    <w:link w:val="Heading1Char"/>
    <w:uiPriority w:val="9"/>
    <w:qFormat/>
    <w:rsid w:val="00DC4EBD"/>
    <w:pPr>
      <w:spacing w:before="100" w:beforeAutospacing="1" w:after="100" w:afterAutospacing="1" w:line="240" w:lineRule="auto"/>
      <w:ind w:left="0" w:firstLine="0"/>
      <w:outlineLvl w:val="0"/>
    </w:pPr>
    <w:rPr>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EBD"/>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A555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54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galbanicheese.com/" TargetMode="External"/><Relationship Id="rId7" Type="http://schemas.openxmlformats.org/officeDocument/2006/relationships/hyperlink" Target="http://lactalisculinary.com/brands/galbani"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426</Words>
  <Characters>2432</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LAG</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RISMAN Suzanne</dc:creator>
  <cp:keywords/>
  <cp:lastModifiedBy>Robyn Recoon</cp:lastModifiedBy>
  <cp:revision>3</cp:revision>
  <cp:lastPrinted>2018-08-24T12:44:00Z</cp:lastPrinted>
  <dcterms:created xsi:type="dcterms:W3CDTF">2018-08-24T20:22:00Z</dcterms:created>
  <dcterms:modified xsi:type="dcterms:W3CDTF">2018-08-24T20:25:00Z</dcterms:modified>
</cp:coreProperties>
</file>