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23B10" w14:textId="7FCBFD78" w:rsidR="003D0224" w:rsidRDefault="008605E5" w:rsidP="00A242CE">
      <w:pPr>
        <w:jc w:val="center"/>
        <w:rPr>
          <w:rFonts w:ascii="Calibri" w:eastAsia="Calibri" w:hAnsi="Calibri" w:cs="Calibri"/>
        </w:rPr>
      </w:pPr>
      <w:r>
        <w:rPr>
          <w:rFonts w:ascii="Calibri" w:eastAsia="Calibri" w:hAnsi="Calibri" w:cs="Calibri"/>
          <w:noProof/>
        </w:rPr>
        <w:drawing>
          <wp:inline distT="0" distB="0" distL="0" distR="0" wp14:anchorId="26E3AB12" wp14:editId="72A756F7">
            <wp:extent cx="4036979" cy="151774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logoSS_23apr.png"/>
                    <pic:cNvPicPr/>
                  </pic:nvPicPr>
                  <pic:blipFill>
                    <a:blip r:embed="rId5">
                      <a:extLst>
                        <a:ext uri="{28A0092B-C50C-407E-A947-70E740481C1C}">
                          <a14:useLocalDpi xmlns:a14="http://schemas.microsoft.com/office/drawing/2010/main" val="0"/>
                        </a:ext>
                      </a:extLst>
                    </a:blip>
                    <a:stretch>
                      <a:fillRect/>
                    </a:stretch>
                  </pic:blipFill>
                  <pic:spPr>
                    <a:xfrm>
                      <a:off x="0" y="0"/>
                      <a:ext cx="4043570" cy="1520227"/>
                    </a:xfrm>
                    <a:prstGeom prst="rect">
                      <a:avLst/>
                    </a:prstGeom>
                  </pic:spPr>
                </pic:pic>
              </a:graphicData>
            </a:graphic>
          </wp:inline>
        </w:drawing>
      </w:r>
    </w:p>
    <w:p w14:paraId="2953BBBB" w14:textId="77777777" w:rsidR="005E1A71" w:rsidRDefault="005E1A71" w:rsidP="00A242CE">
      <w:pPr>
        <w:jc w:val="center"/>
        <w:rPr>
          <w:rFonts w:ascii="Calibri" w:eastAsia="Calibri" w:hAnsi="Calibri" w:cs="Calibri"/>
        </w:rPr>
      </w:pPr>
    </w:p>
    <w:tbl>
      <w:tblPr>
        <w:tblW w:w="885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50"/>
        <w:gridCol w:w="4200"/>
      </w:tblGrid>
      <w:tr w:rsidR="003D0224" w14:paraId="177E516F" w14:textId="77777777" w:rsidTr="0002410E">
        <w:trPr>
          <w:trHeight w:val="220"/>
        </w:trPr>
        <w:tc>
          <w:tcPr>
            <w:tcW w:w="4650" w:type="dxa"/>
            <w:tcBorders>
              <w:top w:val="nil"/>
              <w:left w:val="nil"/>
              <w:bottom w:val="nil"/>
              <w:right w:val="nil"/>
            </w:tcBorders>
            <w:tcMar>
              <w:top w:w="100" w:type="dxa"/>
              <w:left w:w="100" w:type="dxa"/>
              <w:bottom w:w="100" w:type="dxa"/>
              <w:right w:w="100" w:type="dxa"/>
            </w:tcMar>
          </w:tcPr>
          <w:p w14:paraId="4230AE5A" w14:textId="77777777" w:rsidR="003D0224" w:rsidRDefault="003D0224" w:rsidP="0002410E">
            <w:pPr>
              <w:widowControl w:val="0"/>
              <w:pBdr>
                <w:top w:val="nil"/>
                <w:left w:val="nil"/>
                <w:bottom w:val="nil"/>
                <w:right w:val="nil"/>
                <w:between w:val="nil"/>
              </w:pBdr>
              <w:rPr>
                <w:b/>
              </w:rPr>
            </w:pPr>
            <w:r>
              <w:rPr>
                <w:b/>
              </w:rPr>
              <w:t>FOR IMMEDIATE RELEASE</w:t>
            </w:r>
          </w:p>
        </w:tc>
        <w:tc>
          <w:tcPr>
            <w:tcW w:w="4200" w:type="dxa"/>
            <w:tcBorders>
              <w:top w:val="nil"/>
              <w:left w:val="nil"/>
              <w:bottom w:val="nil"/>
              <w:right w:val="nil"/>
            </w:tcBorders>
            <w:tcMar>
              <w:top w:w="100" w:type="dxa"/>
              <w:left w:w="100" w:type="dxa"/>
              <w:bottom w:w="100" w:type="dxa"/>
              <w:right w:w="100" w:type="dxa"/>
            </w:tcMar>
          </w:tcPr>
          <w:p w14:paraId="609D8EDB" w14:textId="28CC533F" w:rsidR="003D0224" w:rsidRDefault="003D0224" w:rsidP="0002410E">
            <w:pPr>
              <w:widowControl w:val="0"/>
              <w:pBdr>
                <w:top w:val="nil"/>
                <w:left w:val="nil"/>
                <w:bottom w:val="nil"/>
                <w:right w:val="nil"/>
                <w:between w:val="nil"/>
              </w:pBdr>
            </w:pPr>
            <w:r>
              <w:rPr>
                <w:b/>
              </w:rPr>
              <w:t>Contact:</w:t>
            </w:r>
            <w:r>
              <w:t xml:space="preserve"> </w:t>
            </w:r>
            <w:r w:rsidR="007E1250">
              <w:t>M</w:t>
            </w:r>
            <w:r w:rsidR="00927C15">
              <w:t>ayya Saab</w:t>
            </w:r>
            <w:r w:rsidR="00A242CE">
              <w:t>, Faith-Based Information Sharing and Analysis Organization</w:t>
            </w:r>
          </w:p>
        </w:tc>
      </w:tr>
      <w:tr w:rsidR="003D0224" w14:paraId="5F993DFC" w14:textId="77777777" w:rsidTr="0002410E">
        <w:trPr>
          <w:trHeight w:val="500"/>
        </w:trPr>
        <w:tc>
          <w:tcPr>
            <w:tcW w:w="4650" w:type="dxa"/>
            <w:tcBorders>
              <w:top w:val="nil"/>
              <w:left w:val="nil"/>
              <w:bottom w:val="nil"/>
              <w:right w:val="nil"/>
            </w:tcBorders>
            <w:tcMar>
              <w:top w:w="100" w:type="dxa"/>
              <w:left w:w="100" w:type="dxa"/>
              <w:bottom w:w="100" w:type="dxa"/>
              <w:right w:w="100" w:type="dxa"/>
            </w:tcMar>
          </w:tcPr>
          <w:p w14:paraId="6406DC0D" w14:textId="77777777" w:rsidR="003D0224" w:rsidRDefault="003D0224" w:rsidP="0002410E">
            <w:pPr>
              <w:widowControl w:val="0"/>
              <w:pBdr>
                <w:top w:val="nil"/>
                <w:left w:val="nil"/>
                <w:bottom w:val="nil"/>
                <w:right w:val="nil"/>
                <w:between w:val="nil"/>
              </w:pBdr>
            </w:pPr>
            <w:r>
              <w:t xml:space="preserve"> </w:t>
            </w:r>
          </w:p>
        </w:tc>
        <w:tc>
          <w:tcPr>
            <w:tcW w:w="4200" w:type="dxa"/>
            <w:tcBorders>
              <w:top w:val="nil"/>
              <w:left w:val="nil"/>
              <w:bottom w:val="nil"/>
              <w:right w:val="nil"/>
            </w:tcBorders>
            <w:tcMar>
              <w:top w:w="100" w:type="dxa"/>
              <w:left w:w="100" w:type="dxa"/>
              <w:bottom w:w="100" w:type="dxa"/>
              <w:right w:w="100" w:type="dxa"/>
            </w:tcMar>
          </w:tcPr>
          <w:p w14:paraId="7634B88F" w14:textId="10D0DFB0" w:rsidR="003D0224" w:rsidRDefault="003D0224" w:rsidP="0002410E">
            <w:pPr>
              <w:widowControl w:val="0"/>
              <w:pBdr>
                <w:top w:val="nil"/>
                <w:left w:val="nil"/>
                <w:bottom w:val="nil"/>
                <w:right w:val="nil"/>
                <w:between w:val="nil"/>
              </w:pBdr>
            </w:pPr>
            <w:r>
              <w:rPr>
                <w:b/>
              </w:rPr>
              <w:t xml:space="preserve">Phone: </w:t>
            </w:r>
            <w:r w:rsidR="00274838">
              <w:rPr>
                <w:b/>
              </w:rPr>
              <w:t>703.963.3459</w:t>
            </w:r>
          </w:p>
        </w:tc>
      </w:tr>
      <w:tr w:rsidR="003D0224" w14:paraId="0E2DC00C" w14:textId="77777777" w:rsidTr="0002410E">
        <w:trPr>
          <w:trHeight w:val="560"/>
        </w:trPr>
        <w:tc>
          <w:tcPr>
            <w:tcW w:w="4650" w:type="dxa"/>
            <w:tcBorders>
              <w:top w:val="nil"/>
              <w:left w:val="nil"/>
              <w:bottom w:val="nil"/>
              <w:right w:val="nil"/>
            </w:tcBorders>
            <w:tcMar>
              <w:top w:w="100" w:type="dxa"/>
              <w:left w:w="100" w:type="dxa"/>
              <w:bottom w:w="100" w:type="dxa"/>
              <w:right w:w="100" w:type="dxa"/>
            </w:tcMar>
          </w:tcPr>
          <w:p w14:paraId="14EBC617" w14:textId="77777777" w:rsidR="003D0224" w:rsidRDefault="003D0224" w:rsidP="0002410E">
            <w:pPr>
              <w:widowControl w:val="0"/>
              <w:pBdr>
                <w:top w:val="nil"/>
                <w:left w:val="nil"/>
                <w:bottom w:val="nil"/>
                <w:right w:val="nil"/>
                <w:between w:val="nil"/>
              </w:pBdr>
            </w:pPr>
            <w:r>
              <w:t xml:space="preserve"> </w:t>
            </w:r>
          </w:p>
        </w:tc>
        <w:tc>
          <w:tcPr>
            <w:tcW w:w="4200" w:type="dxa"/>
            <w:tcBorders>
              <w:top w:val="nil"/>
              <w:left w:val="nil"/>
              <w:bottom w:val="nil"/>
              <w:right w:val="nil"/>
            </w:tcBorders>
            <w:tcMar>
              <w:top w:w="100" w:type="dxa"/>
              <w:left w:w="100" w:type="dxa"/>
              <w:bottom w:w="100" w:type="dxa"/>
              <w:right w:w="100" w:type="dxa"/>
            </w:tcMar>
          </w:tcPr>
          <w:p w14:paraId="341B1628" w14:textId="7058C782" w:rsidR="003D0224" w:rsidRDefault="003D0224" w:rsidP="0002410E">
            <w:pPr>
              <w:widowControl w:val="0"/>
              <w:pBdr>
                <w:top w:val="nil"/>
                <w:left w:val="nil"/>
                <w:bottom w:val="nil"/>
                <w:right w:val="nil"/>
                <w:between w:val="nil"/>
              </w:pBdr>
            </w:pPr>
            <w:r>
              <w:rPr>
                <w:b/>
              </w:rPr>
              <w:t xml:space="preserve">Email: </w:t>
            </w:r>
            <w:r w:rsidR="007E1250">
              <w:t>Mayya</w:t>
            </w:r>
            <w:r w:rsidR="00A242CE">
              <w:t>@faithbased-isao.org</w:t>
            </w:r>
          </w:p>
        </w:tc>
      </w:tr>
    </w:tbl>
    <w:p w14:paraId="13B5BE63" w14:textId="37B5E549" w:rsidR="008605E5" w:rsidRPr="008605E5" w:rsidRDefault="008605E5" w:rsidP="00B362CB">
      <w:pPr>
        <w:jc w:val="center"/>
      </w:pPr>
      <w:bookmarkStart w:id="0" w:name="_6pdjmsekpr4s" w:colFirst="0" w:colLast="0"/>
      <w:bookmarkEnd w:id="0"/>
      <w:r w:rsidRPr="008605E5">
        <w:rPr>
          <w:b/>
          <w:sz w:val="28"/>
          <w:szCs w:val="28"/>
        </w:rPr>
        <w:t>Faith-Based Preparedness, Security &amp; Resilience: Mitigation Through Collaboration</w:t>
      </w:r>
      <w:r w:rsidRPr="008605E5" w:rsidDel="008605E5">
        <w:rPr>
          <w:b/>
          <w:sz w:val="28"/>
          <w:szCs w:val="28"/>
        </w:rPr>
        <w:t xml:space="preserve"> </w:t>
      </w:r>
    </w:p>
    <w:p w14:paraId="6492FC6A" w14:textId="5DB0E930" w:rsidR="00A242CE" w:rsidRDefault="00345B54" w:rsidP="00A242CE">
      <w:pPr>
        <w:pStyle w:val="Heading2"/>
        <w:keepNext w:val="0"/>
        <w:keepLines w:val="0"/>
        <w:spacing w:after="80"/>
        <w:jc w:val="center"/>
        <w:rPr>
          <w:i/>
          <w:sz w:val="24"/>
          <w:szCs w:val="24"/>
        </w:rPr>
      </w:pPr>
      <w:bookmarkStart w:id="1" w:name="_cd7cr6i6mnnt" w:colFirst="0" w:colLast="0"/>
      <w:bookmarkEnd w:id="1"/>
      <w:r>
        <w:rPr>
          <w:i/>
          <w:sz w:val="24"/>
          <w:szCs w:val="24"/>
        </w:rPr>
        <w:t>Threat-Informed, Risk-Based, All-Hazards Information Sharing and Analysis for the Community of Faith</w:t>
      </w:r>
    </w:p>
    <w:p w14:paraId="092C352F" w14:textId="77777777" w:rsidR="00345B54" w:rsidRPr="00927C15" w:rsidRDefault="00345B54" w:rsidP="00927C15"/>
    <w:p w14:paraId="66265CBF" w14:textId="241E6C3A" w:rsidR="00345B54" w:rsidRPr="00927C15" w:rsidRDefault="00345B54" w:rsidP="00927C15"/>
    <w:p w14:paraId="40EC644D" w14:textId="75BDE1B4" w:rsidR="00A242CE" w:rsidRPr="00A242CE" w:rsidRDefault="00A242CE" w:rsidP="00A242CE">
      <w:pPr>
        <w:rPr>
          <w:lang w:val="en"/>
        </w:rPr>
      </w:pPr>
    </w:p>
    <w:p w14:paraId="3A044708" w14:textId="77777777" w:rsidR="003D0224" w:rsidRDefault="003D0224" w:rsidP="003D0224">
      <w:r>
        <w:t xml:space="preserve"> </w:t>
      </w:r>
    </w:p>
    <w:p w14:paraId="562EDE84" w14:textId="39C38256" w:rsidR="008736A4" w:rsidRPr="008736A4" w:rsidRDefault="00E968B1" w:rsidP="008736A4">
      <w:pPr>
        <w:spacing w:line="360" w:lineRule="auto"/>
      </w:pPr>
      <w:r>
        <w:rPr>
          <w:b/>
        </w:rPr>
        <w:t>Leesburg, VIRGINIA, July 2018 —</w:t>
      </w:r>
      <w:r w:rsidR="003D0224">
        <w:rPr>
          <w:b/>
        </w:rPr>
        <w:t xml:space="preserve"> </w:t>
      </w:r>
      <w:r w:rsidR="009E73A2">
        <w:t xml:space="preserve">Places of Worship tend to be where large numbers of people gather </w:t>
      </w:r>
      <w:r w:rsidR="0041286C">
        <w:t xml:space="preserve">at open-access facilities </w:t>
      </w:r>
      <w:r w:rsidR="009E73A2">
        <w:t>on a regular basis and on a predictable schedule. Fro</w:t>
      </w:r>
      <w:r w:rsidR="001833D2">
        <w:t xml:space="preserve">m a threat mitigation perspective, that is a less than </w:t>
      </w:r>
      <w:r w:rsidR="0041286C">
        <w:t>ideal</w:t>
      </w:r>
      <w:r w:rsidR="001833D2">
        <w:t xml:space="preserve">.  </w:t>
      </w:r>
      <w:r w:rsidR="0041286C">
        <w:t>Domestically and internationally, physical security threats from crime and extremism continue on a regular basis</w:t>
      </w:r>
      <w:r w:rsidR="005E1A71">
        <w:t xml:space="preserve">.  </w:t>
      </w:r>
      <w:r w:rsidR="005B2742">
        <w:t>Beyond the physical threats</w:t>
      </w:r>
      <w:r w:rsidR="00B11B28">
        <w:t>,</w:t>
      </w:r>
      <w:r w:rsidR="005B2742">
        <w:t xml:space="preserve"> the community contend</w:t>
      </w:r>
      <w:r w:rsidR="008736A4">
        <w:t>s</w:t>
      </w:r>
      <w:r w:rsidR="005B2742">
        <w:t xml:space="preserve"> with the all-hazards threat environment including: natural hazards; health threats; and increasingly </w:t>
      </w:r>
      <w:r w:rsidR="00B11B28">
        <w:t xml:space="preserve">faith-based organizations </w:t>
      </w:r>
      <w:r w:rsidR="005B2742">
        <w:t>are exposed to an array of cyber threats – from donor data, to potential website and services disruptions, to the potential of having unsecured endpoints weaponized or held for ransom, among other evolving threats.</w:t>
      </w:r>
      <w:r w:rsidR="001833D2">
        <w:t xml:space="preserve"> </w:t>
      </w:r>
      <w:r w:rsidR="008736A4" w:rsidDel="008736A4">
        <w:t xml:space="preserve"> </w:t>
      </w:r>
      <w:r w:rsidR="008736A4">
        <w:t>Mo</w:t>
      </w:r>
      <w:r w:rsidR="005E1A71">
        <w:t xml:space="preserve">re than ever, the community of faith needs a platform to </w:t>
      </w:r>
      <w:r w:rsidR="00B11B28">
        <w:t xml:space="preserve">come together, </w:t>
      </w:r>
      <w:r w:rsidR="005E1A71">
        <w:t xml:space="preserve">share, analyze and understand the </w:t>
      </w:r>
      <w:r w:rsidR="005B2742">
        <w:t>threat environment</w:t>
      </w:r>
      <w:r w:rsidR="00B11B28">
        <w:t xml:space="preserve">, </w:t>
      </w:r>
      <w:r w:rsidR="005B2742">
        <w:t>associated risks</w:t>
      </w:r>
      <w:r w:rsidR="00B11B28">
        <w:t>,</w:t>
      </w:r>
      <w:r w:rsidR="005B2742">
        <w:t xml:space="preserve"> and viable mitigation </w:t>
      </w:r>
      <w:r w:rsidR="008736A4">
        <w:t>solutions</w:t>
      </w:r>
      <w:r w:rsidR="005B2742">
        <w:t xml:space="preserve">. </w:t>
      </w:r>
      <w:hyperlink r:id="rId6" w:history="1">
        <w:r w:rsidR="007E1250" w:rsidRPr="00826E0B">
          <w:rPr>
            <w:rStyle w:val="Hyperlink"/>
          </w:rPr>
          <w:t>The Faith-Based Information Sharing and Analysis Organization</w:t>
        </w:r>
      </w:hyperlink>
      <w:r w:rsidR="007E1250">
        <w:t xml:space="preserve"> (FB-ISAO) was founded in June 2018 to </w:t>
      </w:r>
      <w:r w:rsidR="007E1250">
        <w:lastRenderedPageBreak/>
        <w:t xml:space="preserve">assist the community of faith </w:t>
      </w:r>
      <w:r w:rsidR="00056A6F">
        <w:t>enhance</w:t>
      </w:r>
      <w:r w:rsidR="005B2742">
        <w:t xml:space="preserve"> individual and collective risk management</w:t>
      </w:r>
      <w:r w:rsidR="008736A4" w:rsidRPr="008736A4">
        <w:t>, as well as supporting this vital community in furthering the National Preparedness Goal.</w:t>
      </w:r>
      <w:r w:rsidR="00D67782">
        <w:t xml:space="preserve"> Bryan Ware, form</w:t>
      </w:r>
      <w:r w:rsidR="00D50E50">
        <w:t xml:space="preserve">er CEO, Haystax Technology </w:t>
      </w:r>
      <w:r w:rsidR="00E51A7D">
        <w:t xml:space="preserve">and a technology and national security expert, </w:t>
      </w:r>
      <w:r w:rsidR="00D50E50">
        <w:t>serves on the Advisory Board</w:t>
      </w:r>
      <w:r w:rsidR="00E51A7D">
        <w:t xml:space="preserve"> of FB-ISAO. Bryan said</w:t>
      </w:r>
      <w:r w:rsidR="00D50E50">
        <w:t xml:space="preserve"> </w:t>
      </w:r>
      <w:r w:rsidR="00D67782">
        <w:t>“</w:t>
      </w:r>
      <w:r w:rsidR="00F9370E">
        <w:t xml:space="preserve">FB-ISAO </w:t>
      </w:r>
      <w:r w:rsidR="00D67782">
        <w:t xml:space="preserve">will help bring together leaders from the community of faith to share information, concerns, best practices, and other information in a trusted environment to help enhance both individual organizational and collective community security and resilience. In today’s environment, from extremists to cyber threats, we can’t operate in silos, neither as places of worship or other faiths. FB-ISAO will continue to help bring together the broad community of faith to work together to the betterment of our staff, our facilities, and all those who come to worship.” </w:t>
      </w:r>
    </w:p>
    <w:p w14:paraId="5125D74C" w14:textId="5D978CB0" w:rsidR="003D0224" w:rsidRDefault="003D0224" w:rsidP="003D0224">
      <w:pPr>
        <w:spacing w:line="360" w:lineRule="auto"/>
      </w:pPr>
    </w:p>
    <w:p w14:paraId="4EC781BE" w14:textId="23A85641" w:rsidR="00EF1F8F" w:rsidRDefault="001833D2" w:rsidP="003D0224">
      <w:pPr>
        <w:spacing w:line="360" w:lineRule="auto"/>
      </w:pPr>
      <w:r>
        <w:t>Just as for o</w:t>
      </w:r>
      <w:r w:rsidR="007E1250">
        <w:t xml:space="preserve">ther sectors, </w:t>
      </w:r>
      <w:r w:rsidR="005B2742">
        <w:t xml:space="preserve">American </w:t>
      </w:r>
      <w:r w:rsidR="008605E5">
        <w:t>faith-based organizations</w:t>
      </w:r>
      <w:r w:rsidR="007E1250">
        <w:t xml:space="preserve"> </w:t>
      </w:r>
      <w:r w:rsidR="005B2742">
        <w:t xml:space="preserve">have a duty </w:t>
      </w:r>
      <w:r w:rsidR="007E1250">
        <w:t>to meet the goal of a</w:t>
      </w:r>
      <w:r>
        <w:t xml:space="preserve"> secure and resilient Nation with capabilities required across the whole community to prevent, protect against</w:t>
      </w:r>
      <w:r w:rsidR="00F27AFD">
        <w:t>, mitigate, respond to</w:t>
      </w:r>
      <w:r>
        <w:t>, and recover from the various threats and haza</w:t>
      </w:r>
      <w:r w:rsidR="007E1250">
        <w:t>rd</w:t>
      </w:r>
      <w:r w:rsidR="00927C15">
        <w:t xml:space="preserve">s that pose the greatest risk. William Flynn, President GARDA Risk Management, LLC said “Faith-based organizations provide a sanctuary to </w:t>
      </w:r>
      <w:r w:rsidR="00DE0F8B">
        <w:t>those in need, bu</w:t>
      </w:r>
      <w:r w:rsidR="00927C15">
        <w:t xml:space="preserve">t they often lack the foundational capabilities – information sharing, situational awareness and analysis </w:t>
      </w:r>
      <w:r w:rsidR="00DE0F8B">
        <w:t>– needed to make informed risk management decisions in today’s dynamic threat environment. FB-ISAO is a trusted partner and addresses those gaps with resources to ensure the resilience of religious organizations.”</w:t>
      </w:r>
      <w:r w:rsidR="00927C15">
        <w:t xml:space="preserve"> </w:t>
      </w:r>
      <w:r w:rsidR="00AF3D4C">
        <w:t xml:space="preserve">Partnering with </w:t>
      </w:r>
      <w:r w:rsidR="00E2447C">
        <w:t>technology and c</w:t>
      </w:r>
      <w:r w:rsidR="00964FF3">
        <w:t xml:space="preserve">apability enhancing partners </w:t>
      </w:r>
      <w:bookmarkStart w:id="2" w:name="_GoBack"/>
      <w:bookmarkEnd w:id="2"/>
      <w:r w:rsidR="00AF3D4C">
        <w:t xml:space="preserve">to provide a </w:t>
      </w:r>
      <w:r w:rsidR="00B11B28">
        <w:t xml:space="preserve">secure and </w:t>
      </w:r>
      <w:r w:rsidR="00AF3D4C">
        <w:t xml:space="preserve">robust information sharing </w:t>
      </w:r>
      <w:r w:rsidR="008605E5">
        <w:t>community for</w:t>
      </w:r>
      <w:r w:rsidR="00AF3D4C">
        <w:t xml:space="preserve"> its members, FB-ISAO sets out to meet its mission of </w:t>
      </w:r>
      <w:r w:rsidR="005E0E4C">
        <w:t>providing members with information, analysis, and capabilities to help reduce risk while enhancing preparedness, security and resilience.</w:t>
      </w:r>
    </w:p>
    <w:p w14:paraId="4480A00E" w14:textId="158906F0" w:rsidR="00EF1F8F" w:rsidRDefault="00EF1F8F" w:rsidP="003D0224">
      <w:pPr>
        <w:spacing w:line="360" w:lineRule="auto"/>
      </w:pPr>
    </w:p>
    <w:p w14:paraId="44DBF476" w14:textId="08FEB75D" w:rsidR="00EF1F8F" w:rsidRDefault="00EF1F8F" w:rsidP="003D0224">
      <w:pPr>
        <w:spacing w:line="360" w:lineRule="auto"/>
      </w:pPr>
      <w:r>
        <w:t>Meeting the needs of all faiths t</w:t>
      </w:r>
      <w:r w:rsidR="00E82067">
        <w:t>o share and exchange information on hazards</w:t>
      </w:r>
      <w:r w:rsidR="005B2742">
        <w:t xml:space="preserve">, </w:t>
      </w:r>
      <w:r w:rsidR="00E82067">
        <w:t>threats</w:t>
      </w:r>
      <w:r w:rsidR="005B2742">
        <w:t>, mitigation and best practices</w:t>
      </w:r>
      <w:r w:rsidR="00E82067">
        <w:t xml:space="preserve"> puts the community of faith </w:t>
      </w:r>
      <w:r w:rsidR="00487EAF">
        <w:t xml:space="preserve">on </w:t>
      </w:r>
      <w:r w:rsidR="00E82067">
        <w:t xml:space="preserve">par with other </w:t>
      </w:r>
      <w:r w:rsidR="005B2742">
        <w:t>critical lifelines such as the Water</w:t>
      </w:r>
      <w:r w:rsidR="00487EAF">
        <w:t xml:space="preserve"> and Wastewater</w:t>
      </w:r>
      <w:r w:rsidR="005B2742">
        <w:t xml:space="preserve"> Sector, vital services such as Health</w:t>
      </w:r>
      <w:r w:rsidR="00487EAF">
        <w:t>care and Public Health</w:t>
      </w:r>
      <w:r w:rsidR="005E1A71">
        <w:t xml:space="preserve">, </w:t>
      </w:r>
      <w:r w:rsidR="005B2742">
        <w:t>and other critical infrastructure, suc</w:t>
      </w:r>
      <w:r w:rsidR="00D94916">
        <w:t>h as Commercial Facilities</w:t>
      </w:r>
      <w:r w:rsidR="00E82067">
        <w:t xml:space="preserve">. </w:t>
      </w:r>
      <w:r w:rsidR="00D94916">
        <w:t xml:space="preserve">Effective collaboration </w:t>
      </w:r>
      <w:r w:rsidR="00E82067">
        <w:t xml:space="preserve">allows </w:t>
      </w:r>
      <w:r w:rsidR="00E82067">
        <w:lastRenderedPageBreak/>
        <w:t xml:space="preserve">organizations to be better prepared to deal with those threats and hazards by keeping each other informed in real-time.  </w:t>
      </w:r>
    </w:p>
    <w:p w14:paraId="3EF72B29" w14:textId="406F109F" w:rsidR="00E82067" w:rsidRDefault="00E82067" w:rsidP="003D0224">
      <w:pPr>
        <w:spacing w:line="360" w:lineRule="auto"/>
      </w:pPr>
    </w:p>
    <w:p w14:paraId="7FDD7342" w14:textId="00CFBB63" w:rsidR="007E1250" w:rsidRDefault="007E1250" w:rsidP="003D0224">
      <w:pPr>
        <w:spacing w:line="360" w:lineRule="auto"/>
      </w:pPr>
      <w:r>
        <w:t>FB-ISAO is a membership</w:t>
      </w:r>
      <w:r w:rsidR="00D94916">
        <w:t>-</w:t>
      </w:r>
      <w:r>
        <w:t xml:space="preserve">driven organization that is open to </w:t>
      </w:r>
      <w:r w:rsidR="008605E5">
        <w:t xml:space="preserve">US citizens of </w:t>
      </w:r>
      <w:r>
        <w:t xml:space="preserve">all faiths and their supporting organizations.  </w:t>
      </w:r>
    </w:p>
    <w:p w14:paraId="63C0C389" w14:textId="61222413" w:rsidR="003D0224" w:rsidRDefault="003D0224" w:rsidP="003D0224">
      <w:pPr>
        <w:spacing w:line="360" w:lineRule="auto"/>
      </w:pPr>
    </w:p>
    <w:p w14:paraId="79EB215D" w14:textId="7BA67E9A" w:rsidR="00E968B1" w:rsidRPr="00E968B1" w:rsidRDefault="00E968B1" w:rsidP="00E968B1">
      <w:pPr>
        <w:spacing w:line="360" w:lineRule="auto"/>
        <w:rPr>
          <w:i/>
        </w:rPr>
      </w:pPr>
      <w:r>
        <w:rPr>
          <w:i/>
        </w:rPr>
        <w:t>The Faith-Based Information Sharing and Analysis Organization</w:t>
      </w:r>
      <w:r w:rsidR="003D0224">
        <w:rPr>
          <w:i/>
        </w:rPr>
        <w:t xml:space="preserve"> </w:t>
      </w:r>
      <w:r w:rsidRPr="00E968B1">
        <w:rPr>
          <w:i/>
        </w:rPr>
        <w:t>serves as a trusted partner at the center of a national network of faith-based organizations and associations that have been informed and equipped to </w:t>
      </w:r>
      <w:r w:rsidRPr="00E968B1">
        <w:rPr>
          <w:b/>
          <w:bCs/>
          <w:i/>
        </w:rPr>
        <w:t>prevent</w:t>
      </w:r>
      <w:r w:rsidRPr="00E968B1">
        <w:rPr>
          <w:i/>
        </w:rPr>
        <w:t>, </w:t>
      </w:r>
      <w:r w:rsidRPr="00E968B1">
        <w:rPr>
          <w:b/>
          <w:bCs/>
          <w:i/>
        </w:rPr>
        <w:t>protect</w:t>
      </w:r>
      <w:r w:rsidRPr="00E968B1">
        <w:rPr>
          <w:i/>
        </w:rPr>
        <w:t> against, </w:t>
      </w:r>
      <w:r w:rsidRPr="00E968B1">
        <w:rPr>
          <w:b/>
          <w:bCs/>
          <w:i/>
        </w:rPr>
        <w:t>mitigate</w:t>
      </w:r>
      <w:r w:rsidRPr="00E968B1">
        <w:rPr>
          <w:i/>
        </w:rPr>
        <w:t>, </w:t>
      </w:r>
      <w:r w:rsidRPr="00E968B1">
        <w:rPr>
          <w:b/>
          <w:bCs/>
          <w:i/>
        </w:rPr>
        <w:t>respond</w:t>
      </w:r>
      <w:r w:rsidRPr="00E968B1">
        <w:rPr>
          <w:i/>
        </w:rPr>
        <w:t> to, and </w:t>
      </w:r>
      <w:r w:rsidRPr="00E968B1">
        <w:rPr>
          <w:b/>
          <w:bCs/>
          <w:i/>
        </w:rPr>
        <w:t>recover</w:t>
      </w:r>
      <w:r w:rsidRPr="00E968B1">
        <w:rPr>
          <w:i/>
        </w:rPr>
        <w:t> from incidents arising from all-hazards, ensuring the </w:t>
      </w:r>
      <w:r w:rsidRPr="00E968B1">
        <w:rPr>
          <w:b/>
          <w:bCs/>
          <w:i/>
        </w:rPr>
        <w:t>resilience</w:t>
      </w:r>
      <w:r w:rsidRPr="00E968B1">
        <w:rPr>
          <w:i/>
        </w:rPr>
        <w:t> and </w:t>
      </w:r>
      <w:r w:rsidRPr="00E968B1">
        <w:rPr>
          <w:b/>
          <w:bCs/>
          <w:i/>
        </w:rPr>
        <w:t>continuity</w:t>
      </w:r>
      <w:r w:rsidRPr="00E968B1">
        <w:rPr>
          <w:i/>
        </w:rPr>
        <w:t> of these important community assets</w:t>
      </w:r>
      <w:r>
        <w:rPr>
          <w:i/>
        </w:rPr>
        <w:t xml:space="preserve"> that include </w:t>
      </w:r>
      <w:r w:rsidRPr="00E968B1">
        <w:rPr>
          <w:i/>
        </w:rPr>
        <w:t>Cybersecurity incidents</w:t>
      </w:r>
      <w:r>
        <w:rPr>
          <w:i/>
        </w:rPr>
        <w:t xml:space="preserve">, </w:t>
      </w:r>
      <w:r w:rsidRPr="00E968B1">
        <w:rPr>
          <w:i/>
        </w:rPr>
        <w:t>Physical security incidents, Public health incidents</w:t>
      </w:r>
      <w:r>
        <w:rPr>
          <w:i/>
        </w:rPr>
        <w:t xml:space="preserve"> and </w:t>
      </w:r>
      <w:r w:rsidRPr="00E968B1">
        <w:rPr>
          <w:i/>
        </w:rPr>
        <w:t>Natural disasters</w:t>
      </w:r>
      <w:r>
        <w:rPr>
          <w:i/>
        </w:rPr>
        <w:t>.</w:t>
      </w:r>
      <w:r w:rsidR="00B362CB">
        <w:rPr>
          <w:i/>
        </w:rPr>
        <w:t xml:space="preserve"> </w:t>
      </w:r>
      <w:r w:rsidR="00826E0B">
        <w:rPr>
          <w:i/>
        </w:rPr>
        <w:t xml:space="preserve">Find us at </w:t>
      </w:r>
      <w:hyperlink r:id="rId7" w:history="1">
        <w:r w:rsidR="00826E0B" w:rsidRPr="00826E0B">
          <w:rPr>
            <w:rStyle w:val="Hyperlink"/>
            <w:i/>
          </w:rPr>
          <w:t>FB-ISAO</w:t>
        </w:r>
      </w:hyperlink>
      <w:r w:rsidR="00826E0B">
        <w:rPr>
          <w:i/>
        </w:rPr>
        <w:t xml:space="preserve"> and j</w:t>
      </w:r>
      <w:r w:rsidR="00B362CB">
        <w:rPr>
          <w:i/>
        </w:rPr>
        <w:t>oin the conversation on</w:t>
      </w:r>
      <w:r>
        <w:rPr>
          <w:i/>
        </w:rPr>
        <w:t xml:space="preserve"> </w:t>
      </w:r>
      <w:hyperlink r:id="rId8" w:history="1">
        <w:r w:rsidR="00B362CB" w:rsidRPr="00B362CB">
          <w:rPr>
            <w:rStyle w:val="Hyperlink"/>
            <w:i/>
          </w:rPr>
          <w:t>Twitter</w:t>
        </w:r>
      </w:hyperlink>
      <w:r w:rsidR="00B362CB">
        <w:rPr>
          <w:i/>
        </w:rPr>
        <w:t xml:space="preserve"> and </w:t>
      </w:r>
      <w:hyperlink r:id="rId9" w:history="1">
        <w:r w:rsidR="00B362CB" w:rsidRPr="00B362CB">
          <w:rPr>
            <w:rStyle w:val="Hyperlink"/>
            <w:i/>
          </w:rPr>
          <w:t>LinkedIn</w:t>
        </w:r>
      </w:hyperlink>
      <w:r w:rsidR="00B362CB">
        <w:rPr>
          <w:i/>
        </w:rPr>
        <w:t>.</w:t>
      </w:r>
    </w:p>
    <w:p w14:paraId="0A004A17" w14:textId="6A793286" w:rsidR="003D0224" w:rsidRDefault="003D0224" w:rsidP="003D0224">
      <w:pPr>
        <w:spacing w:line="360" w:lineRule="auto"/>
      </w:pPr>
      <w:r>
        <w:t xml:space="preserve"> </w:t>
      </w:r>
    </w:p>
    <w:p w14:paraId="4826FF24" w14:textId="77777777" w:rsidR="003D0224" w:rsidRDefault="003D0224" w:rsidP="003D0224">
      <w:pPr>
        <w:spacing w:line="360" w:lineRule="auto"/>
        <w:jc w:val="center"/>
      </w:pPr>
      <w:r>
        <w:t>###</w:t>
      </w:r>
    </w:p>
    <w:p w14:paraId="1B16D70E" w14:textId="77777777" w:rsidR="003D0224" w:rsidRDefault="003D0224" w:rsidP="003D0224">
      <w:pPr>
        <w:spacing w:line="360" w:lineRule="auto"/>
        <w:jc w:val="center"/>
      </w:pPr>
      <w:r>
        <w:t xml:space="preserve"> </w:t>
      </w:r>
    </w:p>
    <w:p w14:paraId="5644F8CB" w14:textId="2090FF18" w:rsidR="003D0224" w:rsidRDefault="003D0224" w:rsidP="003D0224">
      <w:pPr>
        <w:spacing w:line="360" w:lineRule="auto"/>
      </w:pPr>
      <w:r>
        <w:t xml:space="preserve">If you would like more information about this topic, please call </w:t>
      </w:r>
      <w:r w:rsidR="00E968B1">
        <w:t>Mayya Saab at 703.963.3459</w:t>
      </w:r>
      <w:r>
        <w:t xml:space="preserve">, or email </w:t>
      </w:r>
      <w:r w:rsidR="00E968B1">
        <w:t>mayya@faithbased-isao.org</w:t>
      </w:r>
      <w:r>
        <w:t>.</w:t>
      </w:r>
    </w:p>
    <w:p w14:paraId="680ADB7E" w14:textId="77777777" w:rsidR="00431985" w:rsidRDefault="00431985" w:rsidP="001538C8">
      <w:pPr>
        <w:rPr>
          <w:shd w:val="clear" w:color="auto" w:fill="FCFCFC"/>
        </w:rPr>
      </w:pPr>
    </w:p>
    <w:p w14:paraId="39F6B0E8" w14:textId="77777777" w:rsidR="00DC04C2" w:rsidRDefault="00DC04C2" w:rsidP="001538C8"/>
    <w:sectPr w:rsidR="00DC04C2" w:rsidSect="000B3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68D"/>
    <w:multiLevelType w:val="hybridMultilevel"/>
    <w:tmpl w:val="C3CE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A283C"/>
    <w:multiLevelType w:val="multilevel"/>
    <w:tmpl w:val="78BE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F16BD"/>
    <w:multiLevelType w:val="hybridMultilevel"/>
    <w:tmpl w:val="E954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F72FE1"/>
    <w:multiLevelType w:val="hybridMultilevel"/>
    <w:tmpl w:val="2370D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04654"/>
    <w:multiLevelType w:val="hybridMultilevel"/>
    <w:tmpl w:val="5298E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77C19"/>
    <w:multiLevelType w:val="hybridMultilevel"/>
    <w:tmpl w:val="22FC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4080E"/>
    <w:multiLevelType w:val="multilevel"/>
    <w:tmpl w:val="50A66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C304DB"/>
    <w:multiLevelType w:val="hybridMultilevel"/>
    <w:tmpl w:val="53703F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2"/>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4C2"/>
    <w:rsid w:val="00012DA2"/>
    <w:rsid w:val="00026DD5"/>
    <w:rsid w:val="00056A6F"/>
    <w:rsid w:val="000B38B7"/>
    <w:rsid w:val="00131214"/>
    <w:rsid w:val="001538C8"/>
    <w:rsid w:val="001833D2"/>
    <w:rsid w:val="002139C1"/>
    <w:rsid w:val="00274838"/>
    <w:rsid w:val="00345B54"/>
    <w:rsid w:val="0034782D"/>
    <w:rsid w:val="003D0224"/>
    <w:rsid w:val="0041286C"/>
    <w:rsid w:val="00431985"/>
    <w:rsid w:val="00461D28"/>
    <w:rsid w:val="00475B3F"/>
    <w:rsid w:val="00487EAF"/>
    <w:rsid w:val="00506A56"/>
    <w:rsid w:val="005353FC"/>
    <w:rsid w:val="005521B2"/>
    <w:rsid w:val="005B2742"/>
    <w:rsid w:val="005E0E4C"/>
    <w:rsid w:val="005E1A71"/>
    <w:rsid w:val="006665B6"/>
    <w:rsid w:val="006C0F19"/>
    <w:rsid w:val="00701EC5"/>
    <w:rsid w:val="00705DE6"/>
    <w:rsid w:val="007377D5"/>
    <w:rsid w:val="007E1250"/>
    <w:rsid w:val="00826E0B"/>
    <w:rsid w:val="008605E5"/>
    <w:rsid w:val="008736A4"/>
    <w:rsid w:val="008909E1"/>
    <w:rsid w:val="008A0363"/>
    <w:rsid w:val="008D5ADF"/>
    <w:rsid w:val="00927C15"/>
    <w:rsid w:val="0094115C"/>
    <w:rsid w:val="00964FF3"/>
    <w:rsid w:val="009E73A2"/>
    <w:rsid w:val="00A01C49"/>
    <w:rsid w:val="00A23192"/>
    <w:rsid w:val="00A242CE"/>
    <w:rsid w:val="00AC64F5"/>
    <w:rsid w:val="00AF3D4C"/>
    <w:rsid w:val="00B11B28"/>
    <w:rsid w:val="00B362CB"/>
    <w:rsid w:val="00D05263"/>
    <w:rsid w:val="00D21AB2"/>
    <w:rsid w:val="00D50E50"/>
    <w:rsid w:val="00D67782"/>
    <w:rsid w:val="00D94916"/>
    <w:rsid w:val="00DC04C2"/>
    <w:rsid w:val="00DC251E"/>
    <w:rsid w:val="00DE0F8B"/>
    <w:rsid w:val="00E2447C"/>
    <w:rsid w:val="00E51A7D"/>
    <w:rsid w:val="00E82067"/>
    <w:rsid w:val="00E968B1"/>
    <w:rsid w:val="00EA7F34"/>
    <w:rsid w:val="00ED2E1D"/>
    <w:rsid w:val="00EF1F8F"/>
    <w:rsid w:val="00F27AFD"/>
    <w:rsid w:val="00F6475C"/>
    <w:rsid w:val="00F8632E"/>
    <w:rsid w:val="00F93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E1E5"/>
  <w14:defaultImageDpi w14:val="32767"/>
  <w15:chartTrackingRefBased/>
  <w15:docId w15:val="{70A1A7D7-9066-E94C-99A3-AD0812C8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rsid w:val="003D0224"/>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rsid w:val="003D0224"/>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C04C2"/>
    <w:rPr>
      <w:b/>
      <w:bCs/>
    </w:rPr>
  </w:style>
  <w:style w:type="paragraph" w:styleId="NormalWeb">
    <w:name w:val="Normal (Web)"/>
    <w:basedOn w:val="Normal"/>
    <w:uiPriority w:val="99"/>
    <w:semiHidden/>
    <w:unhideWhenUsed/>
    <w:rsid w:val="00DC04C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DC04C2"/>
  </w:style>
  <w:style w:type="paragraph" w:styleId="ListParagraph">
    <w:name w:val="List Paragraph"/>
    <w:basedOn w:val="Normal"/>
    <w:uiPriority w:val="34"/>
    <w:qFormat/>
    <w:rsid w:val="00DC04C2"/>
    <w:pPr>
      <w:ind w:left="720"/>
      <w:contextualSpacing/>
    </w:pPr>
  </w:style>
  <w:style w:type="character" w:styleId="Hyperlink">
    <w:name w:val="Hyperlink"/>
    <w:basedOn w:val="DefaultParagraphFont"/>
    <w:uiPriority w:val="99"/>
    <w:unhideWhenUsed/>
    <w:rsid w:val="00DC04C2"/>
    <w:rPr>
      <w:color w:val="0563C1" w:themeColor="hyperlink"/>
      <w:u w:val="single"/>
    </w:rPr>
  </w:style>
  <w:style w:type="character" w:customStyle="1" w:styleId="UnresolvedMention1">
    <w:name w:val="Unresolved Mention1"/>
    <w:basedOn w:val="DefaultParagraphFont"/>
    <w:uiPriority w:val="99"/>
    <w:rsid w:val="00DC04C2"/>
    <w:rPr>
      <w:color w:val="605E5C"/>
      <w:shd w:val="clear" w:color="auto" w:fill="E1DFDD"/>
    </w:rPr>
  </w:style>
  <w:style w:type="character" w:styleId="FollowedHyperlink">
    <w:name w:val="FollowedHyperlink"/>
    <w:basedOn w:val="DefaultParagraphFont"/>
    <w:uiPriority w:val="99"/>
    <w:semiHidden/>
    <w:unhideWhenUsed/>
    <w:rsid w:val="001538C8"/>
    <w:rPr>
      <w:color w:val="954F72" w:themeColor="followedHyperlink"/>
      <w:u w:val="single"/>
    </w:rPr>
  </w:style>
  <w:style w:type="character" w:customStyle="1" w:styleId="Heading1Char">
    <w:name w:val="Heading 1 Char"/>
    <w:basedOn w:val="DefaultParagraphFont"/>
    <w:link w:val="Heading1"/>
    <w:rsid w:val="003D0224"/>
    <w:rPr>
      <w:rFonts w:ascii="Arial" w:eastAsia="Arial" w:hAnsi="Arial" w:cs="Arial"/>
      <w:sz w:val="40"/>
      <w:szCs w:val="40"/>
      <w:lang w:val="en"/>
    </w:rPr>
  </w:style>
  <w:style w:type="character" w:customStyle="1" w:styleId="Heading2Char">
    <w:name w:val="Heading 2 Char"/>
    <w:basedOn w:val="DefaultParagraphFont"/>
    <w:link w:val="Heading2"/>
    <w:rsid w:val="003D0224"/>
    <w:rPr>
      <w:rFonts w:ascii="Arial" w:eastAsia="Arial" w:hAnsi="Arial" w:cs="Arial"/>
      <w:sz w:val="32"/>
      <w:szCs w:val="32"/>
      <w:lang w:val="en"/>
    </w:rPr>
  </w:style>
  <w:style w:type="paragraph" w:styleId="NoSpacing">
    <w:name w:val="No Spacing"/>
    <w:uiPriority w:val="1"/>
    <w:qFormat/>
    <w:rsid w:val="001833D2"/>
  </w:style>
  <w:style w:type="paragraph" w:styleId="BalloonText">
    <w:name w:val="Balloon Text"/>
    <w:basedOn w:val="Normal"/>
    <w:link w:val="BalloonTextChar"/>
    <w:uiPriority w:val="99"/>
    <w:semiHidden/>
    <w:unhideWhenUsed/>
    <w:rsid w:val="005B27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274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B2742"/>
    <w:rPr>
      <w:sz w:val="16"/>
      <w:szCs w:val="16"/>
    </w:rPr>
  </w:style>
  <w:style w:type="paragraph" w:styleId="CommentText">
    <w:name w:val="annotation text"/>
    <w:basedOn w:val="Normal"/>
    <w:link w:val="CommentTextChar"/>
    <w:uiPriority w:val="99"/>
    <w:semiHidden/>
    <w:unhideWhenUsed/>
    <w:rsid w:val="005B2742"/>
    <w:rPr>
      <w:sz w:val="20"/>
      <w:szCs w:val="20"/>
    </w:rPr>
  </w:style>
  <w:style w:type="character" w:customStyle="1" w:styleId="CommentTextChar">
    <w:name w:val="Comment Text Char"/>
    <w:basedOn w:val="DefaultParagraphFont"/>
    <w:link w:val="CommentText"/>
    <w:uiPriority w:val="99"/>
    <w:semiHidden/>
    <w:rsid w:val="005B2742"/>
    <w:rPr>
      <w:sz w:val="20"/>
      <w:szCs w:val="20"/>
    </w:rPr>
  </w:style>
  <w:style w:type="paragraph" w:styleId="CommentSubject">
    <w:name w:val="annotation subject"/>
    <w:basedOn w:val="CommentText"/>
    <w:next w:val="CommentText"/>
    <w:link w:val="CommentSubjectChar"/>
    <w:uiPriority w:val="99"/>
    <w:semiHidden/>
    <w:unhideWhenUsed/>
    <w:rsid w:val="005B2742"/>
    <w:rPr>
      <w:b/>
      <w:bCs/>
    </w:rPr>
  </w:style>
  <w:style w:type="character" w:customStyle="1" w:styleId="CommentSubjectChar">
    <w:name w:val="Comment Subject Char"/>
    <w:basedOn w:val="CommentTextChar"/>
    <w:link w:val="CommentSubject"/>
    <w:uiPriority w:val="99"/>
    <w:semiHidden/>
    <w:rsid w:val="005B2742"/>
    <w:rPr>
      <w:b/>
      <w:bCs/>
      <w:sz w:val="20"/>
      <w:szCs w:val="20"/>
    </w:rPr>
  </w:style>
  <w:style w:type="paragraph" w:styleId="Revision">
    <w:name w:val="Revision"/>
    <w:hidden/>
    <w:uiPriority w:val="99"/>
    <w:semiHidden/>
    <w:rsid w:val="00B362CB"/>
  </w:style>
  <w:style w:type="character" w:styleId="UnresolvedMention">
    <w:name w:val="Unresolved Mention"/>
    <w:basedOn w:val="DefaultParagraphFont"/>
    <w:uiPriority w:val="99"/>
    <w:rsid w:val="00B36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629">
      <w:bodyDiv w:val="1"/>
      <w:marLeft w:val="0"/>
      <w:marRight w:val="0"/>
      <w:marTop w:val="0"/>
      <w:marBottom w:val="0"/>
      <w:divBdr>
        <w:top w:val="none" w:sz="0" w:space="0" w:color="auto"/>
        <w:left w:val="none" w:sz="0" w:space="0" w:color="auto"/>
        <w:bottom w:val="none" w:sz="0" w:space="0" w:color="auto"/>
        <w:right w:val="none" w:sz="0" w:space="0" w:color="auto"/>
      </w:divBdr>
    </w:div>
    <w:div w:id="205996897">
      <w:bodyDiv w:val="1"/>
      <w:marLeft w:val="0"/>
      <w:marRight w:val="0"/>
      <w:marTop w:val="0"/>
      <w:marBottom w:val="0"/>
      <w:divBdr>
        <w:top w:val="none" w:sz="0" w:space="0" w:color="auto"/>
        <w:left w:val="none" w:sz="0" w:space="0" w:color="auto"/>
        <w:bottom w:val="none" w:sz="0" w:space="0" w:color="auto"/>
        <w:right w:val="none" w:sz="0" w:space="0" w:color="auto"/>
      </w:divBdr>
    </w:div>
    <w:div w:id="420370054">
      <w:bodyDiv w:val="1"/>
      <w:marLeft w:val="0"/>
      <w:marRight w:val="0"/>
      <w:marTop w:val="0"/>
      <w:marBottom w:val="0"/>
      <w:divBdr>
        <w:top w:val="none" w:sz="0" w:space="0" w:color="auto"/>
        <w:left w:val="none" w:sz="0" w:space="0" w:color="auto"/>
        <w:bottom w:val="none" w:sz="0" w:space="0" w:color="auto"/>
        <w:right w:val="none" w:sz="0" w:space="0" w:color="auto"/>
      </w:divBdr>
    </w:div>
    <w:div w:id="579800791">
      <w:bodyDiv w:val="1"/>
      <w:marLeft w:val="0"/>
      <w:marRight w:val="0"/>
      <w:marTop w:val="0"/>
      <w:marBottom w:val="0"/>
      <w:divBdr>
        <w:top w:val="none" w:sz="0" w:space="0" w:color="auto"/>
        <w:left w:val="none" w:sz="0" w:space="0" w:color="auto"/>
        <w:bottom w:val="none" w:sz="0" w:space="0" w:color="auto"/>
        <w:right w:val="none" w:sz="0" w:space="0" w:color="auto"/>
      </w:divBdr>
    </w:div>
    <w:div w:id="675960950">
      <w:bodyDiv w:val="1"/>
      <w:marLeft w:val="0"/>
      <w:marRight w:val="0"/>
      <w:marTop w:val="0"/>
      <w:marBottom w:val="0"/>
      <w:divBdr>
        <w:top w:val="none" w:sz="0" w:space="0" w:color="auto"/>
        <w:left w:val="none" w:sz="0" w:space="0" w:color="auto"/>
        <w:bottom w:val="none" w:sz="0" w:space="0" w:color="auto"/>
        <w:right w:val="none" w:sz="0" w:space="0" w:color="auto"/>
      </w:divBdr>
    </w:div>
    <w:div w:id="690032725">
      <w:bodyDiv w:val="1"/>
      <w:marLeft w:val="0"/>
      <w:marRight w:val="0"/>
      <w:marTop w:val="0"/>
      <w:marBottom w:val="0"/>
      <w:divBdr>
        <w:top w:val="none" w:sz="0" w:space="0" w:color="auto"/>
        <w:left w:val="none" w:sz="0" w:space="0" w:color="auto"/>
        <w:bottom w:val="none" w:sz="0" w:space="0" w:color="auto"/>
        <w:right w:val="none" w:sz="0" w:space="0" w:color="auto"/>
      </w:divBdr>
    </w:div>
    <w:div w:id="724183782">
      <w:bodyDiv w:val="1"/>
      <w:marLeft w:val="0"/>
      <w:marRight w:val="0"/>
      <w:marTop w:val="0"/>
      <w:marBottom w:val="0"/>
      <w:divBdr>
        <w:top w:val="none" w:sz="0" w:space="0" w:color="auto"/>
        <w:left w:val="none" w:sz="0" w:space="0" w:color="auto"/>
        <w:bottom w:val="none" w:sz="0" w:space="0" w:color="auto"/>
        <w:right w:val="none" w:sz="0" w:space="0" w:color="auto"/>
      </w:divBdr>
    </w:div>
    <w:div w:id="726731754">
      <w:bodyDiv w:val="1"/>
      <w:marLeft w:val="0"/>
      <w:marRight w:val="0"/>
      <w:marTop w:val="0"/>
      <w:marBottom w:val="0"/>
      <w:divBdr>
        <w:top w:val="none" w:sz="0" w:space="0" w:color="auto"/>
        <w:left w:val="none" w:sz="0" w:space="0" w:color="auto"/>
        <w:bottom w:val="none" w:sz="0" w:space="0" w:color="auto"/>
        <w:right w:val="none" w:sz="0" w:space="0" w:color="auto"/>
      </w:divBdr>
    </w:div>
    <w:div w:id="1013343373">
      <w:bodyDiv w:val="1"/>
      <w:marLeft w:val="0"/>
      <w:marRight w:val="0"/>
      <w:marTop w:val="0"/>
      <w:marBottom w:val="0"/>
      <w:divBdr>
        <w:top w:val="none" w:sz="0" w:space="0" w:color="auto"/>
        <w:left w:val="none" w:sz="0" w:space="0" w:color="auto"/>
        <w:bottom w:val="none" w:sz="0" w:space="0" w:color="auto"/>
        <w:right w:val="none" w:sz="0" w:space="0" w:color="auto"/>
      </w:divBdr>
    </w:div>
    <w:div w:id="1056120522">
      <w:bodyDiv w:val="1"/>
      <w:marLeft w:val="0"/>
      <w:marRight w:val="0"/>
      <w:marTop w:val="0"/>
      <w:marBottom w:val="0"/>
      <w:divBdr>
        <w:top w:val="none" w:sz="0" w:space="0" w:color="auto"/>
        <w:left w:val="none" w:sz="0" w:space="0" w:color="auto"/>
        <w:bottom w:val="none" w:sz="0" w:space="0" w:color="auto"/>
        <w:right w:val="none" w:sz="0" w:space="0" w:color="auto"/>
      </w:divBdr>
    </w:div>
    <w:div w:id="1342850073">
      <w:bodyDiv w:val="1"/>
      <w:marLeft w:val="0"/>
      <w:marRight w:val="0"/>
      <w:marTop w:val="0"/>
      <w:marBottom w:val="0"/>
      <w:divBdr>
        <w:top w:val="none" w:sz="0" w:space="0" w:color="auto"/>
        <w:left w:val="none" w:sz="0" w:space="0" w:color="auto"/>
        <w:bottom w:val="none" w:sz="0" w:space="0" w:color="auto"/>
        <w:right w:val="none" w:sz="0" w:space="0" w:color="auto"/>
      </w:divBdr>
    </w:div>
    <w:div w:id="1379403687">
      <w:bodyDiv w:val="1"/>
      <w:marLeft w:val="0"/>
      <w:marRight w:val="0"/>
      <w:marTop w:val="0"/>
      <w:marBottom w:val="0"/>
      <w:divBdr>
        <w:top w:val="none" w:sz="0" w:space="0" w:color="auto"/>
        <w:left w:val="none" w:sz="0" w:space="0" w:color="auto"/>
        <w:bottom w:val="none" w:sz="0" w:space="0" w:color="auto"/>
        <w:right w:val="none" w:sz="0" w:space="0" w:color="auto"/>
      </w:divBdr>
    </w:div>
    <w:div w:id="1746108307">
      <w:bodyDiv w:val="1"/>
      <w:marLeft w:val="0"/>
      <w:marRight w:val="0"/>
      <w:marTop w:val="0"/>
      <w:marBottom w:val="0"/>
      <w:divBdr>
        <w:top w:val="none" w:sz="0" w:space="0" w:color="auto"/>
        <w:left w:val="none" w:sz="0" w:space="0" w:color="auto"/>
        <w:bottom w:val="none" w:sz="0" w:space="0" w:color="auto"/>
        <w:right w:val="none" w:sz="0" w:space="0" w:color="auto"/>
      </w:divBdr>
    </w:div>
    <w:div w:id="184952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faithbasedisao" TargetMode="External"/><Relationship Id="rId3" Type="http://schemas.openxmlformats.org/officeDocument/2006/relationships/settings" Target="settings.xml"/><Relationship Id="rId7" Type="http://schemas.openxmlformats.org/officeDocument/2006/relationships/hyperlink" Target="https://faithbased-isa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ithbased-isao.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company/fb-is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Mayya Saab</dc:creator>
  <cp:keywords/>
  <dc:description/>
  <cp:lastModifiedBy>Mayya Saab</cp:lastModifiedBy>
  <cp:revision>4</cp:revision>
  <cp:lastPrinted>2018-06-12T11:45:00Z</cp:lastPrinted>
  <dcterms:created xsi:type="dcterms:W3CDTF">2018-09-04T20:37:00Z</dcterms:created>
  <dcterms:modified xsi:type="dcterms:W3CDTF">2018-09-05T11:36:00Z</dcterms:modified>
</cp:coreProperties>
</file>