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CAB9F" w14:textId="77777777" w:rsidR="00DC3269" w:rsidRDefault="00DC3269">
      <w:pPr>
        <w:spacing w:line="240" w:lineRule="auto"/>
        <w:rPr>
          <w:rFonts w:ascii="Calibri" w:eastAsia="Calibri" w:hAnsi="Calibri" w:cs="Calibri"/>
          <w:b/>
          <w:smallCaps/>
          <w:sz w:val="32"/>
          <w:szCs w:val="32"/>
        </w:rPr>
      </w:pPr>
    </w:p>
    <w:p w14:paraId="2C60C4BC" w14:textId="27AD70C9" w:rsidR="00DC3269" w:rsidRDefault="00075FE2">
      <w:pPr>
        <w:spacing w:line="240" w:lineRule="auto"/>
        <w:rPr>
          <w:rFonts w:ascii="Verdana" w:eastAsia="Verdana" w:hAnsi="Verdana" w:cs="Verdana"/>
          <w:b/>
          <w:i/>
          <w:sz w:val="20"/>
          <w:szCs w:val="20"/>
        </w:rPr>
      </w:pPr>
      <w:r>
        <w:rPr>
          <w:rFonts w:ascii="Verdana" w:eastAsia="Verdana" w:hAnsi="Verdana" w:cs="Verdana"/>
          <w:b/>
          <w:sz w:val="20"/>
          <w:szCs w:val="20"/>
        </w:rPr>
        <w:t xml:space="preserve">Rancard Launches R2 on Zendesk Inc. </w:t>
      </w:r>
      <w:r w:rsidR="00F5379C">
        <w:rPr>
          <w:rFonts w:ascii="Verdana" w:eastAsia="Verdana" w:hAnsi="Verdana" w:cs="Verdana"/>
          <w:b/>
          <w:sz w:val="20"/>
          <w:szCs w:val="20"/>
        </w:rPr>
        <w:t xml:space="preserve">To </w:t>
      </w:r>
      <w:proofErr w:type="gramStart"/>
      <w:r w:rsidR="00F5379C">
        <w:rPr>
          <w:rFonts w:ascii="Verdana" w:eastAsia="Verdana" w:hAnsi="Verdana" w:cs="Verdana"/>
          <w:b/>
          <w:sz w:val="20"/>
          <w:szCs w:val="20"/>
        </w:rPr>
        <w:t>Drive</w:t>
      </w:r>
      <w:r>
        <w:rPr>
          <w:rFonts w:ascii="Verdana" w:eastAsia="Verdana" w:hAnsi="Verdana" w:cs="Verdana"/>
          <w:b/>
          <w:sz w:val="20"/>
          <w:szCs w:val="20"/>
        </w:rPr>
        <w:t xml:space="preserve">  AI</w:t>
      </w:r>
      <w:proofErr w:type="gramEnd"/>
      <w:r>
        <w:rPr>
          <w:rFonts w:ascii="Verdana" w:eastAsia="Verdana" w:hAnsi="Verdana" w:cs="Verdana"/>
          <w:b/>
          <w:sz w:val="20"/>
          <w:szCs w:val="20"/>
        </w:rPr>
        <w:t>-Powered</w:t>
      </w:r>
      <w:r>
        <w:rPr>
          <w:rFonts w:ascii="Verdana" w:eastAsia="Verdana" w:hAnsi="Verdana" w:cs="Verdana"/>
          <w:b/>
          <w:i/>
          <w:sz w:val="20"/>
          <w:szCs w:val="20"/>
        </w:rPr>
        <w:t xml:space="preserve"> Customer Engagement</w:t>
      </w:r>
    </w:p>
    <w:p w14:paraId="17682F33" w14:textId="77777777" w:rsidR="00DC3269" w:rsidRDefault="00DC3269">
      <w:pPr>
        <w:spacing w:line="240" w:lineRule="auto"/>
        <w:rPr>
          <w:rFonts w:ascii="Verdana" w:eastAsia="Verdana" w:hAnsi="Verdana" w:cs="Verdana"/>
          <w:i/>
          <w:sz w:val="20"/>
          <w:szCs w:val="20"/>
        </w:rPr>
      </w:pPr>
    </w:p>
    <w:p w14:paraId="12E77545" w14:textId="0720CA75" w:rsidR="00DC3269" w:rsidRDefault="00075FE2">
      <w:pPr>
        <w:spacing w:line="240" w:lineRule="auto"/>
        <w:jc w:val="both"/>
        <w:rPr>
          <w:rFonts w:ascii="Verdana" w:eastAsia="Verdana" w:hAnsi="Verdana" w:cs="Verdana"/>
          <w:sz w:val="20"/>
          <w:szCs w:val="20"/>
        </w:rPr>
      </w:pPr>
      <w:r>
        <w:rPr>
          <w:rFonts w:ascii="Verdana" w:eastAsia="Verdana" w:hAnsi="Verdana" w:cs="Verdana"/>
          <w:sz w:val="20"/>
          <w:szCs w:val="20"/>
        </w:rPr>
        <w:t xml:space="preserve">SAN FRANCISCO, CALIFORNIA, USA &amp; ACCRA, GHANA. September 11, 2018 – Rancard, a leader in social recommendations </w:t>
      </w:r>
      <w:r w:rsidR="00F07AF6">
        <w:rPr>
          <w:rFonts w:ascii="Verdana" w:eastAsia="Verdana" w:hAnsi="Verdana" w:cs="Verdana"/>
          <w:sz w:val="20"/>
          <w:szCs w:val="20"/>
        </w:rPr>
        <w:t xml:space="preserve">and AI-powered customer engagement </w:t>
      </w:r>
      <w:r>
        <w:rPr>
          <w:rFonts w:ascii="Verdana" w:eastAsia="Verdana" w:hAnsi="Verdana" w:cs="Verdana"/>
          <w:sz w:val="20"/>
          <w:szCs w:val="20"/>
        </w:rPr>
        <w:t>technology today announced the launch of R2 on Zendesk, Inc.</w:t>
      </w:r>
    </w:p>
    <w:p w14:paraId="548AA551" w14:textId="77777777" w:rsidR="00DC3269" w:rsidRDefault="00DC3269">
      <w:pPr>
        <w:spacing w:line="240" w:lineRule="auto"/>
        <w:jc w:val="both"/>
        <w:rPr>
          <w:rFonts w:ascii="Verdana" w:eastAsia="Verdana" w:hAnsi="Verdana" w:cs="Verdana"/>
          <w:sz w:val="20"/>
          <w:szCs w:val="20"/>
        </w:rPr>
      </w:pPr>
    </w:p>
    <w:p w14:paraId="65F4F8AE" w14:textId="77777777" w:rsidR="00DC3269" w:rsidRDefault="00075FE2">
      <w:pPr>
        <w:spacing w:line="240" w:lineRule="auto"/>
        <w:jc w:val="both"/>
        <w:rPr>
          <w:rFonts w:ascii="Verdana" w:eastAsia="Verdana" w:hAnsi="Verdana" w:cs="Verdana"/>
          <w:sz w:val="20"/>
          <w:szCs w:val="20"/>
        </w:rPr>
      </w:pPr>
      <w:r>
        <w:rPr>
          <w:rFonts w:ascii="Verdana" w:eastAsia="Verdana" w:hAnsi="Verdana" w:cs="Verdana"/>
          <w:noProof/>
          <w:sz w:val="20"/>
          <w:szCs w:val="20"/>
        </w:rPr>
        <w:drawing>
          <wp:inline distT="114300" distB="114300" distL="114300" distR="114300" wp14:anchorId="74D83EDF" wp14:editId="26F0D4E5">
            <wp:extent cx="5943600" cy="2870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943600" cy="2870200"/>
                    </a:xfrm>
                    <a:prstGeom prst="rect">
                      <a:avLst/>
                    </a:prstGeom>
                    <a:ln/>
                  </pic:spPr>
                </pic:pic>
              </a:graphicData>
            </a:graphic>
          </wp:inline>
        </w:drawing>
      </w:r>
    </w:p>
    <w:p w14:paraId="01F50667" w14:textId="77777777" w:rsidR="00DC3269" w:rsidRDefault="00DC3269">
      <w:pPr>
        <w:spacing w:line="240" w:lineRule="auto"/>
        <w:jc w:val="both"/>
        <w:rPr>
          <w:rFonts w:ascii="Verdana" w:eastAsia="Verdana" w:hAnsi="Verdana" w:cs="Verdana"/>
          <w:sz w:val="20"/>
          <w:szCs w:val="20"/>
        </w:rPr>
      </w:pPr>
    </w:p>
    <w:p w14:paraId="30035311" w14:textId="77777777" w:rsidR="00DC3269" w:rsidRDefault="00075FE2" w:rsidP="00F07AF6">
      <w:pPr>
        <w:spacing w:line="240" w:lineRule="auto"/>
        <w:rPr>
          <w:rFonts w:ascii="Verdana" w:eastAsia="Verdana" w:hAnsi="Verdana" w:cs="Verdana"/>
          <w:sz w:val="20"/>
          <w:szCs w:val="20"/>
        </w:rPr>
      </w:pPr>
      <w:r>
        <w:rPr>
          <w:rFonts w:ascii="Verdana" w:eastAsia="Verdana" w:hAnsi="Verdana" w:cs="Verdana"/>
          <w:sz w:val="20"/>
          <w:szCs w:val="20"/>
        </w:rPr>
        <w:t>R2 is a virtual agent that makes use of best-in-class Machine Learning and AI to automate interactions between businesses and their customers.</w:t>
      </w:r>
      <w:r>
        <w:rPr>
          <w:rFonts w:ascii="Verdana" w:eastAsia="Verdana" w:hAnsi="Verdana" w:cs="Verdana"/>
          <w:sz w:val="20"/>
          <w:szCs w:val="20"/>
        </w:rPr>
        <w:br/>
      </w:r>
      <w:r>
        <w:rPr>
          <w:rFonts w:ascii="Verdana" w:eastAsia="Verdana" w:hAnsi="Verdana" w:cs="Verdana"/>
          <w:sz w:val="20"/>
          <w:szCs w:val="20"/>
        </w:rPr>
        <w:br/>
        <w:t>R2 is your customized Artificially Intelligent (AI) personal assistant or customer service agent for both small and large businesses to build and manage an automated response system or bot to efficiently respond to customers’ requests.</w:t>
      </w:r>
      <w:r>
        <w:rPr>
          <w:rFonts w:ascii="Verdana" w:eastAsia="Verdana" w:hAnsi="Verdana" w:cs="Verdana"/>
          <w:sz w:val="20"/>
          <w:szCs w:val="20"/>
        </w:rPr>
        <w:br/>
      </w:r>
      <w:r>
        <w:rPr>
          <w:rFonts w:ascii="Verdana" w:eastAsia="Verdana" w:hAnsi="Verdana" w:cs="Verdana"/>
          <w:sz w:val="20"/>
          <w:szCs w:val="20"/>
        </w:rPr>
        <w:br/>
        <w:t>The AI virtual agent or bot can handle all requests from customers and notify staff when it encounters any difficulties it can't handle. The virtual agent is subsequently trained to better handle all such difficulties, getting significantly better as it matures.</w:t>
      </w:r>
      <w:r>
        <w:rPr>
          <w:rFonts w:ascii="Verdana" w:eastAsia="Verdana" w:hAnsi="Verdana" w:cs="Verdana"/>
          <w:sz w:val="20"/>
          <w:szCs w:val="20"/>
        </w:rPr>
        <w:br/>
      </w:r>
      <w:r>
        <w:rPr>
          <w:rFonts w:ascii="Verdana" w:eastAsia="Verdana" w:hAnsi="Verdana" w:cs="Verdana"/>
          <w:sz w:val="20"/>
          <w:szCs w:val="20"/>
        </w:rPr>
        <w:br/>
        <w:t>R2 also makes available the necessary reports and analysis to provide better visibility as to how the virtual agent is performing and what customers are requesting. These tools empower you to make better decisions to optimize and grow your business.</w:t>
      </w:r>
      <w:r>
        <w:rPr>
          <w:rFonts w:ascii="Verdana" w:eastAsia="Verdana" w:hAnsi="Verdana" w:cs="Verdana"/>
          <w:sz w:val="20"/>
          <w:szCs w:val="20"/>
        </w:rPr>
        <w:br/>
      </w:r>
    </w:p>
    <w:p w14:paraId="0A968F1E" w14:textId="77777777" w:rsidR="00DC3269" w:rsidRDefault="00DC3269" w:rsidP="00F07AF6">
      <w:pPr>
        <w:rPr>
          <w:rFonts w:ascii="Verdana" w:eastAsia="Verdana" w:hAnsi="Verdana" w:cs="Verdana"/>
          <w:sz w:val="20"/>
          <w:szCs w:val="20"/>
        </w:rPr>
      </w:pPr>
    </w:p>
    <w:p w14:paraId="4CFD3782" w14:textId="77777777" w:rsidR="00DC3269" w:rsidRDefault="00075FE2" w:rsidP="00F07AF6">
      <w:pPr>
        <w:rPr>
          <w:rFonts w:ascii="Verdana" w:eastAsia="Verdana" w:hAnsi="Verdana" w:cs="Verdana"/>
          <w:sz w:val="20"/>
          <w:szCs w:val="20"/>
        </w:rPr>
      </w:pPr>
      <w:r>
        <w:rPr>
          <w:rFonts w:ascii="Verdana" w:eastAsia="Verdana" w:hAnsi="Verdana" w:cs="Verdana"/>
          <w:sz w:val="20"/>
          <w:szCs w:val="20"/>
          <w:highlight w:val="white"/>
        </w:rPr>
        <w:t xml:space="preserve">The R2 platform is </w:t>
      </w:r>
      <w:r>
        <w:rPr>
          <w:rFonts w:ascii="Verdana" w:eastAsia="Verdana" w:hAnsi="Verdana" w:cs="Verdana"/>
          <w:sz w:val="20"/>
          <w:szCs w:val="20"/>
        </w:rPr>
        <w:t xml:space="preserve">available now starting free on Zendesk platform and customized packages are also available </w:t>
      </w:r>
      <w:proofErr w:type="gramStart"/>
      <w:r>
        <w:rPr>
          <w:rFonts w:ascii="Verdana" w:eastAsia="Verdana" w:hAnsi="Verdana" w:cs="Verdana"/>
          <w:sz w:val="20"/>
          <w:szCs w:val="20"/>
        </w:rPr>
        <w:t>at  https://r2mp.rancard.com/register</w:t>
      </w:r>
      <w:proofErr w:type="gramEnd"/>
    </w:p>
    <w:p w14:paraId="29474640" w14:textId="77777777" w:rsidR="00DC3269" w:rsidRDefault="00DC3269">
      <w:pPr>
        <w:rPr>
          <w:rFonts w:ascii="Verdana" w:eastAsia="Verdana" w:hAnsi="Verdana" w:cs="Verdana"/>
          <w:sz w:val="20"/>
          <w:szCs w:val="20"/>
        </w:rPr>
      </w:pPr>
    </w:p>
    <w:p w14:paraId="2E5EDECA" w14:textId="77777777" w:rsidR="00DC3269" w:rsidRDefault="00DC3269">
      <w:pPr>
        <w:rPr>
          <w:rFonts w:ascii="Verdana" w:eastAsia="Verdana" w:hAnsi="Verdana" w:cs="Verdana"/>
          <w:sz w:val="20"/>
          <w:szCs w:val="20"/>
        </w:rPr>
      </w:pPr>
    </w:p>
    <w:p w14:paraId="0895C78C" w14:textId="77777777" w:rsidR="00DC3269" w:rsidRDefault="00DC3269">
      <w:pPr>
        <w:rPr>
          <w:rFonts w:ascii="Verdana" w:eastAsia="Verdana" w:hAnsi="Verdana" w:cs="Verdana"/>
          <w:sz w:val="20"/>
          <w:szCs w:val="20"/>
        </w:rPr>
      </w:pPr>
    </w:p>
    <w:p w14:paraId="7515095E" w14:textId="77777777" w:rsidR="00DC3269" w:rsidRDefault="00075FE2">
      <w:pPr>
        <w:rPr>
          <w:rFonts w:ascii="Verdana" w:eastAsia="Verdana" w:hAnsi="Verdana" w:cs="Verdana"/>
          <w:sz w:val="20"/>
          <w:szCs w:val="20"/>
        </w:rPr>
      </w:pPr>
      <w:r>
        <w:rPr>
          <w:rFonts w:ascii="Verdana" w:eastAsia="Verdana" w:hAnsi="Verdana" w:cs="Verdana"/>
          <w:sz w:val="20"/>
          <w:szCs w:val="20"/>
        </w:rPr>
        <w:t xml:space="preserve">About Rancard </w:t>
      </w:r>
    </w:p>
    <w:p w14:paraId="43154E3D" w14:textId="2AFFCAB7" w:rsidR="00DC3269" w:rsidRDefault="00075FE2">
      <w:pPr>
        <w:rPr>
          <w:rFonts w:ascii="Verdana" w:eastAsia="Verdana" w:hAnsi="Verdana" w:cs="Verdana"/>
          <w:sz w:val="20"/>
          <w:szCs w:val="20"/>
        </w:rPr>
      </w:pPr>
      <w:r>
        <w:rPr>
          <w:rFonts w:ascii="Verdana" w:eastAsia="Verdana" w:hAnsi="Verdana" w:cs="Verdana"/>
          <w:sz w:val="20"/>
          <w:szCs w:val="20"/>
        </w:rPr>
        <w:lastRenderedPageBreak/>
        <w:t>Rancard is a social recommendations technology leader for online retail and places, with its Rendezvous AI bot featured by Facebook at F8 2017. Rendezvous connects online retailers and other eCommerce platforms to “conversational recommendations” based on contextual trust among friends.</w:t>
      </w:r>
    </w:p>
    <w:p w14:paraId="23675400" w14:textId="77777777" w:rsidR="00DC3269" w:rsidRDefault="00DC3269">
      <w:pPr>
        <w:spacing w:line="240" w:lineRule="auto"/>
        <w:jc w:val="both"/>
        <w:rPr>
          <w:rFonts w:ascii="Verdana" w:eastAsia="Verdana" w:hAnsi="Verdana" w:cs="Verdana"/>
          <w:sz w:val="20"/>
          <w:szCs w:val="20"/>
        </w:rPr>
      </w:pPr>
    </w:p>
    <w:p w14:paraId="4E0E55AC" w14:textId="77777777" w:rsidR="00DC3269" w:rsidRDefault="00075FE2">
      <w:pPr>
        <w:jc w:val="both"/>
        <w:rPr>
          <w:rFonts w:ascii="Verdana" w:eastAsia="Verdana" w:hAnsi="Verdana" w:cs="Verdana"/>
          <w:sz w:val="20"/>
          <w:szCs w:val="20"/>
        </w:rPr>
      </w:pPr>
      <w:r>
        <w:rPr>
          <w:rFonts w:ascii="Verdana" w:eastAsia="Verdana" w:hAnsi="Verdana" w:cs="Verdana"/>
          <w:sz w:val="20"/>
          <w:szCs w:val="20"/>
        </w:rPr>
        <w:t xml:space="preserve">Rancard historically revolutionized mobile </w:t>
      </w:r>
      <w:proofErr w:type="gramStart"/>
      <w:r>
        <w:rPr>
          <w:rFonts w:ascii="Verdana" w:eastAsia="Verdana" w:hAnsi="Verdana" w:cs="Verdana"/>
          <w:sz w:val="20"/>
          <w:szCs w:val="20"/>
        </w:rPr>
        <w:t>value added</w:t>
      </w:r>
      <w:proofErr w:type="gramEnd"/>
      <w:r>
        <w:rPr>
          <w:rFonts w:ascii="Verdana" w:eastAsia="Verdana" w:hAnsi="Verdana" w:cs="Verdana"/>
          <w:sz w:val="20"/>
          <w:szCs w:val="20"/>
        </w:rPr>
        <w:t xml:space="preserve"> services through developing a carrier grade cloud-based mobile service delivery platform in 2007, connecting Google, MTV, BBC, ESPN, VOA and other global enterprises to carriers across 3 continents and 25 countries. </w:t>
      </w:r>
    </w:p>
    <w:p w14:paraId="16F980E0" w14:textId="77777777" w:rsidR="00DC3269" w:rsidRDefault="00075FE2">
      <w:pPr>
        <w:jc w:val="both"/>
        <w:rPr>
          <w:rFonts w:ascii="Verdana" w:eastAsia="Verdana" w:hAnsi="Verdana" w:cs="Verdana"/>
          <w:sz w:val="20"/>
          <w:szCs w:val="20"/>
        </w:rPr>
      </w:pPr>
      <w:r>
        <w:rPr>
          <w:rFonts w:ascii="Verdana" w:eastAsia="Verdana" w:hAnsi="Verdana" w:cs="Verdana"/>
          <w:sz w:val="20"/>
          <w:szCs w:val="20"/>
        </w:rPr>
        <w:t>See more at www.rancard.com</w:t>
      </w:r>
    </w:p>
    <w:p w14:paraId="7CD1DF99" w14:textId="77777777" w:rsidR="00DC3269" w:rsidRDefault="00DC3269">
      <w:pPr>
        <w:rPr>
          <w:rFonts w:ascii="Verdana" w:eastAsia="Verdana" w:hAnsi="Verdana" w:cs="Verdana"/>
          <w:sz w:val="20"/>
          <w:szCs w:val="20"/>
        </w:rPr>
      </w:pPr>
    </w:p>
    <w:p w14:paraId="1A7BE2B3" w14:textId="77777777" w:rsidR="00DC3269" w:rsidRDefault="00DC3269">
      <w:pPr>
        <w:rPr>
          <w:rFonts w:ascii="Verdana" w:eastAsia="Verdana" w:hAnsi="Verdana" w:cs="Verdana"/>
          <w:sz w:val="20"/>
          <w:szCs w:val="20"/>
        </w:rPr>
      </w:pPr>
      <w:bookmarkStart w:id="0" w:name="_GoBack"/>
      <w:bookmarkEnd w:id="0"/>
    </w:p>
    <w:p w14:paraId="1DB4B915" w14:textId="77777777" w:rsidR="00DC3269" w:rsidRDefault="00DC3269">
      <w:pPr>
        <w:rPr>
          <w:rFonts w:ascii="Verdana" w:eastAsia="Verdana" w:hAnsi="Verdana" w:cs="Verdana"/>
          <w:sz w:val="20"/>
          <w:szCs w:val="20"/>
        </w:rPr>
      </w:pPr>
    </w:p>
    <w:p w14:paraId="4AB74B80" w14:textId="272F0B32" w:rsidR="00DC3269" w:rsidRDefault="00DC3269">
      <w:pPr>
        <w:rPr>
          <w:rFonts w:ascii="Verdana" w:eastAsia="Verdana" w:hAnsi="Verdana" w:cs="Verdana"/>
          <w:sz w:val="20"/>
          <w:szCs w:val="20"/>
        </w:rPr>
      </w:pPr>
    </w:p>
    <w:sectPr w:rsidR="00DC326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269"/>
    <w:rsid w:val="00075FE2"/>
    <w:rsid w:val="00DC3269"/>
    <w:rsid w:val="00F07AF6"/>
    <w:rsid w:val="00F5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1143"/>
  <w15:docId w15:val="{771EB8C7-2B1C-4153-A39B-A8B9DDDA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Simpson</dc:creator>
  <cp:lastModifiedBy>Linda Simpson</cp:lastModifiedBy>
  <cp:revision>2</cp:revision>
  <dcterms:created xsi:type="dcterms:W3CDTF">2018-09-20T11:01:00Z</dcterms:created>
  <dcterms:modified xsi:type="dcterms:W3CDTF">2018-09-20T11:01:00Z</dcterms:modified>
</cp:coreProperties>
</file>