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FC66" w14:textId="77777777" w:rsidR="00CA18D5" w:rsidRDefault="00CA18D5" w:rsidP="00E57749">
      <w:pPr>
        <w:spacing w:line="276" w:lineRule="auto"/>
        <w:rPr>
          <w:b/>
          <w:color w:val="000000" w:themeColor="text1"/>
          <w:u w:val="single"/>
        </w:rPr>
      </w:pPr>
      <w:r w:rsidRPr="00E94350">
        <w:rPr>
          <w:b/>
          <w:noProof/>
          <w:color w:val="000000" w:themeColor="text1"/>
          <w:u w:val="single"/>
          <w:lang w:val="en-GB" w:eastAsia="en-GB"/>
        </w:rPr>
        <w:drawing>
          <wp:anchor distT="0" distB="0" distL="114300" distR="114300" simplePos="0" relativeHeight="251658240" behindDoc="0" locked="0" layoutInCell="1" allowOverlap="1" wp14:anchorId="7FA5316B" wp14:editId="7F65C177">
            <wp:simplePos x="0" y="0"/>
            <wp:positionH relativeFrom="margin">
              <wp:align>left</wp:align>
            </wp:positionH>
            <wp:positionV relativeFrom="paragraph">
              <wp:posOffset>-103233</wp:posOffset>
            </wp:positionV>
            <wp:extent cx="1638300" cy="882485"/>
            <wp:effectExtent l="0" t="0" r="0" b="0"/>
            <wp:wrapNone/>
            <wp:docPr id="8" name="Picture 7">
              <a:extLst xmlns:a="http://schemas.openxmlformats.org/drawingml/2006/main">
                <a:ext uri="{FF2B5EF4-FFF2-40B4-BE49-F238E27FC236}">
                  <a16:creationId xmlns:a16="http://schemas.microsoft.com/office/drawing/2014/main" id="{00FAAD44-B0AF-4D65-8EAD-F498AF6F8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FAAD44-B0AF-4D65-8EAD-F498AF6F8A3D}"/>
                        </a:ext>
                      </a:extLst>
                    </pic:cNvPr>
                    <pic:cNvPicPr>
                      <a:picLocks noChangeAspect="1"/>
                    </pic:cNvPicPr>
                  </pic:nvPicPr>
                  <pic:blipFill>
                    <a:blip r:embed="rId5"/>
                    <a:stretch>
                      <a:fillRect/>
                    </a:stretch>
                  </pic:blipFill>
                  <pic:spPr>
                    <a:xfrm>
                      <a:off x="0" y="0"/>
                      <a:ext cx="1638300" cy="882485"/>
                    </a:xfrm>
                    <a:prstGeom prst="rect">
                      <a:avLst/>
                    </a:prstGeom>
                  </pic:spPr>
                </pic:pic>
              </a:graphicData>
            </a:graphic>
          </wp:anchor>
        </w:drawing>
      </w:r>
    </w:p>
    <w:p w14:paraId="0CE6B62A" w14:textId="77777777" w:rsidR="00CA18D5" w:rsidRDefault="00CA18D5" w:rsidP="00E57749">
      <w:pPr>
        <w:spacing w:line="276" w:lineRule="auto"/>
        <w:rPr>
          <w:b/>
          <w:color w:val="000000" w:themeColor="text1"/>
          <w:u w:val="single"/>
        </w:rPr>
      </w:pPr>
    </w:p>
    <w:p w14:paraId="09E72C52" w14:textId="77777777" w:rsidR="00A60E8C" w:rsidRDefault="00A60E8C" w:rsidP="00E57749">
      <w:pPr>
        <w:spacing w:line="276" w:lineRule="auto"/>
        <w:rPr>
          <w:b/>
          <w:color w:val="000000" w:themeColor="text1"/>
        </w:rPr>
      </w:pPr>
    </w:p>
    <w:p w14:paraId="049C0F13" w14:textId="77777777" w:rsidR="00A60E8C" w:rsidRDefault="00A60E8C" w:rsidP="00E57749">
      <w:pPr>
        <w:spacing w:line="276" w:lineRule="auto"/>
        <w:rPr>
          <w:b/>
          <w:color w:val="000000" w:themeColor="text1"/>
        </w:rPr>
      </w:pPr>
    </w:p>
    <w:p w14:paraId="71FAF1BD" w14:textId="77777777" w:rsidR="00A60E8C" w:rsidRDefault="00A60E8C" w:rsidP="00E57749">
      <w:pPr>
        <w:spacing w:line="276" w:lineRule="auto"/>
        <w:rPr>
          <w:b/>
          <w:color w:val="000000" w:themeColor="text1"/>
        </w:rPr>
      </w:pPr>
    </w:p>
    <w:p w14:paraId="4318D573" w14:textId="77777777" w:rsidR="00A971DD" w:rsidRPr="00A60E8C" w:rsidRDefault="009657C4" w:rsidP="00E57749">
      <w:pPr>
        <w:spacing w:line="276" w:lineRule="auto"/>
        <w:rPr>
          <w:b/>
          <w:color w:val="000000" w:themeColor="text1"/>
        </w:rPr>
      </w:pPr>
      <w:r w:rsidRPr="00A60E8C">
        <w:rPr>
          <w:b/>
          <w:color w:val="000000" w:themeColor="text1"/>
        </w:rPr>
        <w:t>Press Release:</w:t>
      </w:r>
    </w:p>
    <w:p w14:paraId="2AC164EF" w14:textId="77777777" w:rsidR="009657C4" w:rsidRPr="003B6E47" w:rsidRDefault="009657C4" w:rsidP="00E57749">
      <w:pPr>
        <w:spacing w:line="276" w:lineRule="auto"/>
        <w:rPr>
          <w:color w:val="000000" w:themeColor="text1"/>
        </w:rPr>
      </w:pPr>
    </w:p>
    <w:p w14:paraId="5849FB97" w14:textId="77777777" w:rsidR="0050505A" w:rsidRPr="009404E6" w:rsidRDefault="00072F87" w:rsidP="009404E6">
      <w:pPr>
        <w:pStyle w:val="NoSpacing"/>
        <w:spacing w:line="276" w:lineRule="auto"/>
        <w:jc w:val="center"/>
        <w:rPr>
          <w:rFonts w:ascii="Arial" w:eastAsia="Times New Roman" w:hAnsi="Arial" w:cs="Arial"/>
          <w:b/>
          <w:bCs/>
          <w:sz w:val="24"/>
          <w:szCs w:val="26"/>
          <w:lang w:val="en-GB"/>
        </w:rPr>
      </w:pPr>
      <w:r>
        <w:rPr>
          <w:rFonts w:ascii="Arial" w:eastAsia="Times New Roman" w:hAnsi="Arial" w:cs="Arial"/>
          <w:b/>
          <w:bCs/>
          <w:sz w:val="24"/>
          <w:szCs w:val="26"/>
          <w:lang w:val="en-GB"/>
        </w:rPr>
        <w:t xml:space="preserve">PSTA </w:t>
      </w:r>
      <w:r w:rsidR="009C1480">
        <w:rPr>
          <w:rFonts w:ascii="Arial" w:eastAsia="Times New Roman" w:hAnsi="Arial" w:cs="Arial"/>
          <w:b/>
          <w:bCs/>
          <w:sz w:val="24"/>
          <w:szCs w:val="26"/>
          <w:lang w:val="en-GB"/>
        </w:rPr>
        <w:t>and TCCA Sign Memorandum of Understanding</w:t>
      </w:r>
    </w:p>
    <w:p w14:paraId="2945B6BC" w14:textId="77777777" w:rsidR="0050505A" w:rsidRPr="003255BB" w:rsidRDefault="0050505A" w:rsidP="0050505A">
      <w:pPr>
        <w:pStyle w:val="NoSpacing"/>
        <w:spacing w:line="276" w:lineRule="auto"/>
        <w:rPr>
          <w:rStyle w:val="Strong"/>
          <w:rFonts w:cs="Helvetica"/>
          <w:b w:val="0"/>
          <w:shd w:val="clear" w:color="auto" w:fill="FFFFFF"/>
        </w:rPr>
      </w:pPr>
    </w:p>
    <w:p w14:paraId="72800CD5" w14:textId="125F9A07" w:rsidR="009404E6" w:rsidRPr="00DF1AE0" w:rsidRDefault="00127256" w:rsidP="00AC6D55">
      <w:pPr>
        <w:spacing w:line="276" w:lineRule="auto"/>
        <w:rPr>
          <w:rFonts w:cstheme="minorHAnsi"/>
        </w:rPr>
      </w:pPr>
      <w:r w:rsidRPr="00DF1AE0">
        <w:rPr>
          <w:rStyle w:val="Emphasis"/>
          <w:rFonts w:cstheme="minorHAnsi"/>
          <w:i w:val="0"/>
          <w:lang w:val="en-GB"/>
        </w:rPr>
        <w:t>FREMONT</w:t>
      </w:r>
      <w:r w:rsidR="0050505A" w:rsidRPr="00DF1AE0">
        <w:rPr>
          <w:rStyle w:val="Emphasis"/>
          <w:rFonts w:cstheme="minorHAnsi"/>
          <w:i w:val="0"/>
          <w:lang w:val="en-GB"/>
        </w:rPr>
        <w:t>, CA</w:t>
      </w:r>
      <w:r w:rsidRPr="00DF1AE0">
        <w:rPr>
          <w:rStyle w:val="Emphasis"/>
          <w:rFonts w:cstheme="minorHAnsi"/>
          <w:i w:val="0"/>
          <w:lang w:val="en-GB"/>
        </w:rPr>
        <w:t xml:space="preserve">, </w:t>
      </w:r>
      <w:r w:rsidR="009C1480" w:rsidRPr="00DF1AE0">
        <w:rPr>
          <w:rStyle w:val="Emphasis"/>
          <w:rFonts w:cstheme="minorHAnsi"/>
          <w:i w:val="0"/>
          <w:lang w:val="en-GB"/>
        </w:rPr>
        <w:t xml:space="preserve">October </w:t>
      </w:r>
      <w:r w:rsidR="003D406D">
        <w:rPr>
          <w:rStyle w:val="Emphasis"/>
          <w:rFonts w:cstheme="minorHAnsi"/>
          <w:i w:val="0"/>
          <w:lang w:val="en-GB"/>
        </w:rPr>
        <w:t>30</w:t>
      </w:r>
      <w:r w:rsidR="009C1480" w:rsidRPr="00DF1AE0">
        <w:rPr>
          <w:rStyle w:val="Emphasis"/>
          <w:rFonts w:cstheme="minorHAnsi"/>
          <w:i w:val="0"/>
          <w:lang w:val="en-GB"/>
        </w:rPr>
        <w:t>,</w:t>
      </w:r>
      <w:r w:rsidR="002246D6" w:rsidRPr="00DF1AE0">
        <w:rPr>
          <w:rStyle w:val="Emphasis"/>
          <w:rFonts w:cstheme="minorHAnsi"/>
          <w:i w:val="0"/>
          <w:lang w:val="en-GB"/>
        </w:rPr>
        <w:t xml:space="preserve"> 2018</w:t>
      </w:r>
      <w:r w:rsidR="0050505A" w:rsidRPr="00DF1AE0">
        <w:rPr>
          <w:rStyle w:val="Emphasis"/>
          <w:rFonts w:cstheme="minorHAnsi"/>
          <w:lang w:val="en-GB"/>
        </w:rPr>
        <w:t xml:space="preserve">: </w:t>
      </w:r>
      <w:r w:rsidR="007A1FC0" w:rsidRPr="00DF1AE0">
        <w:rPr>
          <w:rFonts w:cstheme="minorHAnsi"/>
        </w:rPr>
        <w:t xml:space="preserve">The Public Safety Technology Alliance (PSTA) </w:t>
      </w:r>
      <w:r w:rsidR="00864C38">
        <w:rPr>
          <w:rFonts w:cstheme="minorHAnsi"/>
        </w:rPr>
        <w:t>and TCCA have signed</w:t>
      </w:r>
      <w:r w:rsidR="009C1480" w:rsidRPr="00DF1AE0">
        <w:rPr>
          <w:rFonts w:cstheme="minorHAnsi"/>
        </w:rPr>
        <w:t xml:space="preserve"> a Memorandum of Understanding (MOU) </w:t>
      </w:r>
      <w:r w:rsidR="00864C38">
        <w:rPr>
          <w:rFonts w:cstheme="minorHAnsi"/>
        </w:rPr>
        <w:t>that outlines areas of cooperation</w:t>
      </w:r>
      <w:r w:rsidR="00C11DD0">
        <w:rPr>
          <w:rFonts w:cstheme="minorHAnsi"/>
        </w:rPr>
        <w:t xml:space="preserve"> in</w:t>
      </w:r>
      <w:r w:rsidR="00864C38">
        <w:rPr>
          <w:rFonts w:cstheme="minorHAnsi"/>
        </w:rPr>
        <w:t xml:space="preserve"> the support of critical communications.</w:t>
      </w:r>
    </w:p>
    <w:p w14:paraId="35792C9C" w14:textId="77777777" w:rsidR="00FD4492" w:rsidRPr="00DF1AE0" w:rsidRDefault="00FD4492" w:rsidP="00AC6D55">
      <w:pPr>
        <w:spacing w:line="276" w:lineRule="auto"/>
        <w:rPr>
          <w:rFonts w:cstheme="minorHAnsi"/>
        </w:rPr>
      </w:pPr>
    </w:p>
    <w:p w14:paraId="04B11F70" w14:textId="77777777" w:rsidR="0088027C" w:rsidRPr="00DF1AE0" w:rsidRDefault="0088027C" w:rsidP="00AC6D55">
      <w:pPr>
        <w:spacing w:line="276" w:lineRule="auto"/>
        <w:rPr>
          <w:rFonts w:cstheme="minorHAnsi"/>
        </w:rPr>
      </w:pPr>
      <w:r w:rsidRPr="00DF1AE0">
        <w:rPr>
          <w:rFonts w:cstheme="minorHAnsi"/>
        </w:rPr>
        <w:t>PSTA's m</w:t>
      </w:r>
      <w:r w:rsidRPr="00DF1AE0">
        <w:rPr>
          <w:rFonts w:cstheme="minorHAnsi"/>
          <w:shd w:val="clear" w:color="auto" w:fill="FFFFFF"/>
        </w:rPr>
        <w:t xml:space="preserve">ission is to </w:t>
      </w:r>
      <w:r w:rsidR="0086399F" w:rsidRPr="00DF1AE0">
        <w:rPr>
          <w:rFonts w:cstheme="minorHAnsi"/>
          <w:shd w:val="clear" w:color="auto" w:fill="FFFFFF"/>
        </w:rPr>
        <w:t xml:space="preserve">bring public safety and industry together to </w:t>
      </w:r>
      <w:r w:rsidRPr="00DF1AE0">
        <w:rPr>
          <w:rFonts w:cstheme="minorHAnsi"/>
          <w:shd w:val="clear" w:color="auto" w:fill="FFFFFF"/>
        </w:rPr>
        <w:t xml:space="preserve">adopt open, best-in-class technology </w:t>
      </w:r>
      <w:r w:rsidR="00B3074C" w:rsidRPr="00DF1AE0">
        <w:rPr>
          <w:rFonts w:cstheme="minorHAnsi"/>
          <w:shd w:val="clear" w:color="auto" w:fill="FFFFFF"/>
        </w:rPr>
        <w:t xml:space="preserve">standards </w:t>
      </w:r>
      <w:r w:rsidRPr="00DF1AE0">
        <w:rPr>
          <w:rFonts w:cstheme="minorHAnsi"/>
          <w:shd w:val="clear" w:color="auto" w:fill="FFFFFF"/>
        </w:rPr>
        <w:t>for the public safety user community</w:t>
      </w:r>
      <w:r w:rsidR="000F767F" w:rsidRPr="00DF1AE0">
        <w:rPr>
          <w:rFonts w:cstheme="minorHAnsi"/>
          <w:shd w:val="clear" w:color="auto" w:fill="FFFFFF"/>
        </w:rPr>
        <w:t xml:space="preserve">. </w:t>
      </w:r>
    </w:p>
    <w:p w14:paraId="1A0FB919" w14:textId="77777777" w:rsidR="0088027C" w:rsidRPr="00DF1AE0" w:rsidRDefault="0088027C" w:rsidP="00AC6D55">
      <w:pPr>
        <w:spacing w:line="276" w:lineRule="auto"/>
        <w:rPr>
          <w:rFonts w:cstheme="minorHAnsi"/>
        </w:rPr>
      </w:pPr>
    </w:p>
    <w:p w14:paraId="683CAA67" w14:textId="25ABE788" w:rsidR="00FD4492" w:rsidRPr="00DF1AE0" w:rsidRDefault="00FD4492" w:rsidP="00AC6D55">
      <w:pPr>
        <w:spacing w:line="276" w:lineRule="auto"/>
        <w:rPr>
          <w:rFonts w:cstheme="minorHAnsi"/>
        </w:rPr>
      </w:pPr>
      <w:r w:rsidRPr="00DF1AE0">
        <w:rPr>
          <w:rFonts w:cstheme="minorHAnsi"/>
        </w:rPr>
        <w:t xml:space="preserve">TCCA </w:t>
      </w:r>
      <w:r w:rsidR="00864C38">
        <w:rPr>
          <w:rFonts w:cstheme="minorHAnsi"/>
        </w:rPr>
        <w:t>drives the development of open standards for critical broadband as a 3GPP Market Representation Partner, and enhances and protects the TETRA standard for mission critical communications. TCCA is a global member-led organization</w:t>
      </w:r>
      <w:r w:rsidRPr="00DF1AE0">
        <w:rPr>
          <w:rFonts w:cstheme="minorHAnsi"/>
        </w:rPr>
        <w:t>, bringing together all those with an interest in the provision of wireless communications in a mission critical or business critical environment.</w:t>
      </w:r>
    </w:p>
    <w:p w14:paraId="7A6225B4" w14:textId="77777777" w:rsidR="007A1FC0" w:rsidRPr="00DF1AE0" w:rsidRDefault="007A1FC0" w:rsidP="00AC6D55">
      <w:pPr>
        <w:spacing w:line="276" w:lineRule="auto"/>
        <w:rPr>
          <w:rFonts w:cstheme="minorHAnsi"/>
        </w:rPr>
      </w:pPr>
    </w:p>
    <w:p w14:paraId="224D6700" w14:textId="3F9F982A" w:rsidR="009C1480" w:rsidRDefault="009C1480" w:rsidP="00AC6D55">
      <w:pPr>
        <w:spacing w:line="276" w:lineRule="auto"/>
        <w:rPr>
          <w:rFonts w:cstheme="minorHAnsi"/>
        </w:rPr>
      </w:pPr>
      <w:r w:rsidRPr="00DF1AE0">
        <w:rPr>
          <w:rFonts w:cstheme="minorHAnsi"/>
        </w:rPr>
        <w:t xml:space="preserve">The goal of the MOU is to </w:t>
      </w:r>
      <w:r w:rsidR="00864C38">
        <w:rPr>
          <w:rFonts w:cstheme="minorHAnsi"/>
        </w:rPr>
        <w:t>foster collaboration</w:t>
      </w:r>
      <w:r w:rsidRPr="00DF1AE0">
        <w:rPr>
          <w:rFonts w:cstheme="minorHAnsi"/>
        </w:rPr>
        <w:t xml:space="preserve"> between PSTA and TCCA with respect to international, widespread promotion of the use of open standards and open standard APIs to ensure operability among applications, services, handsets, connected devices, and cloud applications and storage for the mission critical communications </w:t>
      </w:r>
      <w:r w:rsidR="0086399F" w:rsidRPr="00DF1AE0">
        <w:rPr>
          <w:rFonts w:cstheme="minorHAnsi"/>
        </w:rPr>
        <w:t>relied upon by</w:t>
      </w:r>
      <w:r w:rsidRPr="00DF1AE0">
        <w:rPr>
          <w:rFonts w:cstheme="minorHAnsi"/>
        </w:rPr>
        <w:t xml:space="preserve"> public safety.</w:t>
      </w:r>
    </w:p>
    <w:p w14:paraId="689D52E8" w14:textId="76826B57" w:rsidR="00E27A16" w:rsidRDefault="00E27A16" w:rsidP="00AC6D55">
      <w:pPr>
        <w:spacing w:line="276" w:lineRule="auto"/>
        <w:rPr>
          <w:rFonts w:cstheme="minorHAnsi"/>
        </w:rPr>
      </w:pPr>
    </w:p>
    <w:p w14:paraId="045CD960" w14:textId="5B72D4CB" w:rsidR="00E27A16" w:rsidRPr="00E27A16" w:rsidRDefault="00E27A16" w:rsidP="00AC6D55">
      <w:pPr>
        <w:spacing w:line="276" w:lineRule="auto"/>
        <w:rPr>
          <w:rFonts w:cstheme="minorHAnsi"/>
        </w:rPr>
      </w:pPr>
      <w:r w:rsidRPr="00E27A16">
        <w:rPr>
          <w:rFonts w:cstheme="minorHAnsi"/>
        </w:rPr>
        <w:t>“The PSTA looks forward to collaborating with TCCA to ensure that open standards and open standard APIs drive operability and economies of scale for public safety,” said PSTA CEO TJ Kennedy</w:t>
      </w:r>
      <w:r>
        <w:rPr>
          <w:rFonts w:cstheme="minorHAnsi"/>
        </w:rPr>
        <w:t>.</w:t>
      </w:r>
      <w:r w:rsidRPr="00E27A16">
        <w:rPr>
          <w:rFonts w:cstheme="minorHAnsi"/>
        </w:rPr>
        <w:t xml:space="preserve">  </w:t>
      </w:r>
    </w:p>
    <w:p w14:paraId="483670BA" w14:textId="77777777" w:rsidR="0088027C" w:rsidRPr="00DF1AE0" w:rsidRDefault="0088027C" w:rsidP="00AC6D55">
      <w:pPr>
        <w:widowControl w:val="0"/>
        <w:autoSpaceDE w:val="0"/>
        <w:autoSpaceDN w:val="0"/>
        <w:adjustRightInd w:val="0"/>
        <w:spacing w:line="276" w:lineRule="auto"/>
        <w:rPr>
          <w:rFonts w:cstheme="minorHAnsi"/>
        </w:rPr>
      </w:pPr>
    </w:p>
    <w:p w14:paraId="6B8F6B48" w14:textId="103B1C8D" w:rsidR="00864C38" w:rsidRPr="006A4775" w:rsidRDefault="00864C38" w:rsidP="00AC6D55">
      <w:pPr>
        <w:pStyle w:val="NoSpacing"/>
        <w:spacing w:line="276" w:lineRule="auto"/>
        <w:rPr>
          <w:rFonts w:asciiTheme="minorHAnsi" w:eastAsia="Times New Roman" w:hAnsiTheme="minorHAnsi" w:cstheme="minorHAnsi"/>
          <w:sz w:val="24"/>
          <w:szCs w:val="24"/>
          <w:lang w:eastAsia="en-GB"/>
        </w:rPr>
      </w:pPr>
      <w:r w:rsidRPr="001D793E">
        <w:rPr>
          <w:rFonts w:asciiTheme="minorHAnsi" w:eastAsia="Times New Roman" w:hAnsiTheme="minorHAnsi" w:cstheme="minorHAnsi"/>
          <w:sz w:val="24"/>
          <w:szCs w:val="24"/>
          <w:lang w:eastAsia="en-GB"/>
        </w:rPr>
        <w:t xml:space="preserve">“TCCA </w:t>
      </w:r>
      <w:r>
        <w:rPr>
          <w:rFonts w:asciiTheme="minorHAnsi" w:eastAsia="Times New Roman" w:hAnsiTheme="minorHAnsi" w:cstheme="minorHAnsi"/>
          <w:sz w:val="24"/>
          <w:szCs w:val="24"/>
          <w:lang w:eastAsia="en-GB"/>
        </w:rPr>
        <w:t xml:space="preserve">is </w:t>
      </w:r>
      <w:r w:rsidRPr="00860D57">
        <w:rPr>
          <w:rFonts w:asciiTheme="minorHAnsi" w:eastAsia="Times New Roman" w:hAnsiTheme="minorHAnsi" w:cstheme="minorHAnsi"/>
          <w:sz w:val="24"/>
          <w:szCs w:val="24"/>
          <w:lang w:eastAsia="en-GB"/>
        </w:rPr>
        <w:t>continually expanding the range of partners we collaborate with globally, and we are pleased to add the PSTA</w:t>
      </w:r>
      <w:r w:rsidR="00860D57" w:rsidRPr="00860D57">
        <w:rPr>
          <w:rFonts w:asciiTheme="minorHAnsi" w:eastAsia="Times New Roman" w:hAnsiTheme="minorHAnsi" w:cstheme="minorHAnsi"/>
          <w:sz w:val="24"/>
          <w:szCs w:val="24"/>
          <w:lang w:eastAsia="en-GB"/>
        </w:rPr>
        <w:t xml:space="preserve">, </w:t>
      </w:r>
      <w:r w:rsidR="00860D57" w:rsidRPr="00860D57">
        <w:rPr>
          <w:sz w:val="24"/>
          <w:szCs w:val="24"/>
        </w:rPr>
        <w:t>which represents both public safety and industry</w:t>
      </w:r>
      <w:r w:rsidR="00860D57" w:rsidRPr="00860D57">
        <w:rPr>
          <w:sz w:val="24"/>
          <w:szCs w:val="24"/>
        </w:rPr>
        <w:t xml:space="preserve">. </w:t>
      </w:r>
      <w:r w:rsidRPr="00860D57">
        <w:rPr>
          <w:rFonts w:asciiTheme="minorHAnsi" w:eastAsia="Times New Roman" w:hAnsiTheme="minorHAnsi" w:cstheme="minorHAnsi"/>
          <w:sz w:val="24"/>
          <w:szCs w:val="24"/>
          <w:lang w:eastAsia="en-GB"/>
        </w:rPr>
        <w:t>We</w:t>
      </w:r>
      <w:r>
        <w:rPr>
          <w:rFonts w:asciiTheme="minorHAnsi" w:eastAsia="Times New Roman" w:hAnsiTheme="minorHAnsi" w:cstheme="minorHAnsi"/>
          <w:sz w:val="24"/>
          <w:szCs w:val="24"/>
          <w:lang w:eastAsia="en-GB"/>
        </w:rPr>
        <w:t xml:space="preserve"> look forward to working with our PSTA colleagues to promote and facilitate the adoption of global open standards by public safety users in the US and worldwide</w:t>
      </w:r>
      <w:r w:rsidR="00711CCD">
        <w:rPr>
          <w:rFonts w:asciiTheme="minorHAnsi" w:eastAsia="Times New Roman" w:hAnsiTheme="minorHAnsi" w:cstheme="minorHAnsi"/>
          <w:sz w:val="24"/>
          <w:szCs w:val="24"/>
          <w:lang w:eastAsia="en-GB"/>
        </w:rPr>
        <w:t>,</w:t>
      </w:r>
      <w:r>
        <w:rPr>
          <w:rFonts w:asciiTheme="minorHAnsi" w:eastAsia="Times New Roman" w:hAnsiTheme="minorHAnsi" w:cstheme="minorHAnsi"/>
          <w:sz w:val="24"/>
          <w:szCs w:val="24"/>
          <w:lang w:eastAsia="en-GB"/>
        </w:rPr>
        <w:t>” said TCCA Chief Executive Tony Gray.</w:t>
      </w:r>
    </w:p>
    <w:p w14:paraId="21782CA9" w14:textId="28C664F4" w:rsidR="0088027C" w:rsidRDefault="0088027C" w:rsidP="00AC6D55">
      <w:pPr>
        <w:widowControl w:val="0"/>
        <w:autoSpaceDE w:val="0"/>
        <w:autoSpaceDN w:val="0"/>
        <w:adjustRightInd w:val="0"/>
        <w:spacing w:line="276" w:lineRule="auto"/>
        <w:rPr>
          <w:rFonts w:cstheme="minorHAnsi"/>
        </w:rPr>
      </w:pPr>
    </w:p>
    <w:p w14:paraId="5E1BA24E" w14:textId="77777777" w:rsidR="00984E68" w:rsidRPr="00DF1AE0" w:rsidRDefault="00984E68" w:rsidP="00AC6D55">
      <w:pPr>
        <w:widowControl w:val="0"/>
        <w:autoSpaceDE w:val="0"/>
        <w:autoSpaceDN w:val="0"/>
        <w:adjustRightInd w:val="0"/>
        <w:spacing w:line="276" w:lineRule="auto"/>
        <w:rPr>
          <w:rFonts w:cstheme="minorHAnsi"/>
        </w:rPr>
      </w:pPr>
      <w:bookmarkStart w:id="0" w:name="_GoBack"/>
      <w:bookmarkEnd w:id="0"/>
    </w:p>
    <w:p w14:paraId="1A5607AB" w14:textId="77777777" w:rsidR="0088027C" w:rsidRPr="00DF1AE0" w:rsidRDefault="009C1480" w:rsidP="00AC6D55">
      <w:pPr>
        <w:widowControl w:val="0"/>
        <w:autoSpaceDE w:val="0"/>
        <w:autoSpaceDN w:val="0"/>
        <w:adjustRightInd w:val="0"/>
        <w:spacing w:line="276" w:lineRule="auto"/>
        <w:rPr>
          <w:rFonts w:cstheme="minorHAnsi"/>
          <w:color w:val="000000"/>
        </w:rPr>
      </w:pPr>
      <w:r w:rsidRPr="00DF1AE0">
        <w:rPr>
          <w:rFonts w:cstheme="minorHAnsi"/>
        </w:rPr>
        <w:lastRenderedPageBreak/>
        <w:t>Areas of planned collaboration include</w:t>
      </w:r>
      <w:r w:rsidR="0088027C" w:rsidRPr="00DF1AE0">
        <w:rPr>
          <w:rFonts w:cstheme="minorHAnsi"/>
          <w:color w:val="000000"/>
        </w:rPr>
        <w:t xml:space="preserve"> information</w:t>
      </w:r>
      <w:r w:rsidR="00B3074C" w:rsidRPr="00DF1AE0">
        <w:rPr>
          <w:rFonts w:cstheme="minorHAnsi"/>
          <w:color w:val="000000"/>
        </w:rPr>
        <w:t xml:space="preserve"> sharing</w:t>
      </w:r>
      <w:r w:rsidR="0088027C" w:rsidRPr="00DF1AE0">
        <w:rPr>
          <w:rFonts w:cstheme="minorHAnsi"/>
          <w:color w:val="000000"/>
        </w:rPr>
        <w:t xml:space="preserve"> </w:t>
      </w:r>
      <w:r w:rsidR="00B3074C" w:rsidRPr="00DF1AE0">
        <w:rPr>
          <w:rFonts w:cstheme="minorHAnsi"/>
          <w:color w:val="000000"/>
        </w:rPr>
        <w:t xml:space="preserve">and best practices </w:t>
      </w:r>
      <w:r w:rsidR="0088027C" w:rsidRPr="00DF1AE0">
        <w:rPr>
          <w:rFonts w:cstheme="minorHAnsi"/>
          <w:color w:val="000000"/>
        </w:rPr>
        <w:t>on test and certification bodie</w:t>
      </w:r>
      <w:r w:rsidR="008E476E" w:rsidRPr="00DF1AE0">
        <w:rPr>
          <w:rFonts w:cstheme="minorHAnsi"/>
          <w:color w:val="000000"/>
        </w:rPr>
        <w:t>s;</w:t>
      </w:r>
      <w:r w:rsidR="00B3074C" w:rsidRPr="00DF1AE0">
        <w:rPr>
          <w:rFonts w:cstheme="minorHAnsi"/>
          <w:color w:val="000000"/>
        </w:rPr>
        <w:t xml:space="preserve"> coordination on </w:t>
      </w:r>
      <w:r w:rsidR="0088027C" w:rsidRPr="00DF1AE0">
        <w:rPr>
          <w:rFonts w:cstheme="minorHAnsi"/>
          <w:color w:val="000000"/>
        </w:rPr>
        <w:t xml:space="preserve">technical </w:t>
      </w:r>
      <w:r w:rsidR="00B3074C" w:rsidRPr="00DF1AE0">
        <w:rPr>
          <w:rFonts w:cstheme="minorHAnsi"/>
          <w:color w:val="000000"/>
        </w:rPr>
        <w:t xml:space="preserve">committee work including technology </w:t>
      </w:r>
      <w:r w:rsidR="0088027C" w:rsidRPr="00DF1AE0">
        <w:rPr>
          <w:rFonts w:cstheme="minorHAnsi"/>
          <w:color w:val="000000"/>
        </w:rPr>
        <w:t>roadmaps</w:t>
      </w:r>
      <w:r w:rsidR="00B3074C" w:rsidRPr="00DF1AE0">
        <w:rPr>
          <w:rFonts w:cstheme="minorHAnsi"/>
          <w:color w:val="000000"/>
        </w:rPr>
        <w:t>,</w:t>
      </w:r>
      <w:r w:rsidR="0088027C" w:rsidRPr="00DF1AE0">
        <w:rPr>
          <w:rFonts w:cstheme="minorHAnsi"/>
          <w:color w:val="000000"/>
        </w:rPr>
        <w:t xml:space="preserve"> activities and timelines</w:t>
      </w:r>
      <w:r w:rsidR="008E476E" w:rsidRPr="00DF1AE0">
        <w:rPr>
          <w:rFonts w:cstheme="minorHAnsi"/>
          <w:color w:val="000000"/>
        </w:rPr>
        <w:t>;</w:t>
      </w:r>
      <w:r w:rsidR="00B3074C" w:rsidRPr="00DF1AE0">
        <w:rPr>
          <w:rFonts w:cstheme="minorHAnsi"/>
          <w:color w:val="000000"/>
        </w:rPr>
        <w:t xml:space="preserve"> </w:t>
      </w:r>
      <w:r w:rsidR="00C11DD0">
        <w:rPr>
          <w:rFonts w:cstheme="minorHAnsi"/>
          <w:color w:val="000000"/>
        </w:rPr>
        <w:t xml:space="preserve">support </w:t>
      </w:r>
      <w:r w:rsidR="0086399F" w:rsidRPr="00DF1AE0">
        <w:rPr>
          <w:rFonts w:cstheme="minorHAnsi"/>
          <w:color w:val="000000"/>
        </w:rPr>
        <w:t>of plugtest</w:t>
      </w:r>
      <w:r w:rsidR="00864C38">
        <w:rPr>
          <w:rFonts w:cstheme="minorHAnsi"/>
          <w:color w:val="000000"/>
        </w:rPr>
        <w:t>s</w:t>
      </w:r>
      <w:r w:rsidR="0086399F" w:rsidRPr="00DF1AE0">
        <w:rPr>
          <w:rFonts w:cstheme="minorHAnsi"/>
          <w:color w:val="000000"/>
        </w:rPr>
        <w:t xml:space="preserve"> and other testing event</w:t>
      </w:r>
      <w:r w:rsidR="000670B7" w:rsidRPr="00DF1AE0">
        <w:rPr>
          <w:rFonts w:cstheme="minorHAnsi"/>
          <w:color w:val="000000"/>
        </w:rPr>
        <w:t>s</w:t>
      </w:r>
      <w:r w:rsidR="0086399F" w:rsidRPr="00DF1AE0">
        <w:rPr>
          <w:rFonts w:cstheme="minorHAnsi"/>
          <w:color w:val="000000"/>
        </w:rPr>
        <w:t xml:space="preserve"> for mission critical services</w:t>
      </w:r>
      <w:r w:rsidR="008E476E" w:rsidRPr="00DF1AE0">
        <w:rPr>
          <w:rFonts w:cstheme="minorHAnsi"/>
          <w:color w:val="000000"/>
        </w:rPr>
        <w:t>;</w:t>
      </w:r>
      <w:r w:rsidR="0086399F" w:rsidRPr="00DF1AE0">
        <w:rPr>
          <w:rFonts w:cstheme="minorHAnsi"/>
          <w:color w:val="000000"/>
        </w:rPr>
        <w:t xml:space="preserve"> </w:t>
      </w:r>
      <w:r w:rsidR="00B3074C" w:rsidRPr="00DF1AE0">
        <w:rPr>
          <w:rFonts w:cstheme="minorHAnsi"/>
          <w:color w:val="000000"/>
        </w:rPr>
        <w:t xml:space="preserve">and </w:t>
      </w:r>
      <w:r w:rsidR="0088027C" w:rsidRPr="00DF1AE0">
        <w:rPr>
          <w:rFonts w:cstheme="minorHAnsi"/>
          <w:color w:val="000000"/>
        </w:rPr>
        <w:t>communicat</w:t>
      </w:r>
      <w:r w:rsidR="00B3074C" w:rsidRPr="00DF1AE0">
        <w:rPr>
          <w:rFonts w:cstheme="minorHAnsi"/>
          <w:color w:val="000000"/>
        </w:rPr>
        <w:t>ion and education</w:t>
      </w:r>
      <w:r w:rsidR="0088027C" w:rsidRPr="00DF1AE0">
        <w:rPr>
          <w:rFonts w:cstheme="minorHAnsi"/>
          <w:color w:val="000000"/>
        </w:rPr>
        <w:t xml:space="preserve"> about the important work being accomplished by both organizations around the world. </w:t>
      </w:r>
    </w:p>
    <w:p w14:paraId="7170EE67" w14:textId="77777777" w:rsidR="0088027C" w:rsidRPr="00DF1AE0" w:rsidRDefault="0088027C" w:rsidP="00AC6D55">
      <w:pPr>
        <w:widowControl w:val="0"/>
        <w:autoSpaceDE w:val="0"/>
        <w:autoSpaceDN w:val="0"/>
        <w:adjustRightInd w:val="0"/>
        <w:spacing w:line="276" w:lineRule="auto"/>
        <w:rPr>
          <w:rFonts w:cstheme="minorHAnsi"/>
          <w:color w:val="000000"/>
        </w:rPr>
      </w:pPr>
    </w:p>
    <w:p w14:paraId="1476E9F8" w14:textId="77777777" w:rsidR="0088027C" w:rsidRPr="00DF1AE0" w:rsidRDefault="0088027C" w:rsidP="00AC6D55">
      <w:pPr>
        <w:widowControl w:val="0"/>
        <w:autoSpaceDE w:val="0"/>
        <w:autoSpaceDN w:val="0"/>
        <w:adjustRightInd w:val="0"/>
        <w:spacing w:line="276" w:lineRule="auto"/>
        <w:rPr>
          <w:rFonts w:cstheme="minorHAnsi"/>
          <w:color w:val="000000"/>
        </w:rPr>
      </w:pPr>
      <w:r w:rsidRPr="00DF1AE0">
        <w:rPr>
          <w:rFonts w:cstheme="minorHAnsi"/>
          <w:color w:val="000000"/>
        </w:rPr>
        <w:t xml:space="preserve">The benefits of this open collaboration will mean </w:t>
      </w:r>
      <w:r w:rsidR="0086399F" w:rsidRPr="00DF1AE0">
        <w:rPr>
          <w:rFonts w:cstheme="minorHAnsi"/>
          <w:color w:val="000000"/>
        </w:rPr>
        <w:t>greater</w:t>
      </w:r>
      <w:r w:rsidRPr="00DF1AE0">
        <w:rPr>
          <w:rFonts w:cstheme="minorHAnsi"/>
          <w:color w:val="000000"/>
        </w:rPr>
        <w:t xml:space="preserve"> cooperation globally on the future of public safety </w:t>
      </w:r>
      <w:r w:rsidR="00B3074C" w:rsidRPr="00DF1AE0">
        <w:rPr>
          <w:rFonts w:cstheme="minorHAnsi"/>
          <w:color w:val="000000"/>
        </w:rPr>
        <w:t>technology, which</w:t>
      </w:r>
      <w:r w:rsidRPr="00DF1AE0">
        <w:rPr>
          <w:rFonts w:cstheme="minorHAnsi"/>
          <w:color w:val="000000"/>
        </w:rPr>
        <w:t xml:space="preserve"> will facilitate a more open, competitive, and operable marketplace to drive</w:t>
      </w:r>
      <w:r w:rsidR="00B3074C" w:rsidRPr="00DF1AE0">
        <w:rPr>
          <w:rFonts w:cstheme="minorHAnsi"/>
          <w:color w:val="000000"/>
        </w:rPr>
        <w:t xml:space="preserve"> scalable</w:t>
      </w:r>
      <w:r w:rsidRPr="00DF1AE0">
        <w:rPr>
          <w:rFonts w:cstheme="minorHAnsi"/>
          <w:color w:val="000000"/>
        </w:rPr>
        <w:t xml:space="preserve"> innovation for first responders worldwide. </w:t>
      </w:r>
    </w:p>
    <w:p w14:paraId="30FA8F02" w14:textId="77777777" w:rsidR="009C1480" w:rsidRPr="00DF1AE0" w:rsidRDefault="009C1480" w:rsidP="00AC6D55">
      <w:pPr>
        <w:pStyle w:val="NoSpacing"/>
        <w:spacing w:line="276" w:lineRule="auto"/>
        <w:rPr>
          <w:rFonts w:asciiTheme="minorHAnsi" w:eastAsia="Times New Roman" w:hAnsiTheme="minorHAnsi" w:cstheme="minorHAnsi"/>
          <w:sz w:val="24"/>
          <w:szCs w:val="24"/>
          <w:lang w:eastAsia="en-GB"/>
        </w:rPr>
      </w:pPr>
    </w:p>
    <w:p w14:paraId="174D173F" w14:textId="77777777" w:rsidR="0050505A" w:rsidRPr="00DF1AE0" w:rsidRDefault="0050505A" w:rsidP="00AC6D55">
      <w:pPr>
        <w:pStyle w:val="NoSpacing"/>
        <w:spacing w:line="276" w:lineRule="auto"/>
        <w:rPr>
          <w:rFonts w:asciiTheme="minorHAnsi" w:hAnsiTheme="minorHAnsi" w:cstheme="minorHAnsi"/>
          <w:b/>
          <w:sz w:val="24"/>
          <w:szCs w:val="24"/>
        </w:rPr>
      </w:pPr>
      <w:r w:rsidRPr="00DF1AE0">
        <w:rPr>
          <w:rFonts w:asciiTheme="minorHAnsi" w:hAnsiTheme="minorHAnsi" w:cstheme="minorHAnsi"/>
          <w:b/>
          <w:sz w:val="24"/>
          <w:szCs w:val="24"/>
        </w:rPr>
        <w:t xml:space="preserve">About </w:t>
      </w:r>
      <w:r w:rsidR="00A60E8C" w:rsidRPr="00DF1AE0">
        <w:rPr>
          <w:rFonts w:asciiTheme="minorHAnsi" w:hAnsiTheme="minorHAnsi" w:cstheme="minorHAnsi"/>
          <w:b/>
          <w:sz w:val="24"/>
          <w:szCs w:val="24"/>
        </w:rPr>
        <w:t>PSTA</w:t>
      </w:r>
    </w:p>
    <w:p w14:paraId="0381855C" w14:textId="77777777" w:rsidR="0050505A" w:rsidRPr="00DF1AE0" w:rsidRDefault="00A60E8C" w:rsidP="00AC6D55">
      <w:pPr>
        <w:pStyle w:val="NoSpacing"/>
        <w:spacing w:line="276" w:lineRule="auto"/>
        <w:rPr>
          <w:rFonts w:asciiTheme="minorHAnsi" w:hAnsiTheme="minorHAnsi" w:cstheme="minorHAnsi"/>
          <w:sz w:val="24"/>
          <w:szCs w:val="24"/>
          <w:shd w:val="clear" w:color="auto" w:fill="FFFFFF"/>
        </w:rPr>
      </w:pPr>
      <w:r w:rsidRPr="00DF1AE0">
        <w:rPr>
          <w:rFonts w:asciiTheme="minorHAnsi" w:hAnsiTheme="minorHAnsi" w:cstheme="minorHAnsi"/>
          <w:sz w:val="24"/>
          <w:szCs w:val="24"/>
          <w:shd w:val="clear" w:color="auto" w:fill="FFFFFF"/>
        </w:rPr>
        <w:t xml:space="preserve">The Public Safety Technology Alliance (PSTA), comprised of telecommunications industry, public safety, and technology leaders, is a nonprofit coalition with a mission of adopting open, best-in-class, standards-based technology for the public safety user community. As broadband and narrowband networks evolve to meet the demands of first responders, so too must the standards evolve to ensure interoperability between and among the various networks, applications and databases upon which public safety users rely. For more information visit </w:t>
      </w:r>
      <w:hyperlink r:id="rId6" w:history="1">
        <w:r w:rsidRPr="00DF1AE0">
          <w:rPr>
            <w:rStyle w:val="Hyperlink"/>
            <w:rFonts w:asciiTheme="minorHAnsi" w:hAnsiTheme="minorHAnsi" w:cstheme="minorHAnsi"/>
            <w:sz w:val="24"/>
            <w:szCs w:val="24"/>
            <w:shd w:val="clear" w:color="auto" w:fill="FFFFFF"/>
          </w:rPr>
          <w:t>www.pstalliance.org</w:t>
        </w:r>
      </w:hyperlink>
      <w:r w:rsidRPr="00DF1AE0">
        <w:rPr>
          <w:rFonts w:asciiTheme="minorHAnsi" w:hAnsiTheme="minorHAnsi" w:cstheme="minorHAnsi"/>
          <w:sz w:val="24"/>
          <w:szCs w:val="24"/>
          <w:shd w:val="clear" w:color="auto" w:fill="FFFFFF"/>
        </w:rPr>
        <w:t xml:space="preserve">. </w:t>
      </w:r>
    </w:p>
    <w:p w14:paraId="7EED4D25" w14:textId="77777777" w:rsidR="00B8200C" w:rsidRPr="00DF1AE0" w:rsidRDefault="00B8200C" w:rsidP="00AC6D55">
      <w:pPr>
        <w:pStyle w:val="NoSpacing"/>
        <w:spacing w:line="276" w:lineRule="auto"/>
        <w:rPr>
          <w:rFonts w:asciiTheme="minorHAnsi" w:hAnsiTheme="minorHAnsi" w:cstheme="minorHAnsi"/>
          <w:sz w:val="24"/>
          <w:szCs w:val="24"/>
        </w:rPr>
      </w:pPr>
    </w:p>
    <w:p w14:paraId="70B570A3" w14:textId="77777777" w:rsidR="009C1480" w:rsidRPr="00DF1AE0" w:rsidRDefault="009C1480" w:rsidP="00AC6D55">
      <w:pPr>
        <w:pStyle w:val="NoSpacing"/>
        <w:spacing w:line="276" w:lineRule="auto"/>
        <w:rPr>
          <w:rFonts w:asciiTheme="minorHAnsi" w:hAnsiTheme="minorHAnsi" w:cstheme="minorHAnsi"/>
          <w:b/>
          <w:sz w:val="24"/>
          <w:szCs w:val="24"/>
        </w:rPr>
      </w:pPr>
      <w:r w:rsidRPr="00DF1AE0">
        <w:rPr>
          <w:rFonts w:asciiTheme="minorHAnsi" w:hAnsiTheme="minorHAnsi" w:cstheme="minorHAnsi"/>
          <w:b/>
          <w:sz w:val="24"/>
          <w:szCs w:val="24"/>
        </w:rPr>
        <w:t>About TCCA</w:t>
      </w:r>
    </w:p>
    <w:p w14:paraId="7BAF0224" w14:textId="77777777" w:rsidR="009C1480" w:rsidRPr="00DF1AE0" w:rsidRDefault="00B351C5" w:rsidP="00AC6D55">
      <w:pPr>
        <w:pStyle w:val="NoSpacing"/>
        <w:spacing w:line="276" w:lineRule="auto"/>
        <w:rPr>
          <w:rFonts w:asciiTheme="minorHAnsi" w:hAnsiTheme="minorHAnsi" w:cstheme="minorHAnsi"/>
          <w:sz w:val="24"/>
          <w:szCs w:val="24"/>
        </w:rPr>
      </w:pPr>
      <w:r w:rsidRPr="00DF1AE0">
        <w:rPr>
          <w:rFonts w:asciiTheme="minorHAnsi" w:hAnsiTheme="minorHAnsi" w:cstheme="minorHAnsi"/>
          <w:sz w:val="24"/>
          <w:szCs w:val="24"/>
        </w:rPr>
        <w:t>The Critical Communications Association (</w:t>
      </w:r>
      <w:r w:rsidR="009C1480" w:rsidRPr="00DF1AE0">
        <w:rPr>
          <w:rFonts w:asciiTheme="minorHAnsi" w:hAnsiTheme="minorHAnsi" w:cstheme="minorHAnsi"/>
          <w:sz w:val="24"/>
          <w:szCs w:val="24"/>
        </w:rPr>
        <w:t>TCCA</w:t>
      </w:r>
      <w:r w:rsidRPr="00DF1AE0">
        <w:rPr>
          <w:rFonts w:asciiTheme="minorHAnsi" w:hAnsiTheme="minorHAnsi" w:cstheme="minorHAnsi"/>
          <w:sz w:val="24"/>
          <w:szCs w:val="24"/>
        </w:rPr>
        <w:t>)</w:t>
      </w:r>
      <w:r w:rsidR="009C1480" w:rsidRPr="00DF1AE0">
        <w:rPr>
          <w:rFonts w:asciiTheme="minorHAnsi" w:hAnsiTheme="minorHAnsi" w:cstheme="minorHAnsi"/>
          <w:sz w:val="24"/>
          <w:szCs w:val="24"/>
        </w:rPr>
        <w:t xml:space="preserve"> represents organi</w:t>
      </w:r>
      <w:r w:rsidR="00864C38">
        <w:rPr>
          <w:rFonts w:asciiTheme="minorHAnsi" w:hAnsiTheme="minorHAnsi" w:cstheme="minorHAnsi"/>
          <w:sz w:val="24"/>
          <w:szCs w:val="24"/>
        </w:rPr>
        <w:t>z</w:t>
      </w:r>
      <w:r w:rsidR="009C1480" w:rsidRPr="00DF1AE0">
        <w:rPr>
          <w:rFonts w:asciiTheme="minorHAnsi" w:hAnsiTheme="minorHAnsi" w:cstheme="minorHAnsi"/>
          <w:sz w:val="24"/>
          <w:szCs w:val="24"/>
        </w:rPr>
        <w:t>ations from around the world, bringing together all those with an interest in the provision of wireless communications in a mission critical or business critical environment. We believe in the principle of open and competitive markets worldwide through the use of common standards and harmoni</w:t>
      </w:r>
      <w:r w:rsidR="00864C38">
        <w:rPr>
          <w:rFonts w:asciiTheme="minorHAnsi" w:hAnsiTheme="minorHAnsi" w:cstheme="minorHAnsi"/>
          <w:sz w:val="24"/>
          <w:szCs w:val="24"/>
        </w:rPr>
        <w:t>z</w:t>
      </w:r>
      <w:r w:rsidR="009C1480" w:rsidRPr="00DF1AE0">
        <w:rPr>
          <w:rFonts w:asciiTheme="minorHAnsi" w:hAnsiTheme="minorHAnsi" w:cstheme="minorHAnsi"/>
          <w:sz w:val="24"/>
          <w:szCs w:val="24"/>
        </w:rPr>
        <w:t>ed spectrum. TCCA works closely with</w:t>
      </w:r>
      <w:r w:rsidR="00864C38">
        <w:rPr>
          <w:rFonts w:asciiTheme="minorHAnsi" w:hAnsiTheme="minorHAnsi" w:cstheme="minorHAnsi"/>
          <w:sz w:val="24"/>
          <w:szCs w:val="24"/>
        </w:rPr>
        <w:t xml:space="preserve"> standards development </w:t>
      </w:r>
      <w:r w:rsidR="009C1480" w:rsidRPr="00DF1AE0">
        <w:rPr>
          <w:rFonts w:asciiTheme="minorHAnsi" w:hAnsiTheme="minorHAnsi" w:cstheme="minorHAnsi"/>
          <w:sz w:val="24"/>
          <w:szCs w:val="24"/>
        </w:rPr>
        <w:t>organi</w:t>
      </w:r>
      <w:r w:rsidR="00864C38">
        <w:rPr>
          <w:rFonts w:asciiTheme="minorHAnsi" w:hAnsiTheme="minorHAnsi" w:cstheme="minorHAnsi"/>
          <w:sz w:val="24"/>
          <w:szCs w:val="24"/>
        </w:rPr>
        <w:t>z</w:t>
      </w:r>
      <w:r w:rsidR="009C1480" w:rsidRPr="00DF1AE0">
        <w:rPr>
          <w:rFonts w:asciiTheme="minorHAnsi" w:hAnsiTheme="minorHAnsi" w:cstheme="minorHAnsi"/>
          <w:sz w:val="24"/>
          <w:szCs w:val="24"/>
        </w:rPr>
        <w:t xml:space="preserve">ations </w:t>
      </w:r>
      <w:r w:rsidR="00864C38">
        <w:rPr>
          <w:rFonts w:asciiTheme="minorHAnsi" w:hAnsiTheme="minorHAnsi" w:cstheme="minorHAnsi"/>
          <w:sz w:val="24"/>
          <w:szCs w:val="24"/>
        </w:rPr>
        <w:t xml:space="preserve">including </w:t>
      </w:r>
      <w:r w:rsidR="009C1480" w:rsidRPr="00DF1AE0">
        <w:rPr>
          <w:rFonts w:asciiTheme="minorHAnsi" w:hAnsiTheme="minorHAnsi" w:cstheme="minorHAnsi"/>
          <w:sz w:val="24"/>
          <w:szCs w:val="24"/>
        </w:rPr>
        <w:t xml:space="preserve">ETSI and 3GPP, which develop and maintain </w:t>
      </w:r>
      <w:r w:rsidR="00C11DD0">
        <w:rPr>
          <w:rFonts w:asciiTheme="minorHAnsi" w:hAnsiTheme="minorHAnsi" w:cstheme="minorHAnsi"/>
          <w:sz w:val="24"/>
          <w:szCs w:val="24"/>
        </w:rPr>
        <w:t xml:space="preserve">open </w:t>
      </w:r>
      <w:r w:rsidR="009C1480" w:rsidRPr="00DF1AE0">
        <w:rPr>
          <w:rFonts w:asciiTheme="minorHAnsi" w:hAnsiTheme="minorHAnsi" w:cstheme="minorHAnsi"/>
          <w:sz w:val="24"/>
          <w:szCs w:val="24"/>
        </w:rPr>
        <w:t>standards for public mobile networks</w:t>
      </w:r>
      <w:r w:rsidR="00C11DD0">
        <w:rPr>
          <w:rFonts w:asciiTheme="minorHAnsi" w:hAnsiTheme="minorHAnsi" w:cstheme="minorHAnsi"/>
          <w:sz w:val="24"/>
          <w:szCs w:val="24"/>
        </w:rPr>
        <w:t>, and is a partner in the Mission Critical Open Platform (MCOP) project</w:t>
      </w:r>
      <w:r w:rsidR="009C1480" w:rsidRPr="00DF1AE0">
        <w:rPr>
          <w:rFonts w:asciiTheme="minorHAnsi" w:hAnsiTheme="minorHAnsi" w:cstheme="minorHAnsi"/>
          <w:sz w:val="24"/>
          <w:szCs w:val="24"/>
        </w:rPr>
        <w:t xml:space="preserve">. For more information </w:t>
      </w:r>
      <w:r w:rsidR="00C11DD0">
        <w:rPr>
          <w:rFonts w:asciiTheme="minorHAnsi" w:hAnsiTheme="minorHAnsi" w:cstheme="minorHAnsi"/>
          <w:sz w:val="24"/>
          <w:szCs w:val="24"/>
        </w:rPr>
        <w:t xml:space="preserve">please </w:t>
      </w:r>
      <w:r w:rsidR="009C1480" w:rsidRPr="00DF1AE0">
        <w:rPr>
          <w:rFonts w:asciiTheme="minorHAnsi" w:hAnsiTheme="minorHAnsi" w:cstheme="minorHAnsi"/>
          <w:sz w:val="24"/>
          <w:szCs w:val="24"/>
        </w:rPr>
        <w:t xml:space="preserve">visit </w:t>
      </w:r>
      <w:hyperlink r:id="rId7" w:history="1">
        <w:r w:rsidR="009C1480" w:rsidRPr="00DF1AE0">
          <w:rPr>
            <w:rStyle w:val="Hyperlink"/>
            <w:rFonts w:asciiTheme="minorHAnsi" w:hAnsiTheme="minorHAnsi" w:cstheme="minorHAnsi"/>
            <w:sz w:val="24"/>
            <w:szCs w:val="24"/>
          </w:rPr>
          <w:t>www.tcca.info</w:t>
        </w:r>
      </w:hyperlink>
      <w:r w:rsidR="009C1480" w:rsidRPr="00DF1AE0">
        <w:rPr>
          <w:rFonts w:asciiTheme="minorHAnsi" w:hAnsiTheme="minorHAnsi" w:cstheme="minorHAnsi"/>
          <w:sz w:val="24"/>
          <w:szCs w:val="24"/>
        </w:rPr>
        <w:t xml:space="preserve">. </w:t>
      </w:r>
    </w:p>
    <w:p w14:paraId="78C3F4A0" w14:textId="77777777" w:rsidR="00CA25F6" w:rsidRPr="00DF1AE0" w:rsidRDefault="00CA25F6" w:rsidP="00AC6D55">
      <w:pPr>
        <w:pStyle w:val="NoSpacing"/>
        <w:spacing w:line="276" w:lineRule="auto"/>
        <w:rPr>
          <w:rStyle w:val="Strong"/>
          <w:rFonts w:asciiTheme="minorHAnsi" w:hAnsiTheme="minorHAnsi" w:cstheme="minorHAnsi"/>
          <w:sz w:val="24"/>
          <w:szCs w:val="24"/>
          <w:lang w:val="en-GB"/>
        </w:rPr>
      </w:pPr>
    </w:p>
    <w:p w14:paraId="108CA6A6" w14:textId="77777777" w:rsidR="0050505A" w:rsidRPr="00DF1AE0" w:rsidRDefault="0050505A" w:rsidP="00AC6D55">
      <w:pPr>
        <w:pStyle w:val="NoSpacing"/>
        <w:rPr>
          <w:rStyle w:val="Strong"/>
          <w:rFonts w:asciiTheme="minorHAnsi" w:hAnsiTheme="minorHAnsi" w:cstheme="minorHAnsi"/>
          <w:bCs w:val="0"/>
          <w:sz w:val="24"/>
          <w:szCs w:val="24"/>
          <w:lang w:val="en-GB"/>
        </w:rPr>
      </w:pPr>
      <w:r w:rsidRPr="00DF1AE0">
        <w:rPr>
          <w:rStyle w:val="Strong"/>
          <w:rFonts w:asciiTheme="minorHAnsi" w:hAnsiTheme="minorHAnsi" w:cstheme="minorHAnsi"/>
          <w:sz w:val="24"/>
          <w:szCs w:val="24"/>
          <w:lang w:val="en-GB"/>
        </w:rPr>
        <w:t>Contact</w:t>
      </w:r>
    </w:p>
    <w:p w14:paraId="7EE1DFFB" w14:textId="77777777" w:rsidR="0050505A" w:rsidRPr="00DF1AE0" w:rsidRDefault="00127256" w:rsidP="00AC6D55">
      <w:pPr>
        <w:pStyle w:val="NoSpacing"/>
        <w:rPr>
          <w:rFonts w:asciiTheme="minorHAnsi" w:hAnsiTheme="minorHAnsi" w:cstheme="minorHAnsi"/>
          <w:b/>
          <w:sz w:val="24"/>
          <w:szCs w:val="24"/>
          <w:lang w:val="en-GB"/>
        </w:rPr>
      </w:pPr>
      <w:r w:rsidRPr="00DF1AE0">
        <w:rPr>
          <w:rStyle w:val="Strong"/>
          <w:rFonts w:asciiTheme="minorHAnsi" w:hAnsiTheme="minorHAnsi" w:cstheme="minorHAnsi"/>
          <w:b w:val="0"/>
          <w:sz w:val="24"/>
          <w:szCs w:val="24"/>
          <w:lang w:val="en-GB"/>
        </w:rPr>
        <w:t>Victoria Lee</w:t>
      </w:r>
      <w:r w:rsidR="009C1480" w:rsidRPr="00DF1AE0">
        <w:rPr>
          <w:rStyle w:val="Strong"/>
          <w:rFonts w:asciiTheme="minorHAnsi" w:hAnsiTheme="minorHAnsi" w:cstheme="minorHAnsi"/>
          <w:b w:val="0"/>
          <w:sz w:val="24"/>
          <w:szCs w:val="24"/>
          <w:lang w:val="en-GB"/>
        </w:rPr>
        <w:t xml:space="preserve"> (PSTA)</w:t>
      </w:r>
    </w:p>
    <w:p w14:paraId="3A5A8A6F" w14:textId="77777777" w:rsidR="009C1480" w:rsidRPr="00DF1AE0" w:rsidRDefault="00127256" w:rsidP="00AC6D55">
      <w:pPr>
        <w:pStyle w:val="NoSpacing"/>
        <w:rPr>
          <w:rFonts w:asciiTheme="minorHAnsi" w:hAnsiTheme="minorHAnsi" w:cstheme="minorHAnsi"/>
          <w:sz w:val="24"/>
          <w:szCs w:val="24"/>
        </w:rPr>
      </w:pPr>
      <w:r w:rsidRPr="00DF1AE0">
        <w:rPr>
          <w:rFonts w:asciiTheme="minorHAnsi" w:hAnsiTheme="minorHAnsi" w:cstheme="minorHAnsi"/>
          <w:sz w:val="24"/>
          <w:szCs w:val="24"/>
        </w:rPr>
        <w:t>Tel: 541-771-2144</w:t>
      </w:r>
    </w:p>
    <w:p w14:paraId="3E7D8DAE" w14:textId="77777777" w:rsidR="009C1480" w:rsidRPr="00DF1AE0" w:rsidRDefault="0050505A" w:rsidP="00AC6D55">
      <w:pPr>
        <w:pStyle w:val="NoSpacing"/>
        <w:rPr>
          <w:rStyle w:val="Hyperlink"/>
          <w:rFonts w:asciiTheme="minorHAnsi" w:hAnsiTheme="minorHAnsi" w:cstheme="minorHAnsi"/>
          <w:sz w:val="24"/>
          <w:szCs w:val="24"/>
        </w:rPr>
      </w:pPr>
      <w:r w:rsidRPr="00DF1AE0">
        <w:rPr>
          <w:rFonts w:asciiTheme="minorHAnsi" w:hAnsiTheme="minorHAnsi" w:cstheme="minorHAnsi"/>
          <w:sz w:val="24"/>
          <w:szCs w:val="24"/>
        </w:rPr>
        <w:t xml:space="preserve">Email: </w:t>
      </w:r>
      <w:hyperlink r:id="rId8" w:history="1">
        <w:r w:rsidR="009C1480" w:rsidRPr="00DF1AE0">
          <w:rPr>
            <w:rStyle w:val="Hyperlink"/>
            <w:rFonts w:asciiTheme="minorHAnsi" w:hAnsiTheme="minorHAnsi" w:cstheme="minorHAnsi"/>
            <w:sz w:val="24"/>
            <w:szCs w:val="24"/>
          </w:rPr>
          <w:t>vicki@publicsafety.network</w:t>
        </w:r>
      </w:hyperlink>
    </w:p>
    <w:p w14:paraId="71B11F61" w14:textId="77777777" w:rsidR="009C1480" w:rsidRPr="00DF1AE0" w:rsidRDefault="009C1480" w:rsidP="00AC6D55">
      <w:pPr>
        <w:pStyle w:val="NoSpacing"/>
        <w:rPr>
          <w:rStyle w:val="Hyperlink"/>
          <w:rFonts w:asciiTheme="minorHAnsi" w:hAnsiTheme="minorHAnsi" w:cstheme="minorHAnsi"/>
          <w:sz w:val="24"/>
          <w:szCs w:val="24"/>
        </w:rPr>
      </w:pPr>
    </w:p>
    <w:p w14:paraId="330DBDE8" w14:textId="77777777" w:rsidR="009C1480" w:rsidRPr="005E422D" w:rsidRDefault="009C1480" w:rsidP="00AC6D55">
      <w:pPr>
        <w:pStyle w:val="NoSpacing"/>
        <w:rPr>
          <w:rStyle w:val="Strong"/>
          <w:rFonts w:asciiTheme="minorHAnsi" w:hAnsiTheme="minorHAnsi" w:cstheme="minorHAnsi"/>
          <w:b w:val="0"/>
          <w:sz w:val="24"/>
          <w:szCs w:val="24"/>
          <w:lang w:val="en-GB"/>
        </w:rPr>
      </w:pPr>
      <w:r w:rsidRPr="005E422D">
        <w:rPr>
          <w:rStyle w:val="Strong"/>
          <w:rFonts w:asciiTheme="minorHAnsi" w:hAnsiTheme="minorHAnsi" w:cstheme="minorHAnsi"/>
          <w:b w:val="0"/>
          <w:sz w:val="24"/>
          <w:szCs w:val="24"/>
          <w:lang w:val="en-GB"/>
        </w:rPr>
        <w:t>Beth Sharples (TCCA)</w:t>
      </w:r>
    </w:p>
    <w:p w14:paraId="313B35E3" w14:textId="77777777" w:rsidR="009C1480" w:rsidRPr="005E422D" w:rsidRDefault="009C1480" w:rsidP="00AC6D55">
      <w:pPr>
        <w:pStyle w:val="NoSpacing"/>
        <w:rPr>
          <w:rStyle w:val="Strong"/>
          <w:rFonts w:asciiTheme="minorHAnsi" w:hAnsiTheme="minorHAnsi" w:cstheme="minorHAnsi"/>
          <w:b w:val="0"/>
          <w:sz w:val="24"/>
          <w:szCs w:val="24"/>
          <w:lang w:val="en-GB"/>
        </w:rPr>
      </w:pPr>
      <w:r w:rsidRPr="005E422D">
        <w:rPr>
          <w:rStyle w:val="Strong"/>
          <w:rFonts w:asciiTheme="minorHAnsi" w:hAnsiTheme="minorHAnsi" w:cstheme="minorHAnsi"/>
          <w:b w:val="0"/>
          <w:sz w:val="24"/>
          <w:szCs w:val="24"/>
          <w:lang w:val="en-GB"/>
        </w:rPr>
        <w:t>Tel:</w:t>
      </w:r>
      <w:r w:rsidR="00C11DD0" w:rsidRPr="005E422D">
        <w:rPr>
          <w:rStyle w:val="Strong"/>
          <w:rFonts w:asciiTheme="minorHAnsi" w:hAnsiTheme="minorHAnsi" w:cstheme="minorHAnsi"/>
          <w:b w:val="0"/>
          <w:sz w:val="24"/>
          <w:szCs w:val="24"/>
          <w:lang w:val="en-GB"/>
        </w:rPr>
        <w:t xml:space="preserve"> + 44 77 66 33 32 77</w:t>
      </w:r>
    </w:p>
    <w:p w14:paraId="478F1FAE" w14:textId="77777777" w:rsidR="009C1480" w:rsidRPr="00DF1AE0" w:rsidRDefault="009C1480" w:rsidP="00AC6D55">
      <w:pPr>
        <w:pStyle w:val="NoSpacing"/>
        <w:rPr>
          <w:rFonts w:asciiTheme="minorHAnsi" w:hAnsiTheme="minorHAnsi" w:cstheme="minorHAnsi"/>
          <w:b/>
          <w:sz w:val="24"/>
          <w:szCs w:val="24"/>
          <w:lang w:val="en-GB"/>
        </w:rPr>
      </w:pPr>
      <w:r w:rsidRPr="005E422D">
        <w:rPr>
          <w:rStyle w:val="Strong"/>
          <w:rFonts w:asciiTheme="minorHAnsi" w:hAnsiTheme="minorHAnsi" w:cstheme="minorHAnsi"/>
          <w:b w:val="0"/>
          <w:sz w:val="24"/>
          <w:szCs w:val="24"/>
          <w:lang w:val="en-GB"/>
        </w:rPr>
        <w:t xml:space="preserve">Email: </w:t>
      </w:r>
      <w:hyperlink r:id="rId9" w:history="1">
        <w:r w:rsidRPr="005E422D">
          <w:rPr>
            <w:rStyle w:val="Hyperlink"/>
            <w:rFonts w:asciiTheme="minorHAnsi" w:hAnsiTheme="minorHAnsi" w:cstheme="minorHAnsi"/>
            <w:sz w:val="24"/>
            <w:szCs w:val="24"/>
            <w:lang w:val="en-GB"/>
          </w:rPr>
          <w:t>beth.sharples@tcca.info</w:t>
        </w:r>
      </w:hyperlink>
      <w:r w:rsidRPr="00DF1AE0">
        <w:rPr>
          <w:rStyle w:val="Strong"/>
          <w:rFonts w:asciiTheme="minorHAnsi" w:hAnsiTheme="minorHAnsi" w:cstheme="minorHAnsi"/>
          <w:b w:val="0"/>
          <w:sz w:val="24"/>
          <w:szCs w:val="24"/>
          <w:lang w:val="en-GB"/>
        </w:rPr>
        <w:t xml:space="preserve"> </w:t>
      </w:r>
    </w:p>
    <w:p w14:paraId="58BF245C" w14:textId="77777777" w:rsidR="009C1480" w:rsidRDefault="009C1480" w:rsidP="009C1480">
      <w:pPr>
        <w:pStyle w:val="NoSpacing"/>
        <w:spacing w:line="276" w:lineRule="auto"/>
        <w:rPr>
          <w:rStyle w:val="Hyperlink"/>
          <w:rFonts w:asciiTheme="minorHAnsi" w:hAnsiTheme="minorHAnsi" w:cstheme="minorHAnsi"/>
        </w:rPr>
      </w:pPr>
    </w:p>
    <w:p w14:paraId="321D513F" w14:textId="3142766F" w:rsidR="00AC6D55" w:rsidRDefault="00AC6D55" w:rsidP="00AC6D55">
      <w:pPr>
        <w:pStyle w:val="NoSpacing"/>
        <w:spacing w:line="276" w:lineRule="auto"/>
        <w:rPr>
          <w:rStyle w:val="Hyperlink"/>
          <w:rFonts w:asciiTheme="minorHAnsi" w:hAnsiTheme="minorHAnsi" w:cstheme="minorHAnsi"/>
        </w:rPr>
      </w:pPr>
    </w:p>
    <w:p w14:paraId="01DF1BF3" w14:textId="674851C3" w:rsidR="00AC6D55" w:rsidRDefault="00AC6D55" w:rsidP="00AC6D55">
      <w:pPr>
        <w:pStyle w:val="NoSpacing"/>
        <w:spacing w:line="276" w:lineRule="auto"/>
        <w:jc w:val="center"/>
        <w:rPr>
          <w:rStyle w:val="Hyperlink"/>
          <w:rFonts w:asciiTheme="minorHAnsi" w:hAnsiTheme="minorHAnsi" w:cstheme="minorHAnsi"/>
          <w:color w:val="auto"/>
          <w:u w:val="none"/>
        </w:rPr>
      </w:pPr>
      <w:r>
        <w:rPr>
          <w:rStyle w:val="Hyperlink"/>
          <w:rFonts w:asciiTheme="minorHAnsi" w:hAnsiTheme="minorHAnsi" w:cstheme="minorHAnsi"/>
          <w:color w:val="auto"/>
          <w:u w:val="none"/>
        </w:rPr>
        <w:lastRenderedPageBreak/>
        <w:t>end</w:t>
      </w:r>
    </w:p>
    <w:p w14:paraId="5C758E5D" w14:textId="77777777" w:rsidR="00AC6D55" w:rsidRDefault="00AC6D55" w:rsidP="00AC6D55">
      <w:pPr>
        <w:pStyle w:val="NoSpacing"/>
        <w:spacing w:line="276" w:lineRule="auto"/>
        <w:jc w:val="center"/>
        <w:rPr>
          <w:rStyle w:val="Hyperlink"/>
          <w:rFonts w:asciiTheme="minorHAnsi" w:hAnsiTheme="minorHAnsi" w:cstheme="minorHAnsi"/>
          <w:color w:val="auto"/>
          <w:u w:val="none"/>
        </w:rPr>
      </w:pPr>
    </w:p>
    <w:p w14:paraId="532D7F58" w14:textId="5F8163D0" w:rsidR="00AC6D55" w:rsidRPr="00AC6D55" w:rsidRDefault="00AC6D55" w:rsidP="00AC6D55">
      <w:pPr>
        <w:pStyle w:val="NoSpacing"/>
        <w:spacing w:line="276" w:lineRule="auto"/>
        <w:jc w:val="center"/>
        <w:rPr>
          <w:rStyle w:val="Hyperlink"/>
          <w:rFonts w:asciiTheme="minorHAnsi" w:hAnsiTheme="minorHAnsi" w:cstheme="minorHAnsi"/>
          <w:color w:val="auto"/>
          <w:u w:val="none"/>
        </w:rPr>
      </w:pPr>
      <w:r w:rsidRPr="00AC6D55">
        <w:rPr>
          <w:rStyle w:val="Hyperlink"/>
          <w:rFonts w:asciiTheme="minorHAnsi" w:hAnsiTheme="minorHAnsi" w:cstheme="minorHAnsi"/>
          <w:color w:val="auto"/>
          <w:u w:val="none"/>
        </w:rPr>
        <w:t>###</w:t>
      </w:r>
    </w:p>
    <w:p w14:paraId="452A37A3" w14:textId="77777777" w:rsidR="004C48B6" w:rsidRPr="00E57749" w:rsidRDefault="004C48B6" w:rsidP="00A60E8C">
      <w:pPr>
        <w:spacing w:line="276" w:lineRule="auto"/>
        <w:rPr>
          <w:color w:val="000000" w:themeColor="text1"/>
        </w:rPr>
      </w:pPr>
    </w:p>
    <w:sectPr w:rsidR="004C48B6" w:rsidRPr="00E57749" w:rsidSect="0037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C"/>
    <w:multiLevelType w:val="hybridMultilevel"/>
    <w:tmpl w:val="BC3A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0302"/>
    <w:multiLevelType w:val="hybridMultilevel"/>
    <w:tmpl w:val="3174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9051F"/>
    <w:multiLevelType w:val="hybridMultilevel"/>
    <w:tmpl w:val="46B6171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5686F"/>
    <w:multiLevelType w:val="hybridMultilevel"/>
    <w:tmpl w:val="6D90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57C4"/>
    <w:rsid w:val="0001029F"/>
    <w:rsid w:val="00014EB5"/>
    <w:rsid w:val="000231FB"/>
    <w:rsid w:val="00023762"/>
    <w:rsid w:val="00024EA6"/>
    <w:rsid w:val="000670B7"/>
    <w:rsid w:val="00072F87"/>
    <w:rsid w:val="00075783"/>
    <w:rsid w:val="000A0A3B"/>
    <w:rsid w:val="000C2CD8"/>
    <w:rsid w:val="000C446E"/>
    <w:rsid w:val="000C63FD"/>
    <w:rsid w:val="000D47AB"/>
    <w:rsid w:val="000E7C5E"/>
    <w:rsid w:val="000F40DE"/>
    <w:rsid w:val="000F46BD"/>
    <w:rsid w:val="000F6CDA"/>
    <w:rsid w:val="000F767F"/>
    <w:rsid w:val="001220E5"/>
    <w:rsid w:val="00127256"/>
    <w:rsid w:val="00147920"/>
    <w:rsid w:val="00157A6B"/>
    <w:rsid w:val="001666CC"/>
    <w:rsid w:val="001B0D8E"/>
    <w:rsid w:val="001B29E3"/>
    <w:rsid w:val="001B4C76"/>
    <w:rsid w:val="001E1D1F"/>
    <w:rsid w:val="00220BCE"/>
    <w:rsid w:val="002246D6"/>
    <w:rsid w:val="0022505C"/>
    <w:rsid w:val="00235283"/>
    <w:rsid w:val="00237D87"/>
    <w:rsid w:val="0025242C"/>
    <w:rsid w:val="002951A2"/>
    <w:rsid w:val="002A55C3"/>
    <w:rsid w:val="002B042D"/>
    <w:rsid w:val="002B1AAF"/>
    <w:rsid w:val="002C2110"/>
    <w:rsid w:val="002C782D"/>
    <w:rsid w:val="002E4A00"/>
    <w:rsid w:val="0033698D"/>
    <w:rsid w:val="00345E68"/>
    <w:rsid w:val="00356816"/>
    <w:rsid w:val="00357154"/>
    <w:rsid w:val="0037118F"/>
    <w:rsid w:val="00373307"/>
    <w:rsid w:val="0037745E"/>
    <w:rsid w:val="003B6E47"/>
    <w:rsid w:val="003C08FB"/>
    <w:rsid w:val="003D406D"/>
    <w:rsid w:val="003D7F82"/>
    <w:rsid w:val="0042358A"/>
    <w:rsid w:val="004256F4"/>
    <w:rsid w:val="00441A48"/>
    <w:rsid w:val="004760F8"/>
    <w:rsid w:val="00493AFC"/>
    <w:rsid w:val="004B7F94"/>
    <w:rsid w:val="004C48B6"/>
    <w:rsid w:val="0050211E"/>
    <w:rsid w:val="0050505A"/>
    <w:rsid w:val="00547443"/>
    <w:rsid w:val="0055636C"/>
    <w:rsid w:val="00560C28"/>
    <w:rsid w:val="0057039A"/>
    <w:rsid w:val="00573155"/>
    <w:rsid w:val="00577935"/>
    <w:rsid w:val="00585752"/>
    <w:rsid w:val="005E422D"/>
    <w:rsid w:val="005F0DDF"/>
    <w:rsid w:val="00621192"/>
    <w:rsid w:val="00626481"/>
    <w:rsid w:val="006672EE"/>
    <w:rsid w:val="00693A3C"/>
    <w:rsid w:val="006C0412"/>
    <w:rsid w:val="006D2425"/>
    <w:rsid w:val="006F2345"/>
    <w:rsid w:val="00711CCD"/>
    <w:rsid w:val="00723904"/>
    <w:rsid w:val="00771ED4"/>
    <w:rsid w:val="00784780"/>
    <w:rsid w:val="007862C9"/>
    <w:rsid w:val="00796DD5"/>
    <w:rsid w:val="007A1FC0"/>
    <w:rsid w:val="007B4246"/>
    <w:rsid w:val="007B44CC"/>
    <w:rsid w:val="008015C3"/>
    <w:rsid w:val="00801A09"/>
    <w:rsid w:val="00820177"/>
    <w:rsid w:val="008363BE"/>
    <w:rsid w:val="00860D57"/>
    <w:rsid w:val="0086399F"/>
    <w:rsid w:val="00864C38"/>
    <w:rsid w:val="0088027C"/>
    <w:rsid w:val="008812F3"/>
    <w:rsid w:val="008B0A87"/>
    <w:rsid w:val="008E17BD"/>
    <w:rsid w:val="008E476E"/>
    <w:rsid w:val="008F1375"/>
    <w:rsid w:val="009266AD"/>
    <w:rsid w:val="009271DD"/>
    <w:rsid w:val="009277AA"/>
    <w:rsid w:val="009404E6"/>
    <w:rsid w:val="009471D5"/>
    <w:rsid w:val="00964441"/>
    <w:rsid w:val="009657C4"/>
    <w:rsid w:val="00967338"/>
    <w:rsid w:val="00981EF6"/>
    <w:rsid w:val="00984E68"/>
    <w:rsid w:val="009A2E0E"/>
    <w:rsid w:val="009A34C6"/>
    <w:rsid w:val="009C08E1"/>
    <w:rsid w:val="009C1480"/>
    <w:rsid w:val="009C2B43"/>
    <w:rsid w:val="009C2F75"/>
    <w:rsid w:val="009F6823"/>
    <w:rsid w:val="009F74F2"/>
    <w:rsid w:val="00A07FD5"/>
    <w:rsid w:val="00A113FD"/>
    <w:rsid w:val="00A12724"/>
    <w:rsid w:val="00A356C4"/>
    <w:rsid w:val="00A36246"/>
    <w:rsid w:val="00A60E8C"/>
    <w:rsid w:val="00A62CEF"/>
    <w:rsid w:val="00AB0D35"/>
    <w:rsid w:val="00AB6C76"/>
    <w:rsid w:val="00AC3290"/>
    <w:rsid w:val="00AC6D55"/>
    <w:rsid w:val="00AF7336"/>
    <w:rsid w:val="00B0491C"/>
    <w:rsid w:val="00B3074C"/>
    <w:rsid w:val="00B351C5"/>
    <w:rsid w:val="00B4059A"/>
    <w:rsid w:val="00B40816"/>
    <w:rsid w:val="00B458FD"/>
    <w:rsid w:val="00B64490"/>
    <w:rsid w:val="00B8200C"/>
    <w:rsid w:val="00BA5661"/>
    <w:rsid w:val="00BA5B60"/>
    <w:rsid w:val="00BA7976"/>
    <w:rsid w:val="00BD76A5"/>
    <w:rsid w:val="00BF74D3"/>
    <w:rsid w:val="00C10D78"/>
    <w:rsid w:val="00C11DD0"/>
    <w:rsid w:val="00C12E14"/>
    <w:rsid w:val="00C246E8"/>
    <w:rsid w:val="00C55C03"/>
    <w:rsid w:val="00C968C7"/>
    <w:rsid w:val="00C96DDF"/>
    <w:rsid w:val="00CA18D5"/>
    <w:rsid w:val="00CA25F6"/>
    <w:rsid w:val="00CB04E7"/>
    <w:rsid w:val="00CC06FD"/>
    <w:rsid w:val="00CC49FB"/>
    <w:rsid w:val="00CF2D19"/>
    <w:rsid w:val="00CF537F"/>
    <w:rsid w:val="00D00DD3"/>
    <w:rsid w:val="00D1024E"/>
    <w:rsid w:val="00D2573E"/>
    <w:rsid w:val="00D406CD"/>
    <w:rsid w:val="00D62F29"/>
    <w:rsid w:val="00D86573"/>
    <w:rsid w:val="00D90A41"/>
    <w:rsid w:val="00D92182"/>
    <w:rsid w:val="00D9515D"/>
    <w:rsid w:val="00DB1581"/>
    <w:rsid w:val="00DC5050"/>
    <w:rsid w:val="00DC57AD"/>
    <w:rsid w:val="00DE691F"/>
    <w:rsid w:val="00DF1AE0"/>
    <w:rsid w:val="00E153A9"/>
    <w:rsid w:val="00E27A16"/>
    <w:rsid w:val="00E405E1"/>
    <w:rsid w:val="00E505AC"/>
    <w:rsid w:val="00E57749"/>
    <w:rsid w:val="00E637CF"/>
    <w:rsid w:val="00E82401"/>
    <w:rsid w:val="00EA2F76"/>
    <w:rsid w:val="00EE5D42"/>
    <w:rsid w:val="00FD4492"/>
    <w:rsid w:val="00FE6377"/>
    <w:rsid w:val="00FE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1100B"/>
  <w15:docId w15:val="{F9D3D2BD-9446-46E2-84BA-7F949311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CC"/>
    <w:rPr>
      <w:color w:val="0563C1" w:themeColor="hyperlink"/>
      <w:u w:val="single"/>
    </w:rPr>
  </w:style>
  <w:style w:type="paragraph" w:styleId="BalloonText">
    <w:name w:val="Balloon Text"/>
    <w:basedOn w:val="Normal"/>
    <w:link w:val="BalloonTextChar"/>
    <w:uiPriority w:val="99"/>
    <w:semiHidden/>
    <w:unhideWhenUsed/>
    <w:rsid w:val="00801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C3"/>
    <w:rPr>
      <w:rFonts w:ascii="Segoe UI" w:hAnsi="Segoe UI" w:cs="Segoe UI"/>
      <w:sz w:val="18"/>
      <w:szCs w:val="18"/>
    </w:rPr>
  </w:style>
  <w:style w:type="character" w:customStyle="1" w:styleId="UnresolvedMention1">
    <w:name w:val="Unresolved Mention1"/>
    <w:basedOn w:val="DefaultParagraphFont"/>
    <w:uiPriority w:val="99"/>
    <w:rsid w:val="00C10D78"/>
    <w:rPr>
      <w:color w:val="808080"/>
      <w:shd w:val="clear" w:color="auto" w:fill="E6E6E6"/>
    </w:rPr>
  </w:style>
  <w:style w:type="character" w:styleId="CommentReference">
    <w:name w:val="annotation reference"/>
    <w:basedOn w:val="DefaultParagraphFont"/>
    <w:uiPriority w:val="99"/>
    <w:semiHidden/>
    <w:unhideWhenUsed/>
    <w:rsid w:val="00D92182"/>
    <w:rPr>
      <w:sz w:val="16"/>
      <w:szCs w:val="16"/>
    </w:rPr>
  </w:style>
  <w:style w:type="paragraph" w:styleId="CommentText">
    <w:name w:val="annotation text"/>
    <w:basedOn w:val="Normal"/>
    <w:link w:val="CommentTextChar"/>
    <w:uiPriority w:val="99"/>
    <w:semiHidden/>
    <w:unhideWhenUsed/>
    <w:rsid w:val="00D92182"/>
    <w:rPr>
      <w:sz w:val="20"/>
      <w:szCs w:val="20"/>
    </w:rPr>
  </w:style>
  <w:style w:type="character" w:customStyle="1" w:styleId="CommentTextChar">
    <w:name w:val="Comment Text Char"/>
    <w:basedOn w:val="DefaultParagraphFont"/>
    <w:link w:val="CommentText"/>
    <w:uiPriority w:val="99"/>
    <w:semiHidden/>
    <w:rsid w:val="00D92182"/>
    <w:rPr>
      <w:sz w:val="20"/>
      <w:szCs w:val="20"/>
    </w:rPr>
  </w:style>
  <w:style w:type="paragraph" w:styleId="CommentSubject">
    <w:name w:val="annotation subject"/>
    <w:basedOn w:val="CommentText"/>
    <w:next w:val="CommentText"/>
    <w:link w:val="CommentSubjectChar"/>
    <w:uiPriority w:val="99"/>
    <w:semiHidden/>
    <w:unhideWhenUsed/>
    <w:rsid w:val="00D92182"/>
    <w:rPr>
      <w:b/>
      <w:bCs/>
    </w:rPr>
  </w:style>
  <w:style w:type="character" w:customStyle="1" w:styleId="CommentSubjectChar">
    <w:name w:val="Comment Subject Char"/>
    <w:basedOn w:val="CommentTextChar"/>
    <w:link w:val="CommentSubject"/>
    <w:uiPriority w:val="99"/>
    <w:semiHidden/>
    <w:rsid w:val="00D92182"/>
    <w:rPr>
      <w:b/>
      <w:bCs/>
      <w:sz w:val="20"/>
      <w:szCs w:val="20"/>
    </w:rPr>
  </w:style>
  <w:style w:type="character" w:customStyle="1" w:styleId="UnresolvedMention2">
    <w:name w:val="Unresolved Mention2"/>
    <w:basedOn w:val="DefaultParagraphFont"/>
    <w:uiPriority w:val="99"/>
    <w:rsid w:val="004C48B6"/>
    <w:rPr>
      <w:color w:val="808080"/>
      <w:shd w:val="clear" w:color="auto" w:fill="E6E6E6"/>
    </w:rPr>
  </w:style>
  <w:style w:type="paragraph" w:styleId="PlainText">
    <w:name w:val="Plain Text"/>
    <w:basedOn w:val="Normal"/>
    <w:link w:val="PlainTextChar"/>
    <w:uiPriority w:val="99"/>
    <w:semiHidden/>
    <w:unhideWhenUsed/>
    <w:rsid w:val="000E7C5E"/>
    <w:rPr>
      <w:rFonts w:ascii="Calibri" w:hAnsi="Calibri"/>
      <w:sz w:val="22"/>
      <w:szCs w:val="21"/>
    </w:rPr>
  </w:style>
  <w:style w:type="character" w:customStyle="1" w:styleId="PlainTextChar">
    <w:name w:val="Plain Text Char"/>
    <w:basedOn w:val="DefaultParagraphFont"/>
    <w:link w:val="PlainText"/>
    <w:uiPriority w:val="99"/>
    <w:semiHidden/>
    <w:rsid w:val="000E7C5E"/>
    <w:rPr>
      <w:rFonts w:ascii="Calibri" w:hAnsi="Calibri"/>
      <w:sz w:val="22"/>
      <w:szCs w:val="21"/>
    </w:rPr>
  </w:style>
  <w:style w:type="character" w:styleId="Emphasis">
    <w:name w:val="Emphasis"/>
    <w:uiPriority w:val="20"/>
    <w:qFormat/>
    <w:rsid w:val="0050505A"/>
    <w:rPr>
      <w:i/>
      <w:iCs/>
    </w:rPr>
  </w:style>
  <w:style w:type="character" w:styleId="Strong">
    <w:name w:val="Strong"/>
    <w:uiPriority w:val="22"/>
    <w:qFormat/>
    <w:rsid w:val="0050505A"/>
    <w:rPr>
      <w:b/>
      <w:bCs/>
    </w:rPr>
  </w:style>
  <w:style w:type="paragraph" w:styleId="NoSpacing">
    <w:name w:val="No Spacing"/>
    <w:uiPriority w:val="1"/>
    <w:qFormat/>
    <w:rsid w:val="0050505A"/>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A60E8C"/>
    <w:rPr>
      <w:color w:val="954F72" w:themeColor="followedHyperlink"/>
      <w:u w:val="single"/>
    </w:rPr>
  </w:style>
  <w:style w:type="paragraph" w:styleId="ListParagraph">
    <w:name w:val="List Paragraph"/>
    <w:basedOn w:val="Normal"/>
    <w:uiPriority w:val="34"/>
    <w:qFormat/>
    <w:rsid w:val="009404E6"/>
    <w:pPr>
      <w:ind w:left="720"/>
      <w:contextualSpacing/>
    </w:pPr>
    <w:rPr>
      <w:rFonts w:eastAsiaTheme="minorEastAsia"/>
    </w:rPr>
  </w:style>
  <w:style w:type="paragraph" w:styleId="NormalWeb">
    <w:name w:val="Normal (Web)"/>
    <w:basedOn w:val="Normal"/>
    <w:uiPriority w:val="99"/>
    <w:semiHidden/>
    <w:unhideWhenUsed/>
    <w:rsid w:val="007A1FC0"/>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rsid w:val="0037745E"/>
    <w:rPr>
      <w:color w:val="605E5C"/>
      <w:shd w:val="clear" w:color="auto" w:fill="E1DFDD"/>
    </w:rPr>
  </w:style>
  <w:style w:type="character" w:customStyle="1" w:styleId="UnresolvedMention4">
    <w:name w:val="Unresolved Mention4"/>
    <w:basedOn w:val="DefaultParagraphFont"/>
    <w:uiPriority w:val="99"/>
    <w:semiHidden/>
    <w:unhideWhenUsed/>
    <w:rsid w:val="009C1480"/>
    <w:rPr>
      <w:color w:val="605E5C"/>
      <w:shd w:val="clear" w:color="auto" w:fill="E1DFDD"/>
    </w:rPr>
  </w:style>
  <w:style w:type="paragraph" w:styleId="Revision">
    <w:name w:val="Revision"/>
    <w:hidden/>
    <w:uiPriority w:val="99"/>
    <w:semiHidden/>
    <w:rsid w:val="0088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01725">
      <w:bodyDiv w:val="1"/>
      <w:marLeft w:val="0"/>
      <w:marRight w:val="0"/>
      <w:marTop w:val="0"/>
      <w:marBottom w:val="0"/>
      <w:divBdr>
        <w:top w:val="none" w:sz="0" w:space="0" w:color="auto"/>
        <w:left w:val="none" w:sz="0" w:space="0" w:color="auto"/>
        <w:bottom w:val="none" w:sz="0" w:space="0" w:color="auto"/>
        <w:right w:val="none" w:sz="0" w:space="0" w:color="auto"/>
      </w:divBdr>
    </w:div>
    <w:div w:id="1881092458">
      <w:bodyDiv w:val="1"/>
      <w:marLeft w:val="0"/>
      <w:marRight w:val="0"/>
      <w:marTop w:val="0"/>
      <w:marBottom w:val="0"/>
      <w:divBdr>
        <w:top w:val="none" w:sz="0" w:space="0" w:color="auto"/>
        <w:left w:val="none" w:sz="0" w:space="0" w:color="auto"/>
        <w:bottom w:val="none" w:sz="0" w:space="0" w:color="auto"/>
        <w:right w:val="none" w:sz="0" w:space="0" w:color="auto"/>
      </w:divBdr>
    </w:div>
    <w:div w:id="18864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publicsafety.network" TargetMode="External"/><Relationship Id="rId3" Type="http://schemas.openxmlformats.org/officeDocument/2006/relationships/settings" Target="settings.xml"/><Relationship Id="rId7" Type="http://schemas.openxmlformats.org/officeDocument/2006/relationships/hyperlink" Target="http://www.tcc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talliance.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th.sharples@tcc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 Kennedy</dc:creator>
  <cp:lastModifiedBy>Victoria Lee</cp:lastModifiedBy>
  <cp:revision>9</cp:revision>
  <dcterms:created xsi:type="dcterms:W3CDTF">2018-10-24T15:04:00Z</dcterms:created>
  <dcterms:modified xsi:type="dcterms:W3CDTF">2018-10-25T17:01:00Z</dcterms:modified>
</cp:coreProperties>
</file>