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7D7B" w14:textId="77777777" w:rsidR="00F0574C" w:rsidRDefault="00F0574C">
      <w:pPr>
        <w:rPr>
          <w:b/>
        </w:rPr>
      </w:pPr>
    </w:p>
    <w:p w14:paraId="4651992C" w14:textId="6B7AF87B" w:rsidR="0085274D" w:rsidRPr="00475BBE" w:rsidRDefault="00BC0B82">
      <w:pPr>
        <w:rPr>
          <w:b/>
        </w:rPr>
      </w:pPr>
      <w:r w:rsidRPr="00475BBE">
        <w:rPr>
          <w:b/>
        </w:rPr>
        <w:t>Way</w:t>
      </w:r>
      <w:r w:rsidR="00BE7320">
        <w:rPr>
          <w:b/>
        </w:rPr>
        <w:t>poin</w:t>
      </w:r>
      <w:r w:rsidR="008F77C9">
        <w:rPr>
          <w:b/>
        </w:rPr>
        <w:t>t Consulting Announced as a 2018</w:t>
      </w:r>
      <w:r w:rsidRPr="00475BBE">
        <w:rPr>
          <w:b/>
        </w:rPr>
        <w:t xml:space="preserve"> Philadelphia 100</w:t>
      </w:r>
      <w:r w:rsidR="00BE7320">
        <w:rPr>
          <w:b/>
        </w:rPr>
        <w:t xml:space="preserve"> Company</w:t>
      </w:r>
    </w:p>
    <w:p w14:paraId="436DFD62" w14:textId="77777777" w:rsidR="00BC0B82" w:rsidRDefault="00BC0B82"/>
    <w:p w14:paraId="6D9E6E9E" w14:textId="763DFEE5" w:rsidR="00477C22" w:rsidRPr="00475BBE" w:rsidRDefault="00477C22">
      <w:pPr>
        <w:rPr>
          <w:sz w:val="22"/>
          <w:szCs w:val="22"/>
        </w:rPr>
      </w:pPr>
      <w:r w:rsidRPr="00475BBE">
        <w:rPr>
          <w:sz w:val="22"/>
          <w:szCs w:val="22"/>
        </w:rPr>
        <w:t xml:space="preserve">Philadelphia, PA- The </w:t>
      </w:r>
      <w:r w:rsidR="00FF205D" w:rsidRPr="00475BBE">
        <w:rPr>
          <w:sz w:val="22"/>
          <w:szCs w:val="22"/>
        </w:rPr>
        <w:t>Entrepreneurs</w:t>
      </w:r>
      <w:r w:rsidRPr="00475BBE">
        <w:rPr>
          <w:sz w:val="22"/>
          <w:szCs w:val="22"/>
        </w:rPr>
        <w:t>’ Forum of Greater Philadelphia</w:t>
      </w:r>
      <w:r w:rsidR="008F77C9">
        <w:rPr>
          <w:sz w:val="22"/>
          <w:szCs w:val="22"/>
        </w:rPr>
        <w:t xml:space="preserve"> has</w:t>
      </w:r>
      <w:r w:rsidR="00BC0B82" w:rsidRPr="00475BBE">
        <w:rPr>
          <w:sz w:val="22"/>
          <w:szCs w:val="22"/>
        </w:rPr>
        <w:t xml:space="preserve"> announced </w:t>
      </w:r>
      <w:r w:rsidRPr="00475BBE">
        <w:rPr>
          <w:sz w:val="22"/>
          <w:szCs w:val="22"/>
        </w:rPr>
        <w:t xml:space="preserve">the Philadelphia 100 </w:t>
      </w:r>
      <w:r w:rsidR="008F77C9">
        <w:rPr>
          <w:sz w:val="22"/>
          <w:szCs w:val="22"/>
        </w:rPr>
        <w:t>of 2018</w:t>
      </w:r>
      <w:r w:rsidR="00BE7320">
        <w:rPr>
          <w:sz w:val="22"/>
          <w:szCs w:val="22"/>
        </w:rPr>
        <w:t xml:space="preserve">. </w:t>
      </w:r>
      <w:r w:rsidR="00FF7194">
        <w:rPr>
          <w:sz w:val="22"/>
          <w:szCs w:val="22"/>
        </w:rPr>
        <w:t xml:space="preserve"> </w:t>
      </w:r>
      <w:r w:rsidR="00BC0B82" w:rsidRPr="00FF7194">
        <w:rPr>
          <w:b/>
          <w:sz w:val="22"/>
          <w:szCs w:val="22"/>
        </w:rPr>
        <w:t>Waypoint Consulting</w:t>
      </w:r>
      <w:r w:rsidR="00BC0B82" w:rsidRPr="00475BBE">
        <w:rPr>
          <w:sz w:val="22"/>
          <w:szCs w:val="22"/>
        </w:rPr>
        <w:t xml:space="preserve"> has been </w:t>
      </w:r>
      <w:r w:rsidR="003A1376">
        <w:rPr>
          <w:sz w:val="22"/>
          <w:szCs w:val="22"/>
        </w:rPr>
        <w:t>honored with</w:t>
      </w:r>
      <w:r w:rsidR="00FF7194">
        <w:rPr>
          <w:sz w:val="22"/>
          <w:szCs w:val="22"/>
        </w:rPr>
        <w:t xml:space="preserve"> a place on this prestigious</w:t>
      </w:r>
      <w:r w:rsidR="00BC0B82" w:rsidRPr="00475BBE">
        <w:rPr>
          <w:sz w:val="22"/>
          <w:szCs w:val="22"/>
        </w:rPr>
        <w:t xml:space="preserve"> list</w:t>
      </w:r>
      <w:r w:rsidR="008F77C9">
        <w:rPr>
          <w:sz w:val="22"/>
          <w:szCs w:val="22"/>
        </w:rPr>
        <w:t xml:space="preserve">.  </w:t>
      </w:r>
      <w:r w:rsidR="008A6856">
        <w:rPr>
          <w:sz w:val="22"/>
          <w:szCs w:val="22"/>
        </w:rPr>
        <w:t>This is the fourth year</w:t>
      </w:r>
      <w:r w:rsidR="008F77C9">
        <w:rPr>
          <w:sz w:val="22"/>
          <w:szCs w:val="22"/>
        </w:rPr>
        <w:t xml:space="preserve"> that Waypoint has been recognized on this list since 2012</w:t>
      </w:r>
      <w:r w:rsidR="00BC0B82" w:rsidRPr="00475BBE">
        <w:rPr>
          <w:sz w:val="22"/>
          <w:szCs w:val="22"/>
        </w:rPr>
        <w:t>.</w:t>
      </w:r>
      <w:r w:rsidRPr="00475BBE">
        <w:rPr>
          <w:sz w:val="22"/>
          <w:szCs w:val="22"/>
        </w:rPr>
        <w:t xml:space="preserve"> </w:t>
      </w:r>
    </w:p>
    <w:p w14:paraId="72069151" w14:textId="77777777" w:rsidR="00225AE5" w:rsidRPr="00475BBE" w:rsidRDefault="00225AE5" w:rsidP="00477C22">
      <w:pPr>
        <w:ind w:left="1440"/>
        <w:rPr>
          <w:sz w:val="22"/>
          <w:szCs w:val="22"/>
        </w:rPr>
      </w:pPr>
    </w:p>
    <w:p w14:paraId="0101BC40" w14:textId="73A7BAA9" w:rsidR="00225AE5" w:rsidRPr="00475BBE" w:rsidRDefault="00225AE5" w:rsidP="00225AE5">
      <w:pPr>
        <w:rPr>
          <w:sz w:val="22"/>
          <w:szCs w:val="22"/>
        </w:rPr>
      </w:pPr>
      <w:r w:rsidRPr="00475BBE">
        <w:rPr>
          <w:sz w:val="22"/>
          <w:szCs w:val="22"/>
        </w:rPr>
        <w:t xml:space="preserve">The Philadelphia 100 </w:t>
      </w:r>
      <w:r w:rsidR="00FF7194">
        <w:rPr>
          <w:sz w:val="22"/>
          <w:szCs w:val="22"/>
        </w:rPr>
        <w:t xml:space="preserve">was </w:t>
      </w:r>
      <w:r w:rsidRPr="00475BBE">
        <w:rPr>
          <w:sz w:val="22"/>
          <w:szCs w:val="22"/>
        </w:rPr>
        <w:t>started in 1988</w:t>
      </w:r>
      <w:r w:rsidR="00FF7194">
        <w:rPr>
          <w:sz w:val="22"/>
          <w:szCs w:val="22"/>
        </w:rPr>
        <w:t xml:space="preserve"> to recognize </w:t>
      </w:r>
      <w:r w:rsidR="00EF10E1">
        <w:rPr>
          <w:sz w:val="22"/>
          <w:szCs w:val="22"/>
        </w:rPr>
        <w:t xml:space="preserve">the top </w:t>
      </w:r>
      <w:r w:rsidR="00FF7194">
        <w:rPr>
          <w:sz w:val="22"/>
          <w:szCs w:val="22"/>
        </w:rPr>
        <w:t>100 fastest growing, privately held companies in the Philadelphia area.  Over the years it has</w:t>
      </w:r>
      <w:r w:rsidRPr="00475BBE">
        <w:rPr>
          <w:sz w:val="22"/>
          <w:szCs w:val="22"/>
        </w:rPr>
        <w:t xml:space="preserve"> recognized many distinguishable companies, including, Forman Mills, Urban Outfitters, and Ticket Leap. </w:t>
      </w:r>
      <w:r w:rsidR="00FF7194">
        <w:rPr>
          <w:sz w:val="22"/>
          <w:szCs w:val="22"/>
        </w:rPr>
        <w:t xml:space="preserve">  </w:t>
      </w:r>
    </w:p>
    <w:p w14:paraId="3A9FA56A" w14:textId="77777777" w:rsidR="00225AE5" w:rsidRPr="00475BBE" w:rsidRDefault="00225AE5" w:rsidP="00225AE5">
      <w:pPr>
        <w:rPr>
          <w:sz w:val="22"/>
          <w:szCs w:val="22"/>
        </w:rPr>
      </w:pPr>
    </w:p>
    <w:p w14:paraId="199995E6" w14:textId="0EE71B1B" w:rsidR="00225AE5" w:rsidRPr="00475BBE" w:rsidRDefault="008F77C9" w:rsidP="00225AE5">
      <w:pPr>
        <w:rPr>
          <w:sz w:val="22"/>
          <w:szCs w:val="22"/>
        </w:rPr>
      </w:pPr>
      <w:r>
        <w:rPr>
          <w:sz w:val="22"/>
          <w:szCs w:val="22"/>
        </w:rPr>
        <w:t>CEO</w:t>
      </w:r>
      <w:r w:rsidR="00225AE5" w:rsidRPr="00475BBE">
        <w:rPr>
          <w:sz w:val="22"/>
          <w:szCs w:val="22"/>
        </w:rPr>
        <w:t xml:space="preserve"> of Waypoint, </w:t>
      </w:r>
      <w:r>
        <w:rPr>
          <w:sz w:val="22"/>
          <w:szCs w:val="22"/>
        </w:rPr>
        <w:t>William Crowell</w:t>
      </w:r>
      <w:r w:rsidR="00225AE5" w:rsidRPr="00475BBE">
        <w:rPr>
          <w:sz w:val="22"/>
          <w:szCs w:val="22"/>
        </w:rPr>
        <w:t>, thanks the b</w:t>
      </w:r>
      <w:r w:rsidR="00475BBE" w:rsidRPr="00475BBE">
        <w:rPr>
          <w:sz w:val="22"/>
          <w:szCs w:val="22"/>
        </w:rPr>
        <w:t xml:space="preserve">oard of </w:t>
      </w:r>
      <w:r w:rsidR="00FF7194">
        <w:rPr>
          <w:sz w:val="22"/>
          <w:szCs w:val="22"/>
        </w:rPr>
        <w:t xml:space="preserve">The </w:t>
      </w:r>
      <w:r w:rsidR="00475BBE" w:rsidRPr="00475BBE">
        <w:rPr>
          <w:sz w:val="22"/>
          <w:szCs w:val="22"/>
        </w:rPr>
        <w:t>Philadelphia 100 saying;</w:t>
      </w:r>
    </w:p>
    <w:p w14:paraId="341854F3" w14:textId="77777777" w:rsidR="00225AE5" w:rsidRPr="00475BBE" w:rsidRDefault="00225AE5" w:rsidP="00225AE5">
      <w:pPr>
        <w:rPr>
          <w:sz w:val="22"/>
          <w:szCs w:val="22"/>
        </w:rPr>
      </w:pPr>
      <w:bookmarkStart w:id="0" w:name="_GoBack"/>
      <w:bookmarkEnd w:id="0"/>
    </w:p>
    <w:p w14:paraId="247FB131" w14:textId="729D2C6C" w:rsidR="00225AE5" w:rsidRPr="00475BBE" w:rsidRDefault="00FF7194" w:rsidP="00225AE5">
      <w:pPr>
        <w:ind w:left="1440"/>
        <w:rPr>
          <w:sz w:val="22"/>
          <w:szCs w:val="22"/>
        </w:rPr>
      </w:pPr>
      <w:r>
        <w:rPr>
          <w:sz w:val="22"/>
          <w:szCs w:val="22"/>
        </w:rPr>
        <w:t>“</w:t>
      </w:r>
      <w:r w:rsidR="008F77C9">
        <w:rPr>
          <w:sz w:val="22"/>
          <w:szCs w:val="22"/>
        </w:rPr>
        <w:t>The past 12 year</w:t>
      </w:r>
      <w:r w:rsidR="00EF10E1">
        <w:rPr>
          <w:sz w:val="22"/>
          <w:szCs w:val="22"/>
        </w:rPr>
        <w:t>s have been fun and</w:t>
      </w:r>
      <w:r w:rsidR="008F77C9">
        <w:rPr>
          <w:sz w:val="22"/>
          <w:szCs w:val="22"/>
        </w:rPr>
        <w:t xml:space="preserve"> rewarding.  We have a great foundation of clients in the Mi</w:t>
      </w:r>
      <w:r w:rsidR="008D785D">
        <w:rPr>
          <w:sz w:val="22"/>
          <w:szCs w:val="22"/>
        </w:rPr>
        <w:t>d-Atlantic and Northeast region.  Over the past four years we have been able to expand this client base nationally.  We</w:t>
      </w:r>
      <w:r w:rsidR="008F77C9">
        <w:rPr>
          <w:sz w:val="22"/>
          <w:szCs w:val="22"/>
        </w:rPr>
        <w:t xml:space="preserve"> appreciate the Philly 100 for recognizing the hard work of our team and the </w:t>
      </w:r>
      <w:r w:rsidR="008D785D">
        <w:rPr>
          <w:sz w:val="22"/>
          <w:szCs w:val="22"/>
        </w:rPr>
        <w:t xml:space="preserve">successful </w:t>
      </w:r>
      <w:r w:rsidR="008F77C9">
        <w:rPr>
          <w:sz w:val="22"/>
          <w:szCs w:val="22"/>
        </w:rPr>
        <w:t>relationships we have established with our clients.</w:t>
      </w:r>
      <w:r>
        <w:rPr>
          <w:sz w:val="22"/>
          <w:szCs w:val="22"/>
        </w:rPr>
        <w:t>”</w:t>
      </w:r>
    </w:p>
    <w:p w14:paraId="51BD6025" w14:textId="77777777" w:rsidR="003A1376" w:rsidRPr="003A1376" w:rsidRDefault="003A1376" w:rsidP="00475BBE">
      <w:pPr>
        <w:rPr>
          <w:sz w:val="22"/>
          <w:szCs w:val="22"/>
        </w:rPr>
      </w:pPr>
    </w:p>
    <w:p w14:paraId="691E3FE2" w14:textId="1F90F5B4" w:rsidR="003A1376" w:rsidRPr="003A1376" w:rsidRDefault="003A1376" w:rsidP="003A1376">
      <w:pPr>
        <w:rPr>
          <w:rFonts w:eastAsia="Times New Roman" w:cs="Times New Roman"/>
          <w:sz w:val="22"/>
          <w:szCs w:val="22"/>
        </w:rPr>
      </w:pPr>
      <w:r w:rsidRPr="003A1376">
        <w:rPr>
          <w:rFonts w:eastAsia="Times New Roman" w:cs="Times New Roman"/>
          <w:sz w:val="22"/>
          <w:szCs w:val="22"/>
        </w:rPr>
        <w:t xml:space="preserve">Waypoint Consulting is one of the leading </w:t>
      </w:r>
      <w:r w:rsidR="008F77C9">
        <w:rPr>
          <w:rFonts w:eastAsia="Times New Roman" w:cs="Times New Roman"/>
          <w:sz w:val="22"/>
          <w:szCs w:val="22"/>
        </w:rPr>
        <w:t xml:space="preserve">service </w:t>
      </w:r>
      <w:r w:rsidRPr="003A1376">
        <w:rPr>
          <w:rFonts w:eastAsia="Times New Roman" w:cs="Times New Roman"/>
          <w:sz w:val="22"/>
          <w:szCs w:val="22"/>
        </w:rPr>
        <w:t xml:space="preserve">providers of </w:t>
      </w:r>
      <w:r w:rsidR="008F77C9">
        <w:rPr>
          <w:rFonts w:eastAsia="Times New Roman" w:cs="Times New Roman"/>
          <w:sz w:val="22"/>
          <w:szCs w:val="22"/>
        </w:rPr>
        <w:t xml:space="preserve">Data Management and Analytic solutions </w:t>
      </w:r>
      <w:r w:rsidRPr="003A1376">
        <w:rPr>
          <w:rFonts w:eastAsia="Times New Roman" w:cs="Times New Roman"/>
          <w:sz w:val="22"/>
          <w:szCs w:val="22"/>
        </w:rPr>
        <w:t xml:space="preserve">in the </w:t>
      </w:r>
      <w:r w:rsidR="008F77C9">
        <w:rPr>
          <w:rFonts w:eastAsia="Times New Roman" w:cs="Times New Roman"/>
          <w:sz w:val="22"/>
          <w:szCs w:val="22"/>
        </w:rPr>
        <w:t>United States</w:t>
      </w:r>
      <w:r w:rsidRPr="003A1376">
        <w:rPr>
          <w:rFonts w:eastAsia="Times New Roman" w:cs="Times New Roman"/>
          <w:sz w:val="22"/>
          <w:szCs w:val="22"/>
        </w:rPr>
        <w:t xml:space="preserve">. </w:t>
      </w:r>
      <w:r w:rsidR="008F77C9">
        <w:rPr>
          <w:rFonts w:eastAsia="Times New Roman" w:cs="Times New Roman"/>
          <w:sz w:val="22"/>
          <w:szCs w:val="22"/>
        </w:rPr>
        <w:t xml:space="preserve"> </w:t>
      </w:r>
      <w:r w:rsidR="008A6856">
        <w:rPr>
          <w:rFonts w:eastAsia="Times New Roman" w:cs="Times New Roman"/>
          <w:sz w:val="22"/>
          <w:szCs w:val="22"/>
        </w:rPr>
        <w:t>Specifically, Waypoint’s consulting services</w:t>
      </w:r>
      <w:r w:rsidR="008A6856" w:rsidRPr="008A6856">
        <w:rPr>
          <w:rFonts w:eastAsia="Times New Roman" w:cs="Times New Roman"/>
          <w:sz w:val="22"/>
          <w:szCs w:val="22"/>
        </w:rPr>
        <w:t xml:space="preserve"> create strategies and solutions that help clients to capt</w:t>
      </w:r>
      <w:r w:rsidR="008A6856">
        <w:rPr>
          <w:rFonts w:eastAsia="Times New Roman" w:cs="Times New Roman"/>
          <w:sz w:val="22"/>
          <w:szCs w:val="22"/>
        </w:rPr>
        <w:t xml:space="preserve">ure and integrate data, </w:t>
      </w:r>
      <w:r w:rsidR="008A6856" w:rsidRPr="008A6856">
        <w:rPr>
          <w:rFonts w:eastAsia="Times New Roman" w:cs="Times New Roman"/>
          <w:sz w:val="22"/>
          <w:szCs w:val="22"/>
        </w:rPr>
        <w:t xml:space="preserve">establish data governance </w:t>
      </w:r>
      <w:r w:rsidR="008A6856">
        <w:rPr>
          <w:rFonts w:eastAsia="Times New Roman" w:cs="Times New Roman"/>
          <w:sz w:val="22"/>
          <w:szCs w:val="22"/>
        </w:rPr>
        <w:t xml:space="preserve">policies and processes, </w:t>
      </w:r>
      <w:r w:rsidR="008A6856" w:rsidRPr="008A6856">
        <w:rPr>
          <w:rFonts w:eastAsia="Times New Roman" w:cs="Times New Roman"/>
          <w:sz w:val="22"/>
          <w:szCs w:val="22"/>
        </w:rPr>
        <w:t>and partner with some of the leading products in the market to deliver highly intuitive data visualization front ends.</w:t>
      </w:r>
    </w:p>
    <w:p w14:paraId="4885B624" w14:textId="77777777" w:rsidR="00475BBE" w:rsidRPr="00475BBE" w:rsidRDefault="00475BBE" w:rsidP="00475BBE">
      <w:pPr>
        <w:rPr>
          <w:sz w:val="22"/>
          <w:szCs w:val="22"/>
        </w:rPr>
      </w:pPr>
    </w:p>
    <w:p w14:paraId="4CA95247" w14:textId="220B96AA" w:rsidR="00475BBE" w:rsidRPr="00475BBE" w:rsidRDefault="00475BBE" w:rsidP="00475BBE">
      <w:pPr>
        <w:rPr>
          <w:sz w:val="22"/>
          <w:szCs w:val="22"/>
        </w:rPr>
      </w:pPr>
      <w:r w:rsidRPr="00475BBE">
        <w:rPr>
          <w:sz w:val="22"/>
          <w:szCs w:val="22"/>
        </w:rPr>
        <w:t xml:space="preserve">For additional information please contact </w:t>
      </w:r>
      <w:r w:rsidR="008F77C9">
        <w:rPr>
          <w:sz w:val="22"/>
          <w:szCs w:val="22"/>
        </w:rPr>
        <w:t>Brendan McGuire</w:t>
      </w:r>
      <w:r w:rsidRPr="00475BBE">
        <w:rPr>
          <w:sz w:val="22"/>
          <w:szCs w:val="22"/>
        </w:rPr>
        <w:t xml:space="preserve">, </w:t>
      </w:r>
      <w:r w:rsidR="008F77C9">
        <w:rPr>
          <w:sz w:val="22"/>
          <w:szCs w:val="22"/>
        </w:rPr>
        <w:t>Part</w:t>
      </w:r>
      <w:r w:rsidR="008D785D">
        <w:rPr>
          <w:sz w:val="22"/>
          <w:szCs w:val="22"/>
        </w:rPr>
        <w:t>n</w:t>
      </w:r>
      <w:r w:rsidR="008F77C9">
        <w:rPr>
          <w:sz w:val="22"/>
          <w:szCs w:val="22"/>
        </w:rPr>
        <w:t>er</w:t>
      </w:r>
      <w:r w:rsidRPr="00475BBE">
        <w:rPr>
          <w:sz w:val="22"/>
          <w:szCs w:val="22"/>
        </w:rPr>
        <w:t xml:space="preserve"> for Waypoint Consulting.</w:t>
      </w:r>
    </w:p>
    <w:p w14:paraId="16C64769" w14:textId="77777777" w:rsidR="00475BBE" w:rsidRPr="00475BBE" w:rsidRDefault="00475BBE" w:rsidP="00475BBE">
      <w:pPr>
        <w:rPr>
          <w:sz w:val="22"/>
          <w:szCs w:val="22"/>
        </w:rPr>
      </w:pPr>
    </w:p>
    <w:p w14:paraId="4FAE43E9" w14:textId="6468D280" w:rsidR="00475BBE" w:rsidRPr="00475BBE" w:rsidRDefault="008F77C9" w:rsidP="00475BBE">
      <w:pPr>
        <w:rPr>
          <w:sz w:val="22"/>
          <w:szCs w:val="22"/>
        </w:rPr>
      </w:pPr>
      <w:r>
        <w:rPr>
          <w:sz w:val="22"/>
          <w:szCs w:val="22"/>
        </w:rPr>
        <w:t>Brendan McGuire</w:t>
      </w:r>
    </w:p>
    <w:p w14:paraId="6B702765" w14:textId="77777777" w:rsidR="00475BBE" w:rsidRPr="00475BBE" w:rsidRDefault="00475BBE" w:rsidP="00475BBE">
      <w:pPr>
        <w:rPr>
          <w:sz w:val="22"/>
          <w:szCs w:val="22"/>
        </w:rPr>
      </w:pPr>
      <w:r w:rsidRPr="00475BBE">
        <w:rPr>
          <w:sz w:val="22"/>
          <w:szCs w:val="22"/>
        </w:rPr>
        <w:t>Waypoint Consulting</w:t>
      </w:r>
    </w:p>
    <w:p w14:paraId="606471EC" w14:textId="5D03DB88" w:rsidR="00475BBE" w:rsidRDefault="008F77C9" w:rsidP="00475BBE">
      <w:pPr>
        <w:rPr>
          <w:sz w:val="22"/>
          <w:szCs w:val="22"/>
        </w:rPr>
      </w:pPr>
      <w:r>
        <w:rPr>
          <w:sz w:val="22"/>
          <w:szCs w:val="22"/>
        </w:rPr>
        <w:t xml:space="preserve">1450 E. Boot Road, </w:t>
      </w:r>
      <w:proofErr w:type="spellStart"/>
      <w:r>
        <w:rPr>
          <w:sz w:val="22"/>
          <w:szCs w:val="22"/>
        </w:rPr>
        <w:t>Bldg</w:t>
      </w:r>
      <w:proofErr w:type="spellEnd"/>
      <w:r>
        <w:rPr>
          <w:sz w:val="22"/>
          <w:szCs w:val="22"/>
        </w:rPr>
        <w:t xml:space="preserve"> 700A</w:t>
      </w:r>
    </w:p>
    <w:p w14:paraId="7809CA78" w14:textId="2AA9442C" w:rsidR="008F77C9" w:rsidRPr="00475BBE" w:rsidRDefault="008F77C9" w:rsidP="00475BBE">
      <w:pPr>
        <w:rPr>
          <w:sz w:val="22"/>
          <w:szCs w:val="22"/>
        </w:rPr>
      </w:pPr>
      <w:r>
        <w:rPr>
          <w:sz w:val="22"/>
          <w:szCs w:val="22"/>
        </w:rPr>
        <w:t>West Chester, PA 19380</w:t>
      </w:r>
    </w:p>
    <w:p w14:paraId="08735523" w14:textId="04343750" w:rsidR="00475BBE" w:rsidRPr="00475BBE" w:rsidRDefault="003559D6" w:rsidP="00475BBE">
      <w:pPr>
        <w:rPr>
          <w:sz w:val="22"/>
          <w:szCs w:val="22"/>
        </w:rPr>
      </w:pPr>
      <w:hyperlink r:id="rId7" w:history="1">
        <w:r w:rsidR="008F77C9">
          <w:rPr>
            <w:rStyle w:val="Hyperlink"/>
            <w:sz w:val="22"/>
            <w:szCs w:val="22"/>
          </w:rPr>
          <w:t>bmcguire</w:t>
        </w:r>
        <w:r w:rsidR="00475BBE" w:rsidRPr="00475BBE">
          <w:rPr>
            <w:rStyle w:val="Hyperlink"/>
            <w:sz w:val="22"/>
            <w:szCs w:val="22"/>
          </w:rPr>
          <w:t>@waypointco.com</w:t>
        </w:r>
      </w:hyperlink>
    </w:p>
    <w:p w14:paraId="4B95D07E" w14:textId="01438E41" w:rsidR="00475BBE" w:rsidRPr="00475BBE" w:rsidRDefault="008F77C9" w:rsidP="00475BBE">
      <w:pPr>
        <w:rPr>
          <w:sz w:val="22"/>
          <w:szCs w:val="22"/>
        </w:rPr>
      </w:pPr>
      <w:r>
        <w:rPr>
          <w:sz w:val="22"/>
          <w:szCs w:val="22"/>
        </w:rPr>
        <w:t>484-947-6967</w:t>
      </w:r>
    </w:p>
    <w:p w14:paraId="4D6C5521" w14:textId="539A9EF0" w:rsidR="00475BBE" w:rsidRDefault="003559D6" w:rsidP="00475BBE">
      <w:pPr>
        <w:rPr>
          <w:sz w:val="22"/>
          <w:szCs w:val="22"/>
        </w:rPr>
      </w:pPr>
      <w:hyperlink r:id="rId8" w:history="1">
        <w:r w:rsidR="008F77C9" w:rsidRPr="003C63E9">
          <w:rPr>
            <w:rStyle w:val="Hyperlink"/>
            <w:sz w:val="22"/>
            <w:szCs w:val="22"/>
          </w:rPr>
          <w:t>www.waypointco.com</w:t>
        </w:r>
      </w:hyperlink>
    </w:p>
    <w:p w14:paraId="17B5103C" w14:textId="2DFBCE81" w:rsidR="008F77C9" w:rsidRDefault="003559D6" w:rsidP="00475BBE">
      <w:pPr>
        <w:rPr>
          <w:sz w:val="22"/>
          <w:szCs w:val="22"/>
        </w:rPr>
      </w:pPr>
      <w:hyperlink r:id="rId9" w:history="1">
        <w:r w:rsidR="008F77C9" w:rsidRPr="003C63E9">
          <w:rPr>
            <w:rStyle w:val="Hyperlink"/>
            <w:sz w:val="22"/>
            <w:szCs w:val="22"/>
          </w:rPr>
          <w:t>www.acuityhealthanalytics.com</w:t>
        </w:r>
      </w:hyperlink>
    </w:p>
    <w:p w14:paraId="69FB20C5" w14:textId="77777777" w:rsidR="008F77C9" w:rsidRPr="00475BBE" w:rsidRDefault="008F77C9" w:rsidP="00475BBE">
      <w:pPr>
        <w:rPr>
          <w:sz w:val="22"/>
          <w:szCs w:val="22"/>
        </w:rPr>
      </w:pPr>
    </w:p>
    <w:sectPr w:rsidR="008F77C9" w:rsidRPr="00475BBE" w:rsidSect="00F0574C">
      <w:headerReference w:type="default" r:id="rId10"/>
      <w:pgSz w:w="12240" w:h="15840"/>
      <w:pgMar w:top="500" w:right="1800" w:bottom="126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E329F" w14:textId="77777777" w:rsidR="003559D6" w:rsidRDefault="003559D6" w:rsidP="00F0574C">
      <w:r>
        <w:separator/>
      </w:r>
    </w:p>
  </w:endnote>
  <w:endnote w:type="continuationSeparator" w:id="0">
    <w:p w14:paraId="36DE728A" w14:textId="77777777" w:rsidR="003559D6" w:rsidRDefault="003559D6" w:rsidP="00F0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07ECC" w14:textId="77777777" w:rsidR="003559D6" w:rsidRDefault="003559D6" w:rsidP="00F0574C">
      <w:r>
        <w:separator/>
      </w:r>
    </w:p>
  </w:footnote>
  <w:footnote w:type="continuationSeparator" w:id="0">
    <w:p w14:paraId="049CC597" w14:textId="77777777" w:rsidR="003559D6" w:rsidRDefault="003559D6" w:rsidP="00F057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DE8B6" w14:textId="231B90B1" w:rsidR="00EF10E1" w:rsidRDefault="00EF10E1" w:rsidP="00200906">
    <w:pPr>
      <w:pStyle w:val="Header"/>
      <w:tabs>
        <w:tab w:val="clear" w:pos="8640"/>
        <w:tab w:val="right" w:pos="981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2"/>
    <w:rsid w:val="00200906"/>
    <w:rsid w:val="00225AE5"/>
    <w:rsid w:val="003559D6"/>
    <w:rsid w:val="00377C23"/>
    <w:rsid w:val="003A1376"/>
    <w:rsid w:val="00475BBE"/>
    <w:rsid w:val="00477C22"/>
    <w:rsid w:val="007B2E13"/>
    <w:rsid w:val="0085274D"/>
    <w:rsid w:val="008A6856"/>
    <w:rsid w:val="008D785D"/>
    <w:rsid w:val="008F77C9"/>
    <w:rsid w:val="00AC1B62"/>
    <w:rsid w:val="00B50D0F"/>
    <w:rsid w:val="00BC0B82"/>
    <w:rsid w:val="00BE7320"/>
    <w:rsid w:val="00EF10E1"/>
    <w:rsid w:val="00F0574C"/>
    <w:rsid w:val="00FF205D"/>
    <w:rsid w:val="00FF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A02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4C"/>
  </w:style>
  <w:style w:type="paragraph" w:styleId="Footer">
    <w:name w:val="footer"/>
    <w:basedOn w:val="Normal"/>
    <w:link w:val="FooterChar"/>
    <w:uiPriority w:val="99"/>
    <w:unhideWhenUsed/>
    <w:rsid w:val="00F05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4C"/>
  </w:style>
  <w:style w:type="paragraph" w:styleId="BalloonText">
    <w:name w:val="Balloon Text"/>
    <w:basedOn w:val="Normal"/>
    <w:link w:val="BalloonTextChar"/>
    <w:uiPriority w:val="99"/>
    <w:semiHidden/>
    <w:unhideWhenUsed/>
    <w:rsid w:val="00F057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demarco@waypointco.com" TargetMode="External"/><Relationship Id="rId8" Type="http://schemas.openxmlformats.org/officeDocument/2006/relationships/hyperlink" Target="http://www.waypointco.com" TargetMode="External"/><Relationship Id="rId9" Type="http://schemas.openxmlformats.org/officeDocument/2006/relationships/hyperlink" Target="http://www.acuityhealthanalytics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4C591-D894-2542-8B0D-49999BE0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Waypoint Consulting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DeMarco</dc:creator>
  <cp:keywords/>
  <dc:description/>
  <cp:lastModifiedBy>Software Licenses</cp:lastModifiedBy>
  <cp:revision>2</cp:revision>
  <dcterms:created xsi:type="dcterms:W3CDTF">2018-10-31T14:17:00Z</dcterms:created>
  <dcterms:modified xsi:type="dcterms:W3CDTF">2018-10-31T14:17:00Z</dcterms:modified>
</cp:coreProperties>
</file>