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both"/>
        <w:rPr>
          <w:rFonts w:ascii="Roboto" w:cs="Roboto" w:eastAsia="Roboto" w:hAnsi="Roboto"/>
          <w:b w:val="1"/>
          <w:color w:val="4e4e4e"/>
          <w:sz w:val="18"/>
          <w:szCs w:val="18"/>
          <w:highlight w:val="white"/>
        </w:rPr>
      </w:pPr>
      <w:r w:rsidDel="00000000" w:rsidR="00000000" w:rsidRPr="00000000">
        <w:rPr>
          <w:rtl w:val="0"/>
        </w:rPr>
      </w:r>
    </w:p>
    <w:p w:rsidR="00000000" w:rsidDel="00000000" w:rsidP="00000000" w:rsidRDefault="00000000" w:rsidRPr="00000000" w14:paraId="00000001">
      <w:pPr>
        <w:contextualSpacing w:val="0"/>
        <w:jc w:val="both"/>
        <w:rPr>
          <w:rFonts w:ascii="Roboto" w:cs="Roboto" w:eastAsia="Roboto" w:hAnsi="Roboto"/>
          <w:b w:val="1"/>
          <w:color w:val="4e4e4e"/>
          <w:highlight w:val="white"/>
        </w:rPr>
      </w:pPr>
      <w:r w:rsidDel="00000000" w:rsidR="00000000" w:rsidRPr="00000000">
        <w:rPr>
          <w:rFonts w:ascii="Roboto" w:cs="Roboto" w:eastAsia="Roboto" w:hAnsi="Roboto"/>
          <w:b w:val="1"/>
          <w:color w:val="4e4e4e"/>
          <w:highlight w:val="white"/>
          <w:rtl w:val="0"/>
        </w:rPr>
        <w:t xml:space="preserve">MIAMI BEACH, FLA. NOVEMBER 2, 2018</w:t>
      </w:r>
    </w:p>
    <w:p w:rsidR="00000000" w:rsidDel="00000000" w:rsidP="00000000" w:rsidRDefault="00000000" w:rsidRPr="00000000" w14:paraId="00000002">
      <w:pPr>
        <w:contextualSpacing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Elexis Ansley is releasing yet another elevating EDM single November 2nd with her Billboard-charting Producer, Eha Rouge. Instead of cruising the oceans of Miami, this time she takes her audience on a tour of Ecuador in her stunning </w:t>
      </w:r>
      <w:hyperlink r:id="rId6">
        <w:r w:rsidDel="00000000" w:rsidR="00000000" w:rsidRPr="00000000">
          <w:rPr>
            <w:rFonts w:ascii="Roboto" w:cs="Roboto" w:eastAsia="Roboto" w:hAnsi="Roboto"/>
            <w:color w:val="1155cc"/>
            <w:sz w:val="24"/>
            <w:szCs w:val="24"/>
            <w:u w:val="single"/>
            <w:rtl w:val="0"/>
          </w:rPr>
          <w:t xml:space="preserve">new music video</w:t>
        </w:r>
      </w:hyperlink>
      <w:r w:rsidDel="00000000" w:rsidR="00000000" w:rsidRPr="00000000">
        <w:rPr>
          <w:rFonts w:ascii="Roboto" w:cs="Roboto" w:eastAsia="Roboto" w:hAnsi="Roboto"/>
          <w:sz w:val="24"/>
          <w:szCs w:val="24"/>
          <w:rtl w:val="0"/>
        </w:rPr>
        <w:t xml:space="preserve">, appropriately named “</w:t>
      </w:r>
      <w:hyperlink r:id="rId7">
        <w:r w:rsidDel="00000000" w:rsidR="00000000" w:rsidRPr="00000000">
          <w:rPr>
            <w:rFonts w:ascii="Roboto" w:cs="Roboto" w:eastAsia="Roboto" w:hAnsi="Roboto"/>
            <w:color w:val="1155cc"/>
            <w:sz w:val="24"/>
            <w:szCs w:val="24"/>
            <w:u w:val="single"/>
            <w:rtl w:val="0"/>
          </w:rPr>
          <w:t xml:space="preserve">Way Up</w:t>
        </w:r>
      </w:hyperlink>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3">
      <w:pPr>
        <w:contextualSpacing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4">
      <w:pPr>
        <w:contextualSpacing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In her nationally-broadcast </w:t>
      </w:r>
      <w:hyperlink r:id="rId8">
        <w:r w:rsidDel="00000000" w:rsidR="00000000" w:rsidRPr="00000000">
          <w:rPr>
            <w:rFonts w:ascii="Roboto" w:cs="Roboto" w:eastAsia="Roboto" w:hAnsi="Roboto"/>
            <w:color w:val="1155cc"/>
            <w:sz w:val="24"/>
            <w:szCs w:val="24"/>
            <w:u w:val="single"/>
            <w:rtl w:val="0"/>
          </w:rPr>
          <w:t xml:space="preserve">interview</w:t>
        </w:r>
      </w:hyperlink>
      <w:r w:rsidDel="00000000" w:rsidR="00000000" w:rsidRPr="00000000">
        <w:rPr>
          <w:rFonts w:ascii="Roboto" w:cs="Roboto" w:eastAsia="Roboto" w:hAnsi="Roboto"/>
          <w:sz w:val="24"/>
          <w:szCs w:val="24"/>
          <w:rtl w:val="0"/>
        </w:rPr>
        <w:t xml:space="preserve"> with the show “En Corto” in September, the host described the single as “</w:t>
      </w:r>
      <w:r w:rsidDel="00000000" w:rsidR="00000000" w:rsidRPr="00000000">
        <w:rPr>
          <w:rFonts w:ascii="Roboto" w:cs="Roboto" w:eastAsia="Roboto" w:hAnsi="Roboto"/>
          <w:color w:val="212121"/>
          <w:sz w:val="24"/>
          <w:szCs w:val="24"/>
          <w:highlight w:val="white"/>
          <w:rtl w:val="0"/>
        </w:rPr>
        <w:t xml:space="preserve">an electronic fusion combined with [Elexis’] soprano voice”* which she has been cultivating since she was just a toddler. She uses her wide vocal range, scaling high octaves to add an additional element of literalness to the title. </w:t>
      </w:r>
      <w:r w:rsidDel="00000000" w:rsidR="00000000" w:rsidRPr="00000000">
        <w:rPr>
          <w:rFonts w:ascii="Roboto" w:cs="Roboto" w:eastAsia="Roboto" w:hAnsi="Roboto"/>
          <w:sz w:val="24"/>
          <w:szCs w:val="24"/>
          <w:rtl w:val="0"/>
        </w:rPr>
        <w:t xml:space="preserve">Elexis discussed with the press (</w:t>
      </w:r>
      <w:r w:rsidDel="00000000" w:rsidR="00000000" w:rsidRPr="00000000">
        <w:rPr>
          <w:rFonts w:ascii="Roboto" w:cs="Roboto" w:eastAsia="Roboto" w:hAnsi="Roboto"/>
          <w:color w:val="212121"/>
          <w:sz w:val="24"/>
          <w:szCs w:val="24"/>
          <w:highlight w:val="white"/>
          <w:rtl w:val="0"/>
        </w:rPr>
        <w:t xml:space="preserve">¡En español!</w:t>
      </w:r>
      <w:r w:rsidDel="00000000" w:rsidR="00000000" w:rsidRPr="00000000">
        <w:rPr>
          <w:rFonts w:ascii="Roboto" w:cs="Roboto" w:eastAsia="Roboto" w:hAnsi="Roboto"/>
          <w:sz w:val="24"/>
          <w:szCs w:val="24"/>
          <w:rtl w:val="0"/>
        </w:rPr>
        <w:t xml:space="preserve">) why she chose the beautiful country for her latest enchanting production. </w:t>
      </w:r>
    </w:p>
    <w:p w:rsidR="00000000" w:rsidDel="00000000" w:rsidP="00000000" w:rsidRDefault="00000000" w:rsidRPr="00000000" w14:paraId="00000005">
      <w:pPr>
        <w:contextualSpacing w:val="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“I wanted to be somewhere physically very high. This is the best country for that.”*</w:t>
      </w:r>
    </w:p>
    <w:p w:rsidR="00000000" w:rsidDel="00000000" w:rsidP="00000000" w:rsidRDefault="00000000" w:rsidRPr="00000000" w14:paraId="00000006">
      <w:pPr>
        <w:contextualSpacing w:val="0"/>
        <w:jc w:val="both"/>
        <w:rPr>
          <w:rFonts w:ascii="Roboto" w:cs="Roboto" w:eastAsia="Roboto" w:hAnsi="Roboto"/>
          <w:color w:val="212121"/>
          <w:sz w:val="24"/>
          <w:szCs w:val="24"/>
          <w:highlight w:val="white"/>
        </w:rPr>
      </w:pPr>
      <w:r w:rsidDel="00000000" w:rsidR="00000000" w:rsidRPr="00000000">
        <w:rPr>
          <w:rFonts w:ascii="Roboto" w:cs="Roboto" w:eastAsia="Roboto" w:hAnsi="Roboto"/>
          <w:sz w:val="24"/>
          <w:szCs w:val="24"/>
          <w:rtl w:val="0"/>
        </w:rPr>
        <w:t xml:space="preserve">Very high, indeed. The scenes filmed in “Way Up” are shot between 9,000 and 13,000 feet above sea level! Her videographer, Rhonny Tufino, a native of Quito, gave recommendations on places that would surround Elexis with the beauty and positive energy essential to capturing the spirit of “Way Up”. </w:t>
      </w:r>
      <w:r w:rsidDel="00000000" w:rsidR="00000000" w:rsidRPr="00000000">
        <w:rPr>
          <w:rtl w:val="0"/>
        </w:rPr>
      </w:r>
    </w:p>
    <w:p w:rsidR="00000000" w:rsidDel="00000000" w:rsidP="00000000" w:rsidRDefault="00000000" w:rsidRPr="00000000" w14:paraId="00000007">
      <w:pPr>
        <w:contextualSpacing w:val="0"/>
        <w:jc w:val="both"/>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8">
      <w:pPr>
        <w:contextualSpacing w:val="0"/>
        <w:jc w:val="both"/>
        <w:rPr>
          <w:rFonts w:ascii="Roboto" w:cs="Roboto" w:eastAsia="Roboto" w:hAnsi="Roboto"/>
          <w:color w:val="222222"/>
          <w:sz w:val="24"/>
          <w:szCs w:val="24"/>
          <w:highlight w:val="white"/>
        </w:rPr>
      </w:pPr>
      <w:r w:rsidDel="00000000" w:rsidR="00000000" w:rsidRPr="00000000">
        <w:rPr>
          <w:rFonts w:ascii="Roboto" w:cs="Roboto" w:eastAsia="Roboto" w:hAnsi="Roboto"/>
          <w:sz w:val="24"/>
          <w:szCs w:val="24"/>
          <w:rtl w:val="0"/>
        </w:rPr>
        <w:t xml:space="preserve">Elexis takes you with her as she explores </w:t>
      </w:r>
      <w:r w:rsidDel="00000000" w:rsidR="00000000" w:rsidRPr="00000000">
        <w:rPr>
          <w:rFonts w:ascii="Roboto" w:cs="Roboto" w:eastAsia="Roboto" w:hAnsi="Roboto"/>
          <w:color w:val="222222"/>
          <w:sz w:val="24"/>
          <w:szCs w:val="24"/>
          <w:highlight w:val="white"/>
          <w:rtl w:val="0"/>
        </w:rPr>
        <w:t xml:space="preserve">Cotopaxi in breezy sheer fabrics that flow freely as she is fights the self-doubt she alludes to in the opening of “Way Up.” Her confession that she doesn’t “know what to do” is followed by a declaration of romantic betrayal as she grips the stone walls of Centro Histórico de Quito for strength. Surrounded by the majesty of the waterfalls of Cascadas de Peguche, Elexis is determined not to let anyone or anything hold her down. She refuses to be limited by uncertainty in her worth or by anything else preventing her from going “all the way up”. She knows that everyone in her path can feel her strength and magnetism, including her forlorn lover. In the mountains of Teleférico, her bare feet are one with the Earth as she stares at the sky seeking harmony with nature and within herself. Just like her last hit, “</w:t>
      </w:r>
      <w:hyperlink r:id="rId9">
        <w:r w:rsidDel="00000000" w:rsidR="00000000" w:rsidRPr="00000000">
          <w:rPr>
            <w:rFonts w:ascii="Roboto" w:cs="Roboto" w:eastAsia="Roboto" w:hAnsi="Roboto"/>
            <w:color w:val="1155cc"/>
            <w:sz w:val="24"/>
            <w:szCs w:val="24"/>
            <w:highlight w:val="white"/>
            <w:u w:val="single"/>
            <w:rtl w:val="0"/>
          </w:rPr>
          <w:t xml:space="preserve">One Life,</w:t>
        </w:r>
      </w:hyperlink>
      <w:r w:rsidDel="00000000" w:rsidR="00000000" w:rsidRPr="00000000">
        <w:rPr>
          <w:rFonts w:ascii="Roboto" w:cs="Roboto" w:eastAsia="Roboto" w:hAnsi="Roboto"/>
          <w:color w:val="222222"/>
          <w:sz w:val="24"/>
          <w:szCs w:val="24"/>
          <w:highlight w:val="white"/>
          <w:rtl w:val="0"/>
        </w:rPr>
        <w:t xml:space="preserve">” Elexis chose to record “Way Up” in 432 Hz, which is said to create harmony and resonance in the physical, mental, spiritual, and emotional body. </w:t>
      </w:r>
    </w:p>
    <w:p w:rsidR="00000000" w:rsidDel="00000000" w:rsidP="00000000" w:rsidRDefault="00000000" w:rsidRPr="00000000" w14:paraId="00000009">
      <w:pPr>
        <w:contextualSpacing w:val="0"/>
        <w:jc w:val="both"/>
        <w:rPr>
          <w:rFonts w:ascii="Roboto" w:cs="Roboto" w:eastAsia="Roboto" w:hAnsi="Roboto"/>
          <w:color w:val="222222"/>
          <w:sz w:val="24"/>
          <w:szCs w:val="24"/>
          <w:highlight w:val="white"/>
        </w:rPr>
      </w:pPr>
      <w:r w:rsidDel="00000000" w:rsidR="00000000" w:rsidRPr="00000000">
        <w:rPr>
          <w:rtl w:val="0"/>
        </w:rPr>
      </w:r>
    </w:p>
    <w:p w:rsidR="00000000" w:rsidDel="00000000" w:rsidP="00000000" w:rsidRDefault="00000000" w:rsidRPr="00000000" w14:paraId="0000000A">
      <w:pPr>
        <w:contextualSpacing w:val="0"/>
        <w:jc w:val="both"/>
        <w:rPr>
          <w:rFonts w:ascii="Roboto" w:cs="Roboto" w:eastAsia="Roboto" w:hAnsi="Roboto"/>
          <w:color w:val="222222"/>
          <w:sz w:val="24"/>
          <w:szCs w:val="24"/>
          <w:highlight w:val="white"/>
        </w:rPr>
      </w:pPr>
      <w:r w:rsidDel="00000000" w:rsidR="00000000" w:rsidRPr="00000000">
        <w:rPr>
          <w:rFonts w:ascii="Roboto" w:cs="Roboto" w:eastAsia="Roboto" w:hAnsi="Roboto"/>
          <w:sz w:val="24"/>
          <w:szCs w:val="24"/>
          <w:rtl w:val="0"/>
        </w:rPr>
        <w:t xml:space="preserve">On November 2nd, go all the “Way Up” with Elexis to rediscover your greatness within so you can transcend your pain and leave your darkness behind. </w:t>
      </w:r>
      <w:r w:rsidDel="00000000" w:rsidR="00000000" w:rsidRPr="00000000">
        <w:rPr>
          <w:rFonts w:ascii="Roboto" w:cs="Roboto" w:eastAsia="Roboto" w:hAnsi="Roboto"/>
          <w:color w:val="222222"/>
          <w:sz w:val="24"/>
          <w:szCs w:val="24"/>
          <w:highlight w:val="white"/>
          <w:rtl w:val="0"/>
        </w:rPr>
        <w:t xml:space="preserve">This irresistibly danceable electronic single is now available on </w:t>
      </w:r>
      <w:hyperlink r:id="rId10">
        <w:r w:rsidDel="00000000" w:rsidR="00000000" w:rsidRPr="00000000">
          <w:rPr>
            <w:rFonts w:ascii="Roboto" w:cs="Roboto" w:eastAsia="Roboto" w:hAnsi="Roboto"/>
            <w:color w:val="1155cc"/>
            <w:sz w:val="24"/>
            <w:szCs w:val="24"/>
            <w:highlight w:val="white"/>
            <w:u w:val="single"/>
            <w:rtl w:val="0"/>
          </w:rPr>
          <w:t xml:space="preserve">iTunes</w:t>
        </w:r>
      </w:hyperlink>
      <w:r w:rsidDel="00000000" w:rsidR="00000000" w:rsidRPr="00000000">
        <w:rPr>
          <w:rFonts w:ascii="Roboto" w:cs="Roboto" w:eastAsia="Roboto" w:hAnsi="Roboto"/>
          <w:color w:val="222222"/>
          <w:sz w:val="24"/>
          <w:szCs w:val="24"/>
          <w:highlight w:val="white"/>
          <w:rtl w:val="0"/>
        </w:rPr>
        <w:t xml:space="preserve">, Amazon Music, and  all digital marketplaces.</w:t>
      </w:r>
    </w:p>
    <w:sectPr>
      <w:headerReference r:id="rId11" w:type="default"/>
      <w:footerReference r:id="rId12"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spacing w:after="160" w:line="259" w:lineRule="auto"/>
      <w:contextualSpacing w:val="0"/>
      <w:jc w:val="cente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For more information, bookings, promo requests, or to set up an interview, please contact:</w:t>
    </w:r>
  </w:p>
  <w:p w:rsidR="00000000" w:rsidDel="00000000" w:rsidP="00000000" w:rsidRDefault="00000000" w:rsidRPr="00000000" w14:paraId="00000011">
    <w:pPr>
      <w:spacing w:after="160" w:line="259" w:lineRule="auto"/>
      <w:contextualSpacing w:val="0"/>
      <w:jc w:val="cente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Matthew Bornstein | </w:t>
    </w:r>
    <w:hyperlink r:id="rId1">
      <w:r w:rsidDel="00000000" w:rsidR="00000000" w:rsidRPr="00000000">
        <w:rPr>
          <w:rFonts w:ascii="Roboto" w:cs="Roboto" w:eastAsia="Roboto" w:hAnsi="Roboto"/>
          <w:color w:val="1155cc"/>
          <w:highlight w:val="white"/>
          <w:u w:val="single"/>
          <w:rtl w:val="0"/>
        </w:rPr>
        <w:t xml:space="preserve">ElexisAnsleyManagement@gmail.com</w:t>
      </w:r>
    </w:hyperlink>
    <w:r w:rsidDel="00000000" w:rsidR="00000000" w:rsidRPr="00000000">
      <w:rPr>
        <w:rtl w:val="0"/>
      </w:rPr>
    </w:r>
  </w:p>
  <w:p w:rsidR="00000000" w:rsidDel="00000000" w:rsidP="00000000" w:rsidRDefault="00000000" w:rsidRPr="00000000" w14:paraId="00000012">
    <w:pPr>
      <w:spacing w:after="160" w:line="259" w:lineRule="auto"/>
      <w:contextualSpacing w:val="0"/>
      <w:jc w:val="cente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*Translated from Spanish</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tabs>
        <w:tab w:val="center" w:pos="4680"/>
        <w:tab w:val="right" w:pos="9360"/>
      </w:tabs>
      <w:spacing w:line="240" w:lineRule="auto"/>
      <w:contextualSpacing w:val="0"/>
      <w:jc w:val="left"/>
      <w:rPr>
        <w:rFonts w:ascii="Roboto" w:cs="Roboto" w:eastAsia="Roboto" w:hAnsi="Roboto"/>
        <w:sz w:val="32"/>
        <w:szCs w:val="32"/>
      </w:rPr>
    </w:pPr>
    <w:r w:rsidDel="00000000" w:rsidR="00000000" w:rsidRPr="00000000">
      <w:rPr>
        <w:rtl w:val="0"/>
      </w:rPr>
    </w:r>
  </w:p>
  <w:p w:rsidR="00000000" w:rsidDel="00000000" w:rsidP="00000000" w:rsidRDefault="00000000" w:rsidRPr="00000000" w14:paraId="0000000C">
    <w:pPr>
      <w:tabs>
        <w:tab w:val="center" w:pos="4680"/>
        <w:tab w:val="right" w:pos="9360"/>
      </w:tabs>
      <w:spacing w:line="240" w:lineRule="auto"/>
      <w:contextualSpacing w:val="0"/>
      <w:jc w:val="center"/>
      <w:rPr>
        <w:rFonts w:ascii="Roboto" w:cs="Roboto" w:eastAsia="Roboto" w:hAnsi="Roboto"/>
        <w:sz w:val="32"/>
        <w:szCs w:val="32"/>
      </w:rPr>
    </w:pPr>
    <w:r w:rsidDel="00000000" w:rsidR="00000000" w:rsidRPr="00000000">
      <w:rPr>
        <w:rFonts w:ascii="Roboto" w:cs="Roboto" w:eastAsia="Roboto" w:hAnsi="Roboto"/>
        <w:sz w:val="32"/>
        <w:szCs w:val="32"/>
        <w:rtl w:val="0"/>
      </w:rPr>
      <w:t xml:space="preserve">“WAY UP” BY ELEXIS ANSLEY</w:t>
    </w:r>
  </w:p>
  <w:p w:rsidR="00000000" w:rsidDel="00000000" w:rsidP="00000000" w:rsidRDefault="00000000" w:rsidRPr="00000000" w14:paraId="0000000D">
    <w:pPr>
      <w:tabs>
        <w:tab w:val="center" w:pos="4680"/>
        <w:tab w:val="right" w:pos="9360"/>
      </w:tabs>
      <w:spacing w:line="240" w:lineRule="auto"/>
      <w:contextualSpacing w:val="0"/>
      <w:jc w:val="center"/>
      <w:rPr>
        <w:rFonts w:ascii="Roboto" w:cs="Roboto" w:eastAsia="Roboto" w:hAnsi="Roboto"/>
        <w:color w:val="0c6389"/>
        <w:sz w:val="21"/>
        <w:szCs w:val="21"/>
        <w:highlight w:val="white"/>
        <w:u w:val="single"/>
      </w:rPr>
    </w:pPr>
    <w:r w:rsidDel="00000000" w:rsidR="00000000" w:rsidRPr="00000000">
      <w:fldChar w:fldCharType="begin"/>
      <w:instrText xml:space="preserve"> HYPERLINK "http://www.elexisansley.com/" </w:instrText>
      <w:fldChar w:fldCharType="separate"/>
    </w:r>
    <w:r w:rsidDel="00000000" w:rsidR="00000000" w:rsidRPr="00000000">
      <w:rPr>
        <w:rFonts w:ascii="Roboto" w:cs="Roboto" w:eastAsia="Roboto" w:hAnsi="Roboto"/>
        <w:color w:val="0c6389"/>
        <w:sz w:val="21"/>
        <w:szCs w:val="21"/>
        <w:highlight w:val="white"/>
        <w:u w:val="single"/>
        <w:rtl w:val="0"/>
      </w:rPr>
      <w:t xml:space="preserve">Ninth Dimension Records </w:t>
    </w:r>
  </w:p>
  <w:p w:rsidR="00000000" w:rsidDel="00000000" w:rsidP="00000000" w:rsidRDefault="00000000" w:rsidRPr="00000000" w14:paraId="0000000E">
    <w:pPr>
      <w:tabs>
        <w:tab w:val="center" w:pos="4680"/>
        <w:tab w:val="right" w:pos="9360"/>
      </w:tabs>
      <w:spacing w:line="240" w:lineRule="auto"/>
      <w:contextualSpacing w:val="0"/>
      <w:jc w:val="center"/>
      <w:rPr>
        <w:rFonts w:ascii="Roboto" w:cs="Roboto" w:eastAsia="Roboto" w:hAnsi="Roboto"/>
        <w:sz w:val="32"/>
        <w:szCs w:val="32"/>
      </w:rPr>
    </w:pPr>
    <w:r w:rsidDel="00000000" w:rsidR="00000000" w:rsidRPr="00000000">
      <w:fldChar w:fldCharType="end"/>
    </w:r>
    <w:r w:rsidDel="00000000" w:rsidR="00000000" w:rsidRPr="00000000">
      <w:rPr>
        <w:rFonts w:ascii="Roboto" w:cs="Roboto" w:eastAsia="Roboto" w:hAnsi="Roboto"/>
        <w:color w:val="4e4e4e"/>
        <w:sz w:val="21"/>
        <w:szCs w:val="21"/>
        <w:highlight w:val="white"/>
        <w:rtl w:val="0"/>
      </w:rPr>
      <w:t xml:space="preserve">+1 (305) 323-2894</w:t>
    </w: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itunes.apple.com/us/album/way-up/1440218933?i=1440218940" TargetMode="External"/><Relationship Id="rId12" Type="http://schemas.openxmlformats.org/officeDocument/2006/relationships/footer" Target="footer1.xml"/><Relationship Id="rId9" Type="http://schemas.openxmlformats.org/officeDocument/2006/relationships/hyperlink" Target="https://www.youtube.com/watch?v=kyChR5Up8fo#action=share" TargetMode="External"/><Relationship Id="rId5" Type="http://schemas.openxmlformats.org/officeDocument/2006/relationships/styles" Target="styles.xml"/><Relationship Id="rId6" Type="http://schemas.openxmlformats.org/officeDocument/2006/relationships/hyperlink" Target="https://youtu.be/vunlutFw7PA" TargetMode="External"/><Relationship Id="rId7" Type="http://schemas.openxmlformats.org/officeDocument/2006/relationships/hyperlink" Target="https://youtu.be/vunlutFw7PA" TargetMode="External"/><Relationship Id="rId8" Type="http://schemas.openxmlformats.org/officeDocument/2006/relationships/hyperlink" Target="https://www.youtube.com/watch?v=_qeXT-PpaE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ElexisAnsleyManage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