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53E4" w14:textId="77777777" w:rsidR="00E33045" w:rsidRPr="008E3222" w:rsidRDefault="00F179C6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Local Marketing Solutions Group, Inc.</w:t>
      </w:r>
    </w:p>
    <w:p w14:paraId="50812EBD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1600 Golf Road</w:t>
      </w:r>
      <w:r w:rsidR="002F0494"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, Suite 1200</w:t>
      </w:r>
    </w:p>
    <w:p w14:paraId="06EAEB7F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Rolling Meadows, IL 60008</w:t>
      </w:r>
    </w:p>
    <w:p w14:paraId="7D590AA6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5BFA8641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Contact: </w:t>
      </w:r>
      <w:hyperlink r:id="rId8" w:history="1">
        <w:r w:rsidRPr="002179C0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Brett Knobloch</w:t>
        </w:r>
      </w:hyperlink>
    </w:p>
    <w:p w14:paraId="34FD4082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Phone: 312.475.2963</w:t>
      </w:r>
    </w:p>
    <w:p w14:paraId="72A08D58" w14:textId="77777777" w:rsidR="00E33045" w:rsidRDefault="00E33045" w:rsidP="00667AC0">
      <w:pPr>
        <w:spacing w:after="0" w:line="273" w:lineRule="atLeast"/>
        <w:textAlignment w:val="baseline"/>
        <w:rPr>
          <w:rStyle w:val="Hyperlink"/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Email: </w:t>
      </w:r>
      <w:hyperlink r:id="rId9" w:history="1">
        <w:r w:rsidRPr="008E3222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 w:frame="1"/>
          </w:rPr>
          <w:t>Brett.Knobloch@JGSullivan.com</w:t>
        </w:r>
      </w:hyperlink>
    </w:p>
    <w:p w14:paraId="145B6C2C" w14:textId="77777777" w:rsidR="00F9425D" w:rsidRPr="008E3222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12518990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5D1707EB" w14:textId="77777777" w:rsidR="00E33045" w:rsidRPr="008E3222" w:rsidRDefault="00E33045" w:rsidP="00F179C6">
      <w:pPr>
        <w:spacing w:after="0" w:line="273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 xml:space="preserve">Date of Release: </w:t>
      </w:r>
      <w:r w:rsidR="00546D7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November</w:t>
      </w:r>
      <w:r w:rsidR="008120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46D7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2</w:t>
      </w:r>
      <w:r w:rsidR="008120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0, 2018</w:t>
      </w:r>
    </w:p>
    <w:p w14:paraId="57979B76" w14:textId="77777777" w:rsidR="00E33045" w:rsidRPr="008E3222" w:rsidRDefault="00E33045" w:rsidP="00F179C6">
      <w:pPr>
        <w:spacing w:after="0" w:line="273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ab/>
        <w:t>FOR IMMEDIATE RELEASE</w:t>
      </w:r>
    </w:p>
    <w:p w14:paraId="6E33D694" w14:textId="77777777" w:rsidR="00E33045" w:rsidRPr="008E3222" w:rsidRDefault="00E33045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</w:p>
    <w:p w14:paraId="55BBEE5D" w14:textId="77777777" w:rsidR="00F9425D" w:rsidRDefault="00F9425D" w:rsidP="00667AC0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bdr w:val="none" w:sz="0" w:space="0" w:color="auto" w:frame="1"/>
        </w:rPr>
      </w:pPr>
    </w:p>
    <w:p w14:paraId="25B456B4" w14:textId="77777777" w:rsidR="00E33045" w:rsidRPr="008E3222" w:rsidRDefault="0050612B" w:rsidP="00A00412">
      <w:pPr>
        <w:spacing w:after="0" w:line="273" w:lineRule="atLeast"/>
        <w:ind w:left="-90" w:right="-1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</w:pPr>
      <w:r w:rsidRPr="008120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LOCA</w:t>
      </w:r>
      <w:r w:rsidR="00F179C6" w:rsidRPr="0081208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L MARKETING SOLUTIONS GROUP INC.</w:t>
      </w:r>
      <w:r w:rsidRPr="008E322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B928C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EXPANDS </w:t>
      </w:r>
      <w:r w:rsidR="000471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CLOUD </w:t>
      </w:r>
      <w:r w:rsidR="00546D7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CAPABILITIES </w:t>
      </w:r>
      <w:r w:rsidR="000471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WITH </w:t>
      </w:r>
      <w:r w:rsidR="00546D7D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AMAZON WEB SERVICES</w:t>
      </w:r>
      <w:r w:rsidR="000471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; </w:t>
      </w:r>
      <w:r w:rsidR="00055D9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CTO</w:t>
      </w:r>
      <w:r w:rsidR="0004716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CERTIFIED AS AWS SOLUTIONS ARCHITECT</w:t>
      </w:r>
    </w:p>
    <w:p w14:paraId="126F06F8" w14:textId="77777777" w:rsidR="002F0494" w:rsidRPr="008E3222" w:rsidRDefault="002F0494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486B07D3" w14:textId="77777777" w:rsidR="00E33045" w:rsidRPr="008E3222" w:rsidRDefault="00534037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14:paraId="4D17F82D" w14:textId="77777777" w:rsidR="00E33045" w:rsidRPr="008E3222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ROLLING MEADOWS, IL – </w:t>
      </w:r>
      <w:r w:rsidR="00923DDB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Rapidly growing </w:t>
      </w:r>
      <w:r w:rsidR="00923DDB" w:rsidRPr="00C23F6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marketing solutions technology firm Local Marketing Solutions Group (LMSG) </w:t>
      </w:r>
      <w:r w:rsidR="00546D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recently increased its </w:t>
      </w:r>
      <w:r w:rsidR="0004716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cloud </w:t>
      </w:r>
      <w:r w:rsidR="00546D7D">
        <w:rPr>
          <w:rFonts w:ascii="Times New Roman" w:eastAsia="Times New Roman" w:hAnsi="Times New Roman" w:cs="Times New Roman"/>
          <w:color w:val="333333"/>
          <w:sz w:val="20"/>
          <w:szCs w:val="20"/>
        </w:rPr>
        <w:t>capabilities by migrating all environments to Amazon Web Services</w:t>
      </w:r>
      <w:r w:rsidR="00E44517">
        <w:rPr>
          <w:rFonts w:ascii="Times New Roman" w:eastAsia="Times New Roman" w:hAnsi="Times New Roman" w:cs="Times New Roman"/>
          <w:color w:val="333333"/>
          <w:sz w:val="20"/>
          <w:szCs w:val="20"/>
        </w:rPr>
        <w:t>,</w:t>
      </w:r>
      <w:r w:rsidR="00055D9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44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</w:t>
      </w:r>
      <w:commentRangeStart w:id="0"/>
      <w:commentRangeStart w:id="1"/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>CTO</w:t>
      </w:r>
      <w:commentRangeEnd w:id="0"/>
      <w:r w:rsidR="0045470F">
        <w:rPr>
          <w:rStyle w:val="CommentReference"/>
        </w:rPr>
        <w:commentReference w:id="0"/>
      </w:r>
      <w:commentRangeEnd w:id="1"/>
      <w:r w:rsidR="00055D91">
        <w:rPr>
          <w:rStyle w:val="CommentReference"/>
        </w:rPr>
        <w:commentReference w:id="1"/>
      </w:r>
      <w:r w:rsidR="00047162">
        <w:rPr>
          <w:rFonts w:ascii="Times New Roman" w:eastAsia="Times New Roman" w:hAnsi="Times New Roman" w:cs="Times New Roman"/>
          <w:color w:val="333333"/>
          <w:sz w:val="20"/>
          <w:szCs w:val="20"/>
        </w:rPr>
        <w:t>, Lukasz Racon attain</w:t>
      </w:r>
      <w:r w:rsidR="00E44517">
        <w:rPr>
          <w:rFonts w:ascii="Times New Roman" w:eastAsia="Times New Roman" w:hAnsi="Times New Roman" w:cs="Times New Roman"/>
          <w:color w:val="333333"/>
          <w:sz w:val="20"/>
          <w:szCs w:val="20"/>
        </w:rPr>
        <w:t>ed</w:t>
      </w:r>
      <w:r w:rsidR="0004716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certification as a</w:t>
      </w:r>
      <w:r w:rsidR="00055D91">
        <w:rPr>
          <w:rFonts w:ascii="Times New Roman" w:eastAsia="Times New Roman" w:hAnsi="Times New Roman" w:cs="Times New Roman"/>
          <w:color w:val="333333"/>
          <w:sz w:val="20"/>
          <w:szCs w:val="20"/>
        </w:rPr>
        <w:t>n</w:t>
      </w:r>
      <w:r w:rsidR="0004716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45470F" w:rsidRP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>AWS Certified Solutions Architect - Associate</w:t>
      </w:r>
      <w:commentRangeStart w:id="2"/>
      <w:r w:rsidR="00546D7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. </w:t>
      </w:r>
      <w:commentRangeEnd w:id="2"/>
      <w:r w:rsidR="0045470F">
        <w:rPr>
          <w:rStyle w:val="CommentReference"/>
        </w:rPr>
        <w:commentReference w:id="2"/>
      </w:r>
    </w:p>
    <w:p w14:paraId="2B98BDFA" w14:textId="77777777" w:rsidR="00E33045" w:rsidRDefault="00E33045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1DBCDB51" w14:textId="77777777" w:rsidR="0045470F" w:rsidRDefault="00E44517" w:rsidP="00714A3E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igration to AWS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reduces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time to market, allows </w:t>
      </w:r>
      <w:r w:rsidR="00EC700C">
        <w:rPr>
          <w:rFonts w:ascii="Times New Roman" w:eastAsia="Times New Roman" w:hAnsi="Times New Roman" w:cs="Times New Roman"/>
          <w:color w:val="333333"/>
          <w:sz w:val="20"/>
          <w:szCs w:val="20"/>
        </w:rPr>
        <w:t>for continued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grow</w:t>
      </w:r>
      <w:r w:rsidR="00055D91">
        <w:rPr>
          <w:rFonts w:ascii="Times New Roman" w:eastAsia="Times New Roman" w:hAnsi="Times New Roman" w:cs="Times New Roman"/>
          <w:color w:val="333333"/>
          <w:sz w:val="20"/>
          <w:szCs w:val="20"/>
        </w:rPr>
        <w:t>th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with clients, handle</w:t>
      </w:r>
      <w:r w:rsidR="00EC700C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spikes in usage during peak e-commerce season</w:t>
      </w:r>
      <w:r w:rsidR="00055D91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like Black Friday, and improve</w:t>
      </w:r>
      <w:r w:rsidR="00EC700C"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="0045470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availability and reliability of services. </w:t>
      </w:r>
    </w:p>
    <w:p w14:paraId="71366E71" w14:textId="77777777" w:rsidR="00C061E3" w:rsidRDefault="0045470F" w:rsidP="00714A3E">
      <w:pPr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Style w:val="CommentReference"/>
        </w:rPr>
        <w:commentReference w:id="3"/>
      </w:r>
      <w:r w:rsidR="00C061E3" w:rsidRP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>According to the results of a recent IDG study based on a survey of 600 cloud-using companies, organizations in the cloud report more quantifiable benefits coupled with deeper transformative value, including improved customer satisfaction.</w:t>
      </w:r>
    </w:p>
    <w:p w14:paraId="5037D1D9" w14:textId="77777777" w:rsidR="00EC700C" w:rsidRDefault="00A523CC" w:rsidP="00A523CC">
      <w:pPr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“As our business continues to grow rapidly it is vitally important to have the right </w:t>
      </w:r>
      <w:r w:rsidR="00714A3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infrastructure and </w:t>
      </w:r>
      <w:r w:rsid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>expertise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 place.” said </w:t>
      </w:r>
      <w:hyperlink r:id="rId12" w:history="1">
        <w:r w:rsidRPr="00197B0B">
          <w:rPr>
            <w:rFonts w:ascii="Times New Roman" w:eastAsia="Times New Roman" w:hAnsi="Times New Roman" w:cs="Times New Roman"/>
            <w:color w:val="333333"/>
            <w:sz w:val="20"/>
            <w:szCs w:val="20"/>
          </w:rPr>
          <w:t xml:space="preserve">Al </w:t>
        </w:r>
        <w:proofErr w:type="spellStart"/>
        <w:r w:rsidRPr="00197B0B">
          <w:rPr>
            <w:rFonts w:ascii="Times New Roman" w:eastAsia="Times New Roman" w:hAnsi="Times New Roman" w:cs="Times New Roman"/>
            <w:color w:val="333333"/>
            <w:sz w:val="20"/>
            <w:szCs w:val="20"/>
          </w:rPr>
          <w:t>Croke</w:t>
        </w:r>
        <w:proofErr w:type="spellEnd"/>
      </w:hyperlink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LMSG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’s </w:t>
      </w:r>
      <w:proofErr w:type="gramStart"/>
      <w:r w:rsidR="00055D9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President </w:t>
      </w:r>
      <w:r w:rsidR="00055D91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&amp;</w:t>
      </w:r>
      <w:proofErr w:type="gramEnd"/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CEO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C85C95" w:rsidRPr="00C85C95">
        <w:rPr>
          <w:rFonts w:ascii="Times New Roman" w:eastAsia="Times New Roman" w:hAnsi="Times New Roman" w:cs="Times New Roman"/>
          <w:color w:val="333333"/>
          <w:sz w:val="20"/>
          <w:szCs w:val="20"/>
        </w:rPr>
        <w:t>“</w:t>
      </w:r>
      <w:r w:rsidR="00714A3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Lukasz’s’ AWS </w:t>
      </w:r>
      <w:r w:rsidR="00C85C95" w:rsidRPr="00C85C9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knowledge and </w:t>
      </w:r>
      <w:r w:rsidR="00714A3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certification </w:t>
      </w:r>
      <w:r w:rsidR="00C85C95" w:rsidRPr="00C85C9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will help us </w:t>
      </w:r>
      <w:r w:rsid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lead our technology teams to </w:t>
      </w:r>
      <w:r w:rsidR="00714A3E">
        <w:rPr>
          <w:rFonts w:ascii="Times New Roman" w:eastAsia="Times New Roman" w:hAnsi="Times New Roman" w:cs="Times New Roman"/>
          <w:color w:val="333333"/>
          <w:sz w:val="20"/>
          <w:szCs w:val="20"/>
        </w:rPr>
        <w:t>deploy solutions faster with more stability and reliability than ever before.</w:t>
      </w:r>
      <w:r w:rsid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E44517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We also </w:t>
      </w:r>
      <w:r w:rsid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benefit </w:t>
      </w:r>
      <w:r w:rsidR="00E44517">
        <w:rPr>
          <w:rFonts w:ascii="Times New Roman" w:eastAsia="Times New Roman" w:hAnsi="Times New Roman" w:cs="Times New Roman"/>
          <w:color w:val="333333"/>
          <w:sz w:val="20"/>
          <w:szCs w:val="20"/>
        </w:rPr>
        <w:t>from</w:t>
      </w:r>
      <w:r w:rsidR="00C061E3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the enhanced </w:t>
      </w:r>
      <w:r w:rsidR="00714A3E">
        <w:rPr>
          <w:rFonts w:ascii="Times New Roman" w:eastAsia="Times New Roman" w:hAnsi="Times New Roman" w:cs="Times New Roman"/>
          <w:color w:val="333333"/>
          <w:sz w:val="20"/>
          <w:szCs w:val="20"/>
        </w:rPr>
        <w:t>Disaster Recovery features of the environment, which are outstanding.”</w:t>
      </w:r>
    </w:p>
    <w:p w14:paraId="087A41C9" w14:textId="77777777" w:rsidR="00A523CC" w:rsidRPr="00C23F67" w:rsidRDefault="00A523CC" w:rsidP="00055D91">
      <w:pPr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bookmarkStart w:id="4" w:name="_GoBack"/>
      <w:bookmarkEnd w:id="4"/>
    </w:p>
    <w:p w14:paraId="553A683A" w14:textId="77777777" w:rsidR="00567A88" w:rsidRPr="008E3222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ABOUT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 GROUP</w:t>
      </w:r>
      <w:r w:rsidR="00D43DEF">
        <w:rPr>
          <w:rFonts w:ascii="Times New Roman" w:eastAsia="Times New Roman" w:hAnsi="Times New Roman" w:cs="Times New Roman"/>
          <w:color w:val="333333"/>
          <w:sz w:val="20"/>
          <w:szCs w:val="20"/>
        </w:rPr>
        <w:t>, INC.</w:t>
      </w:r>
    </w:p>
    <w:p w14:paraId="3CBD595B" w14:textId="77777777" w:rsidR="00567A88" w:rsidRPr="008E3222" w:rsidRDefault="00567A88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4719BB32" w14:textId="77777777" w:rsidR="00E33045" w:rsidRDefault="00812081" w:rsidP="005905F6">
      <w:pPr>
        <w:tabs>
          <w:tab w:val="left" w:pos="7290"/>
        </w:tabs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12081">
        <w:rPr>
          <w:rFonts w:ascii="Times New Roman" w:eastAsia="Times New Roman" w:hAnsi="Times New Roman" w:cs="Times New Roman"/>
          <w:color w:val="333333"/>
          <w:sz w:val="20"/>
          <w:szCs w:val="20"/>
        </w:rPr>
        <w:t>Local Marketing Solutions Group, Inc. (</w:t>
      </w:r>
      <w:hyperlink r:id="rId13" w:history="1">
        <w:r w:rsidRPr="0081208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www.lmsg.co</w:t>
        </w:r>
      </w:hyperlink>
      <w:r w:rsidRPr="00812081">
        <w:rPr>
          <w:rFonts w:ascii="Times New Roman" w:eastAsia="Times New Roman" w:hAnsi="Times New Roman" w:cs="Times New Roman"/>
          <w:color w:val="333333"/>
          <w:sz w:val="20"/>
          <w:szCs w:val="20"/>
        </w:rPr>
        <w:t>) is No. 1,673 on the 37th annual Inc. 5000, the most prestigious ranking of the nation’s fastest-growing private companies.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It was formed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 2012 by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the executive management team of JGSullivan Interactive Inc.  The purpose of the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holding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company is to continu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 the expansion of offering the broadest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most efficient marketing </w:t>
      </w:r>
      <w:r w:rsidR="00CD580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sales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solutions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to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national and international brands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that drive revenue through local sales and marketing channels</w:t>
      </w:r>
      <w:r w:rsidR="00543BDE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.  The company</w:t>
      </w:r>
      <w:r w:rsidR="00B017A5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provides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marketing automation technology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and supporting </w:t>
      </w:r>
      <w:r w:rsidR="00CD580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sales and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marketing services capabilities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allowing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corporate </w:t>
      </w:r>
      <w:r w:rsidR="00CD580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sales and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marketing to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control brand image and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to ultimately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facilitate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use of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product and service content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materials </w:t>
      </w:r>
      <w:r w:rsidR="00D67760">
        <w:rPr>
          <w:rFonts w:ascii="Times New Roman" w:eastAsia="Times New Roman" w:hAnsi="Times New Roman" w:cs="Times New Roman"/>
          <w:color w:val="333333"/>
          <w:sz w:val="20"/>
          <w:szCs w:val="20"/>
        </w:rPr>
        <w:t>from national to</w:t>
      </w:r>
      <w:r w:rsidR="00D6776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F37D1D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local </w:t>
      </w:r>
      <w:r w:rsidR="00BC1C10" w:rsidRPr="008E3222">
        <w:rPr>
          <w:rFonts w:ascii="Times New Roman" w:eastAsia="Times New Roman" w:hAnsi="Times New Roman" w:cs="Times New Roman"/>
          <w:color w:val="333333"/>
          <w:sz w:val="20"/>
          <w:szCs w:val="20"/>
        </w:rPr>
        <w:t>channels.</w:t>
      </w:r>
    </w:p>
    <w:p w14:paraId="412F3D6A" w14:textId="77777777" w:rsidR="00CD580A" w:rsidRDefault="00CD580A" w:rsidP="00E33045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4C53D397" w14:textId="77777777" w:rsidR="00E33045" w:rsidRDefault="00CD580A" w:rsidP="00812081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Operating units </w:t>
      </w:r>
      <w:r w:rsidR="00D43DE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</w:t>
      </w:r>
      <w:r w:rsidR="00197B0B">
        <w:rPr>
          <w:rFonts w:ascii="Times New Roman" w:eastAsia="Times New Roman" w:hAnsi="Times New Roman" w:cs="Times New Roman"/>
          <w:color w:val="333333"/>
          <w:sz w:val="20"/>
          <w:szCs w:val="20"/>
        </w:rPr>
        <w:t>b</w:t>
      </w:r>
      <w:r w:rsidR="00D43DEF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rands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include JGSullivan Interactive (</w:t>
      </w:r>
      <w:hyperlink r:id="rId14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www.jgsullivan.com</w:t>
        </w:r>
      </w:hyperlink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), DuFour Advertising (</w:t>
      </w:r>
      <w:hyperlink r:id="rId15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www.dufour.com</w:t>
        </w:r>
      </w:hyperlink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), WeblyGuys (</w:t>
      </w:r>
      <w:hyperlink r:id="rId16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www.weblyguys.com</w:t>
        </w:r>
      </w:hyperlink>
      <w:r w:rsidR="00E763F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 and </w:t>
      </w:r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>KMA One (</w:t>
      </w:r>
      <w:hyperlink r:id="rId17" w:history="1">
        <w:r w:rsidR="005905F6" w:rsidRPr="009239C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www.kmaone.com</w:t>
        </w:r>
      </w:hyperlink>
      <w:r w:rsidR="005905F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).   </w:t>
      </w:r>
    </w:p>
    <w:p w14:paraId="46E917A7" w14:textId="77777777" w:rsidR="00812081" w:rsidRDefault="00812081" w:rsidP="00812081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773D4CAA" w14:textId="77777777" w:rsidR="00812081" w:rsidRDefault="00812081" w:rsidP="00812081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5B2FE49" w14:textId="77777777" w:rsidR="00812081" w:rsidRPr="008E3222" w:rsidRDefault="00812081" w:rsidP="00812081">
      <w:pPr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###</w:t>
      </w:r>
    </w:p>
    <w:p w14:paraId="3ED1F8FB" w14:textId="77777777" w:rsidR="00B928C4" w:rsidRPr="004576FC" w:rsidRDefault="00B928C4" w:rsidP="00C23F67">
      <w:pPr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sectPr w:rsidR="00B928C4" w:rsidRPr="004576FC" w:rsidSect="00F179C6">
      <w:headerReference w:type="default" r:id="rId18"/>
      <w:pgSz w:w="12240" w:h="15840"/>
      <w:pgMar w:top="870" w:right="1440" w:bottom="1440" w:left="1440" w:header="36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kasz" w:date="2018-11-16T00:15:00Z" w:initials="LR">
    <w:p w14:paraId="1BF3C35C" w14:textId="77777777" w:rsidR="0045470F" w:rsidRDefault="0045470F">
      <w:pPr>
        <w:pStyle w:val="CommentText"/>
      </w:pPr>
      <w:r>
        <w:rPr>
          <w:rStyle w:val="CommentReference"/>
        </w:rPr>
        <w:annotationRef/>
      </w:r>
      <w:r>
        <w:t>I think that is my LMSG title</w:t>
      </w:r>
    </w:p>
  </w:comment>
  <w:comment w:id="1" w:author="Brett Knobloch" w:date="2018-11-16T13:47:00Z" w:initials="BK">
    <w:p w14:paraId="719A5D7C" w14:textId="77777777" w:rsidR="00055D91" w:rsidRDefault="00055D91">
      <w:pPr>
        <w:pStyle w:val="CommentText"/>
      </w:pPr>
      <w:r>
        <w:rPr>
          <w:rStyle w:val="CommentReference"/>
        </w:rPr>
        <w:annotationRef/>
      </w:r>
    </w:p>
  </w:comment>
  <w:comment w:id="2" w:author="Lukasz" w:date="2018-11-16T00:15:00Z" w:initials="LR">
    <w:p w14:paraId="4A015FAC" w14:textId="77777777" w:rsidR="0045470F" w:rsidRDefault="0045470F">
      <w:pPr>
        <w:pStyle w:val="CommentText"/>
      </w:pPr>
      <w:r>
        <w:rPr>
          <w:rStyle w:val="CommentReference"/>
        </w:rPr>
        <w:annotationRef/>
      </w:r>
      <w:r>
        <w:t>Correct title</w:t>
      </w:r>
    </w:p>
  </w:comment>
  <w:comment w:id="3" w:author="Lukasz" w:date="2018-11-16T00:15:00Z" w:initials="LR">
    <w:p w14:paraId="31C02C9E" w14:textId="77777777" w:rsidR="0045470F" w:rsidRDefault="0045470F">
      <w:pPr>
        <w:pStyle w:val="CommentText"/>
      </w:pPr>
      <w:r>
        <w:rPr>
          <w:rStyle w:val="CommentReference"/>
        </w:rPr>
        <w:annotationRef/>
      </w:r>
      <w:r>
        <w:t>Most of it is a common knowledge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F3C35C" w15:done="0"/>
  <w15:commentEx w15:paraId="719A5D7C" w15:paraIdParent="1BF3C35C" w15:done="0"/>
  <w15:commentEx w15:paraId="4A015FAC" w15:done="0"/>
  <w15:commentEx w15:paraId="31C02C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813D95" w16cid:durableId="1F98F34A"/>
  <w16cid:commentId w16cid:paraId="34399E86" w16cid:durableId="1F98F34B"/>
  <w16cid:commentId w16cid:paraId="7FE1FC61" w16cid:durableId="1F98F3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5E93E" w14:textId="77777777" w:rsidR="00B040AC" w:rsidRDefault="00B040AC" w:rsidP="00CF0CF8">
      <w:pPr>
        <w:spacing w:after="0" w:line="240" w:lineRule="auto"/>
      </w:pPr>
      <w:r>
        <w:separator/>
      </w:r>
    </w:p>
  </w:endnote>
  <w:endnote w:type="continuationSeparator" w:id="0">
    <w:p w14:paraId="5A327173" w14:textId="77777777" w:rsidR="00B040AC" w:rsidRDefault="00B040AC" w:rsidP="00CF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83576" w14:textId="77777777" w:rsidR="00B040AC" w:rsidRDefault="00B040AC" w:rsidP="00CF0CF8">
      <w:pPr>
        <w:spacing w:after="0" w:line="240" w:lineRule="auto"/>
      </w:pPr>
      <w:r>
        <w:separator/>
      </w:r>
    </w:p>
  </w:footnote>
  <w:footnote w:type="continuationSeparator" w:id="0">
    <w:p w14:paraId="483FFEC2" w14:textId="77777777" w:rsidR="00B040AC" w:rsidRDefault="00B040AC" w:rsidP="00CF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ADCA" w14:textId="77777777" w:rsidR="00CF0CF8" w:rsidRDefault="00F179C6" w:rsidP="00F179C6">
    <w:pPr>
      <w:pStyle w:val="Header"/>
      <w:tabs>
        <w:tab w:val="clear" w:pos="9360"/>
      </w:tabs>
      <w:ind w:left="-810" w:right="-810"/>
      <w:jc w:val="right"/>
    </w:pPr>
    <w:r>
      <w:rPr>
        <w:noProof/>
      </w:rPr>
      <w:drawing>
        <wp:inline distT="0" distB="0" distL="0" distR="0" wp14:anchorId="2549F34E" wp14:editId="2107CEC8">
          <wp:extent cx="2638425" cy="762000"/>
          <wp:effectExtent l="0" t="0" r="9525" b="0"/>
          <wp:docPr id="11" name="Picture 11" descr="http://www.dufour.com/assets/signatures/logo-lmsg.jpg">
            <a:hlinkClick xmlns:a="http://schemas.openxmlformats.org/drawingml/2006/main" r:id="rId1" tgtFrame="&quot;_blank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dufour.com/assets/signatures/logo-lmsg.jpg">
                    <a:hlinkClick r:id="rId1" tgtFrame="&quot;_blank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681F">
      <w:t xml:space="preserve">         </w:t>
    </w:r>
  </w:p>
  <w:p w14:paraId="0DB80A6F" w14:textId="77777777" w:rsidR="003E7F0A" w:rsidRDefault="003E7F0A" w:rsidP="001A681F">
    <w:pPr>
      <w:pStyle w:val="Header"/>
      <w:jc w:val="right"/>
    </w:pPr>
  </w:p>
  <w:p w14:paraId="6874F51A" w14:textId="77777777" w:rsidR="003E7F0A" w:rsidRDefault="003E7F0A" w:rsidP="001A68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2A17"/>
    <w:multiLevelType w:val="multilevel"/>
    <w:tmpl w:val="F9C2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tt Knobloch">
    <w15:presenceInfo w15:providerId="Windows Live" w15:userId="9b8853a8e2c55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C0"/>
    <w:rsid w:val="00047162"/>
    <w:rsid w:val="00055D91"/>
    <w:rsid w:val="000576E6"/>
    <w:rsid w:val="00062939"/>
    <w:rsid w:val="00075816"/>
    <w:rsid w:val="000B04A4"/>
    <w:rsid w:val="000C27BD"/>
    <w:rsid w:val="000C52C8"/>
    <w:rsid w:val="000D2BDA"/>
    <w:rsid w:val="000E7C0A"/>
    <w:rsid w:val="00105FF7"/>
    <w:rsid w:val="00145302"/>
    <w:rsid w:val="00147E36"/>
    <w:rsid w:val="00155B9B"/>
    <w:rsid w:val="00176FE3"/>
    <w:rsid w:val="00181C4C"/>
    <w:rsid w:val="00197B0B"/>
    <w:rsid w:val="001A681F"/>
    <w:rsid w:val="001E6DB0"/>
    <w:rsid w:val="001F3C30"/>
    <w:rsid w:val="001F6CD1"/>
    <w:rsid w:val="002179C0"/>
    <w:rsid w:val="002C51DB"/>
    <w:rsid w:val="002E2ABB"/>
    <w:rsid w:val="002F0494"/>
    <w:rsid w:val="00303E9A"/>
    <w:rsid w:val="003208F9"/>
    <w:rsid w:val="00337640"/>
    <w:rsid w:val="00346F0A"/>
    <w:rsid w:val="00361487"/>
    <w:rsid w:val="00361A94"/>
    <w:rsid w:val="00372AF3"/>
    <w:rsid w:val="00381733"/>
    <w:rsid w:val="00383A68"/>
    <w:rsid w:val="003A2936"/>
    <w:rsid w:val="003D319E"/>
    <w:rsid w:val="003D6A65"/>
    <w:rsid w:val="003E1814"/>
    <w:rsid w:val="003E7F0A"/>
    <w:rsid w:val="00412A57"/>
    <w:rsid w:val="00416471"/>
    <w:rsid w:val="00416E0C"/>
    <w:rsid w:val="00423577"/>
    <w:rsid w:val="00436A1E"/>
    <w:rsid w:val="00441151"/>
    <w:rsid w:val="0045470F"/>
    <w:rsid w:val="004576FC"/>
    <w:rsid w:val="004675F9"/>
    <w:rsid w:val="004B514A"/>
    <w:rsid w:val="004C27D2"/>
    <w:rsid w:val="0050612B"/>
    <w:rsid w:val="00534037"/>
    <w:rsid w:val="00543BDE"/>
    <w:rsid w:val="00546D7D"/>
    <w:rsid w:val="005550E6"/>
    <w:rsid w:val="00567A88"/>
    <w:rsid w:val="005905F6"/>
    <w:rsid w:val="005A4941"/>
    <w:rsid w:val="005D2911"/>
    <w:rsid w:val="005E6C4A"/>
    <w:rsid w:val="00606480"/>
    <w:rsid w:val="00655104"/>
    <w:rsid w:val="00667AC0"/>
    <w:rsid w:val="00690521"/>
    <w:rsid w:val="006D511E"/>
    <w:rsid w:val="006D6CB1"/>
    <w:rsid w:val="006E150C"/>
    <w:rsid w:val="006E239E"/>
    <w:rsid w:val="006F1215"/>
    <w:rsid w:val="00714A3E"/>
    <w:rsid w:val="00725868"/>
    <w:rsid w:val="00734794"/>
    <w:rsid w:val="00783FC9"/>
    <w:rsid w:val="007D3E99"/>
    <w:rsid w:val="007D5C82"/>
    <w:rsid w:val="007F4736"/>
    <w:rsid w:val="00805AAB"/>
    <w:rsid w:val="00812081"/>
    <w:rsid w:val="0083281D"/>
    <w:rsid w:val="00851FAC"/>
    <w:rsid w:val="008541CF"/>
    <w:rsid w:val="00893AB9"/>
    <w:rsid w:val="008B4EB1"/>
    <w:rsid w:val="008D181C"/>
    <w:rsid w:val="008D68B0"/>
    <w:rsid w:val="008E3222"/>
    <w:rsid w:val="008E645E"/>
    <w:rsid w:val="008E7E8A"/>
    <w:rsid w:val="008F55BD"/>
    <w:rsid w:val="009054B3"/>
    <w:rsid w:val="00923DDB"/>
    <w:rsid w:val="0093183D"/>
    <w:rsid w:val="009768CB"/>
    <w:rsid w:val="0099120E"/>
    <w:rsid w:val="009924B0"/>
    <w:rsid w:val="00996082"/>
    <w:rsid w:val="009A0B05"/>
    <w:rsid w:val="00A00412"/>
    <w:rsid w:val="00A02BE5"/>
    <w:rsid w:val="00A039AB"/>
    <w:rsid w:val="00A22933"/>
    <w:rsid w:val="00A44A0E"/>
    <w:rsid w:val="00A523CC"/>
    <w:rsid w:val="00A67417"/>
    <w:rsid w:val="00A769FB"/>
    <w:rsid w:val="00A91430"/>
    <w:rsid w:val="00AC7A33"/>
    <w:rsid w:val="00AF0779"/>
    <w:rsid w:val="00AF39E3"/>
    <w:rsid w:val="00AF597D"/>
    <w:rsid w:val="00B00C41"/>
    <w:rsid w:val="00B017A5"/>
    <w:rsid w:val="00B040AC"/>
    <w:rsid w:val="00B0616B"/>
    <w:rsid w:val="00B236CD"/>
    <w:rsid w:val="00B44B1A"/>
    <w:rsid w:val="00B70BB2"/>
    <w:rsid w:val="00B928C4"/>
    <w:rsid w:val="00B97A18"/>
    <w:rsid w:val="00BA6F8A"/>
    <w:rsid w:val="00BC1C10"/>
    <w:rsid w:val="00BF5AB6"/>
    <w:rsid w:val="00C061E3"/>
    <w:rsid w:val="00C16021"/>
    <w:rsid w:val="00C23F67"/>
    <w:rsid w:val="00C7738C"/>
    <w:rsid w:val="00C85C95"/>
    <w:rsid w:val="00CA6B14"/>
    <w:rsid w:val="00CD580A"/>
    <w:rsid w:val="00CE3FDA"/>
    <w:rsid w:val="00CF0CF8"/>
    <w:rsid w:val="00D13C34"/>
    <w:rsid w:val="00D26712"/>
    <w:rsid w:val="00D30523"/>
    <w:rsid w:val="00D43DEF"/>
    <w:rsid w:val="00D64C98"/>
    <w:rsid w:val="00D67760"/>
    <w:rsid w:val="00DC5EC0"/>
    <w:rsid w:val="00DD1687"/>
    <w:rsid w:val="00E02BB3"/>
    <w:rsid w:val="00E045B4"/>
    <w:rsid w:val="00E04D48"/>
    <w:rsid w:val="00E33045"/>
    <w:rsid w:val="00E44517"/>
    <w:rsid w:val="00E52C0A"/>
    <w:rsid w:val="00E73B34"/>
    <w:rsid w:val="00E763FA"/>
    <w:rsid w:val="00E77723"/>
    <w:rsid w:val="00EC3510"/>
    <w:rsid w:val="00EC700C"/>
    <w:rsid w:val="00EE2BC3"/>
    <w:rsid w:val="00EE4C48"/>
    <w:rsid w:val="00EF7D0A"/>
    <w:rsid w:val="00F179C6"/>
    <w:rsid w:val="00F371F3"/>
    <w:rsid w:val="00F37D1D"/>
    <w:rsid w:val="00F5634C"/>
    <w:rsid w:val="00F9425D"/>
    <w:rsid w:val="00F9711D"/>
    <w:rsid w:val="00FB28E7"/>
    <w:rsid w:val="00FB3C9D"/>
    <w:rsid w:val="00FB3CAC"/>
    <w:rsid w:val="00FB5707"/>
    <w:rsid w:val="00FB5A6C"/>
    <w:rsid w:val="00FE2A6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2AD3F"/>
  <w15:docId w15:val="{AEC184A7-2A30-454E-8EEF-4A713666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0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CF8"/>
  </w:style>
  <w:style w:type="paragraph" w:styleId="Footer">
    <w:name w:val="footer"/>
    <w:basedOn w:val="Normal"/>
    <w:link w:val="FooterChar"/>
    <w:uiPriority w:val="99"/>
    <w:unhideWhenUsed/>
    <w:rsid w:val="00CF0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CF8"/>
  </w:style>
  <w:style w:type="paragraph" w:styleId="BalloonText">
    <w:name w:val="Balloon Text"/>
    <w:basedOn w:val="Normal"/>
    <w:link w:val="BalloonTextChar"/>
    <w:uiPriority w:val="99"/>
    <w:semiHidden/>
    <w:unhideWhenUsed/>
    <w:rsid w:val="004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7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322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A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A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5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ettknobloch" TargetMode="External"/><Relationship Id="rId13" Type="http://schemas.openxmlformats.org/officeDocument/2006/relationships/hyperlink" Target="http://www.lmsg.c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msg.co/leadership/" TargetMode="External"/><Relationship Id="rId17" Type="http://schemas.openxmlformats.org/officeDocument/2006/relationships/hyperlink" Target="http://www.kma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eblyguys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://www.dufour.com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ett.Knobloch@JGSullivan.com" TargetMode="External"/><Relationship Id="rId14" Type="http://schemas.openxmlformats.org/officeDocument/2006/relationships/hyperlink" Target="http://www.jgsullivan.com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lmsg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2786-5F7F-4926-9FC5-BCCB4947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Knobloch</dc:creator>
  <cp:lastModifiedBy>Brett Knobloch</cp:lastModifiedBy>
  <cp:revision>2</cp:revision>
  <dcterms:created xsi:type="dcterms:W3CDTF">2018-11-16T18:51:00Z</dcterms:created>
  <dcterms:modified xsi:type="dcterms:W3CDTF">2018-11-16T18:51:00Z</dcterms:modified>
</cp:coreProperties>
</file>