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F26E5A0" w14:textId="23AD1778" w:rsidR="00D409BA" w:rsidRPr="006E1BEB" w:rsidRDefault="00FD28EB" w:rsidP="00441E80">
      <w:pPr>
        <w:pStyle w:val="BodyA"/>
        <w:rPr>
          <w:rFonts w:ascii="Helvetica Neue" w:eastAsia="Helvetica Neue" w:hAnsi="Helvetica Neue" w:cs="Helvetica Neue"/>
          <w:sz w:val="18"/>
          <w:szCs w:val="18"/>
          <w:lang w:val="en-US"/>
        </w:rPr>
      </w:pPr>
      <w:r w:rsidRPr="006E1BEB">
        <w:rPr>
          <w:rFonts w:ascii="Helvetica Neue" w:hAnsi="Helvetica Neue"/>
          <w:sz w:val="18"/>
          <w:szCs w:val="18"/>
          <w:lang w:val="en-US"/>
        </w:rPr>
        <w:t>Press Release</w:t>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t xml:space="preserve">                                         </w:t>
      </w:r>
      <w:r w:rsidR="00441E80" w:rsidRPr="006E1BEB">
        <w:rPr>
          <w:rFonts w:ascii="Helvetica Neue" w:hAnsi="Helvetica Neue"/>
          <w:sz w:val="18"/>
          <w:szCs w:val="18"/>
          <w:lang w:val="en-US"/>
        </w:rPr>
        <w:tab/>
      </w:r>
      <w:r w:rsidRPr="006E1BEB">
        <w:rPr>
          <w:rFonts w:ascii="Helvetica Neue" w:hAnsi="Helvetica Neue"/>
          <w:sz w:val="18"/>
          <w:szCs w:val="18"/>
          <w:lang w:val="en-US"/>
        </w:rPr>
        <w:t>Contacts:</w:t>
      </w:r>
    </w:p>
    <w:p w14:paraId="52441440" w14:textId="5E15F15D" w:rsidR="00D409BA" w:rsidRPr="006E1BEB" w:rsidRDefault="00FD28EB" w:rsidP="00441E80">
      <w:pPr>
        <w:pStyle w:val="BodyA"/>
        <w:rPr>
          <w:rFonts w:ascii="Helvetica Neue" w:eastAsia="Helvetica Neue" w:hAnsi="Helvetica Neue" w:cs="Helvetica Neue"/>
          <w:sz w:val="18"/>
          <w:szCs w:val="18"/>
          <w:lang w:val="en-US"/>
        </w:rPr>
      </w:pPr>
      <w:r w:rsidRPr="006E1BEB">
        <w:rPr>
          <w:rFonts w:ascii="Helvetica Neue" w:hAnsi="Helvetica Neue"/>
          <w:sz w:val="18"/>
          <w:szCs w:val="18"/>
          <w:lang w:val="en-US"/>
        </w:rPr>
        <w:t>For Immediate Release</w:t>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t xml:space="preserve">                                     </w:t>
      </w:r>
      <w:r w:rsidR="00441E80" w:rsidRPr="006E1BEB">
        <w:rPr>
          <w:rFonts w:ascii="Helvetica Neue" w:hAnsi="Helvetica Neue"/>
          <w:sz w:val="18"/>
          <w:szCs w:val="18"/>
          <w:lang w:val="en-US"/>
        </w:rPr>
        <w:tab/>
      </w:r>
      <w:r w:rsidRPr="006E1BEB">
        <w:rPr>
          <w:rFonts w:ascii="Helvetica Neue" w:hAnsi="Helvetica Neue"/>
          <w:sz w:val="18"/>
          <w:szCs w:val="18"/>
          <w:lang w:val="en-US"/>
        </w:rPr>
        <w:t>Vinitaly International</w:t>
      </w:r>
    </w:p>
    <w:p w14:paraId="18C9AF06" w14:textId="77777777" w:rsidR="00D409BA" w:rsidRPr="00BC0EE4" w:rsidRDefault="00FD28EB">
      <w:pPr>
        <w:pStyle w:val="BodyA"/>
        <w:jc w:val="right"/>
        <w:rPr>
          <w:rFonts w:ascii="Helvetica Neue" w:eastAsia="Helvetica Neue" w:hAnsi="Helvetica Neue" w:cs="Helvetica Neue"/>
          <w:sz w:val="18"/>
          <w:szCs w:val="18"/>
        </w:rPr>
      </w:pPr>
      <w:r w:rsidRPr="00BC0EE4">
        <w:rPr>
          <w:rFonts w:ascii="Helvetica Neue" w:hAnsi="Helvetica Neue"/>
          <w:sz w:val="18"/>
          <w:szCs w:val="18"/>
        </w:rPr>
        <w:t xml:space="preserve">International Media Dept.                                                                                                                                 </w:t>
      </w:r>
    </w:p>
    <w:p w14:paraId="0C4C2F82" w14:textId="77777777" w:rsidR="00D409BA" w:rsidRPr="00BC0EE4" w:rsidRDefault="00FD28EB">
      <w:pPr>
        <w:pStyle w:val="BodyA"/>
        <w:jc w:val="right"/>
        <w:outlineLvl w:val="0"/>
        <w:rPr>
          <w:rFonts w:ascii="Helvetica Neue" w:eastAsia="Helvetica Neue" w:hAnsi="Helvetica Neue" w:cs="Helvetica Neue"/>
          <w:sz w:val="18"/>
          <w:szCs w:val="18"/>
        </w:rPr>
      </w:pPr>
      <w:r w:rsidRPr="00BC0EE4">
        <w:rPr>
          <w:rFonts w:ascii="Helvetica Neue" w:hAnsi="Helvetica Neue"/>
          <w:sz w:val="18"/>
          <w:szCs w:val="18"/>
        </w:rPr>
        <w:t>+39 045 8101447</w:t>
      </w:r>
    </w:p>
    <w:p w14:paraId="61C735C9" w14:textId="77777777" w:rsidR="00D409BA" w:rsidRPr="00BC0EE4" w:rsidRDefault="002027A1">
      <w:pPr>
        <w:pStyle w:val="BodyA"/>
        <w:jc w:val="right"/>
        <w:rPr>
          <w:rStyle w:val="None"/>
          <w:rFonts w:ascii="Helvetica Neue" w:eastAsia="Helvetica Neue" w:hAnsi="Helvetica Neue" w:cs="Helvetica Neue"/>
          <w:sz w:val="18"/>
          <w:szCs w:val="18"/>
        </w:rPr>
      </w:pPr>
      <w:hyperlink r:id="rId8" w:history="1">
        <w:r w:rsidR="00FD28EB" w:rsidRPr="00BC0EE4">
          <w:rPr>
            <w:rStyle w:val="Hyperlink0"/>
          </w:rPr>
          <w:t>media@vinitalytour.com</w:t>
        </w:r>
      </w:hyperlink>
      <w:r w:rsidR="00FD28EB" w:rsidRPr="00BC0EE4">
        <w:rPr>
          <w:rStyle w:val="None"/>
          <w:rFonts w:ascii="Helvetica Neue" w:hAnsi="Helvetica Neue"/>
          <w:sz w:val="18"/>
          <w:szCs w:val="18"/>
        </w:rPr>
        <w:t xml:space="preserve">                                                                                                                                                                 </w:t>
      </w:r>
    </w:p>
    <w:p w14:paraId="32675CA0" w14:textId="77777777" w:rsidR="00D409BA" w:rsidRPr="006E1BEB" w:rsidRDefault="002027A1">
      <w:pPr>
        <w:pStyle w:val="BodyA"/>
        <w:jc w:val="right"/>
        <w:rPr>
          <w:rStyle w:val="None"/>
          <w:rFonts w:ascii="Helvetica Neue" w:eastAsia="Helvetica Neue" w:hAnsi="Helvetica Neue" w:cs="Helvetica Neue"/>
          <w:sz w:val="18"/>
          <w:szCs w:val="18"/>
          <w:lang w:val="en-US"/>
        </w:rPr>
      </w:pPr>
      <w:hyperlink r:id="rId9" w:history="1">
        <w:r w:rsidR="00FD28EB" w:rsidRPr="006E1BEB">
          <w:rPr>
            <w:rStyle w:val="Hyperlink0"/>
            <w:lang w:val="en-US"/>
          </w:rPr>
          <w:t>www.vinitalyinternational.com</w:t>
        </w:r>
      </w:hyperlink>
    </w:p>
    <w:p w14:paraId="42594296" w14:textId="77777777" w:rsidR="00D409BA" w:rsidRPr="006E1BEB" w:rsidRDefault="00FD28EB">
      <w:pPr>
        <w:pStyle w:val="BodyA"/>
        <w:jc w:val="right"/>
        <w:rPr>
          <w:rStyle w:val="None"/>
          <w:rFonts w:ascii="Helvetica Neue" w:eastAsia="Helvetica Neue" w:hAnsi="Helvetica Neue" w:cs="Helvetica Neue"/>
          <w:sz w:val="18"/>
          <w:szCs w:val="18"/>
          <w:lang w:val="en-US"/>
        </w:rPr>
      </w:pPr>
      <w:r w:rsidRPr="006E1BEB">
        <w:rPr>
          <w:rStyle w:val="None"/>
          <w:rFonts w:ascii="Helvetica Neue" w:hAnsi="Helvetica Neue"/>
          <w:sz w:val="18"/>
          <w:szCs w:val="18"/>
          <w:lang w:val="en-US"/>
        </w:rPr>
        <w:t>Twitter: @VinitalyTour</w:t>
      </w:r>
    </w:p>
    <w:p w14:paraId="755C53DF" w14:textId="77777777" w:rsidR="00D409BA" w:rsidRPr="006E1BEB" w:rsidRDefault="00FD28EB">
      <w:pPr>
        <w:pStyle w:val="BodyA"/>
        <w:jc w:val="right"/>
        <w:rPr>
          <w:rStyle w:val="None"/>
          <w:rFonts w:ascii="Arial" w:eastAsia="Arial" w:hAnsi="Arial" w:cs="Arial"/>
          <w:sz w:val="18"/>
          <w:szCs w:val="18"/>
          <w:lang w:val="en-US"/>
        </w:rPr>
      </w:pPr>
      <w:r w:rsidRPr="006E1BEB">
        <w:rPr>
          <w:rStyle w:val="None"/>
          <w:rFonts w:ascii="Helvetica Neue" w:hAnsi="Helvetica Neue"/>
          <w:sz w:val="18"/>
          <w:szCs w:val="18"/>
          <w:lang w:val="en-US"/>
        </w:rPr>
        <w:t>Join Italian Wine Community on LinkedIn</w:t>
      </w:r>
    </w:p>
    <w:p w14:paraId="5FBAE729" w14:textId="3695E7D2" w:rsidR="00441E80" w:rsidRDefault="00FD28EB">
      <w:pPr>
        <w:pStyle w:val="BodyA"/>
        <w:rPr>
          <w:rStyle w:val="None"/>
          <w:rFonts w:ascii="Arial" w:hAnsi="Arial"/>
          <w:sz w:val="20"/>
          <w:szCs w:val="20"/>
          <w:lang w:val="en-US"/>
        </w:rPr>
      </w:pPr>
      <w:r w:rsidRPr="006E1BEB">
        <w:rPr>
          <w:rStyle w:val="None"/>
          <w:rFonts w:ascii="Arial" w:hAnsi="Arial"/>
          <w:sz w:val="20"/>
          <w:szCs w:val="20"/>
          <w:lang w:val="en-US"/>
        </w:rPr>
        <w:t xml:space="preserve"> </w:t>
      </w:r>
    </w:p>
    <w:p w14:paraId="2FEB3C01" w14:textId="77777777" w:rsidR="00403F3D" w:rsidRPr="006E1BEB" w:rsidRDefault="00403F3D">
      <w:pPr>
        <w:pStyle w:val="BodyA"/>
        <w:rPr>
          <w:rStyle w:val="None"/>
          <w:rFonts w:ascii="Arial" w:eastAsia="Arial" w:hAnsi="Arial" w:cs="Arial"/>
          <w:sz w:val="20"/>
          <w:szCs w:val="20"/>
          <w:lang w:val="en-US"/>
        </w:rPr>
      </w:pPr>
    </w:p>
    <w:p w14:paraId="327EAA7A" w14:textId="05A1D35A" w:rsidR="00C659BF" w:rsidRPr="004F491D" w:rsidRDefault="00BC0EE4" w:rsidP="00E8693F">
      <w:pPr>
        <w:spacing w:after="120" w:line="276" w:lineRule="auto"/>
        <w:jc w:val="center"/>
        <w:rPr>
          <w:b/>
          <w:i/>
          <w:sz w:val="32"/>
          <w:szCs w:val="32"/>
          <w:lang w:val="en-US"/>
        </w:rPr>
      </w:pPr>
      <w:r w:rsidRPr="004F491D">
        <w:rPr>
          <w:b/>
          <w:sz w:val="32"/>
          <w:szCs w:val="32"/>
          <w:lang w:val="en-US"/>
        </w:rPr>
        <w:t>170 Italian Wine Ambassadors worldwide</w:t>
      </w:r>
      <w:r w:rsidR="004F491D" w:rsidRPr="004F491D">
        <w:rPr>
          <w:b/>
          <w:sz w:val="32"/>
          <w:szCs w:val="32"/>
          <w:lang w:val="en-US"/>
        </w:rPr>
        <w:t xml:space="preserve"> </w:t>
      </w:r>
      <w:r w:rsidR="004F491D">
        <w:rPr>
          <w:b/>
          <w:sz w:val="32"/>
          <w:szCs w:val="32"/>
          <w:lang w:val="en-US"/>
        </w:rPr>
        <w:t>lay the foundation for Vinitaly International Academy’s</w:t>
      </w:r>
      <w:r w:rsidR="005C0ED0">
        <w:rPr>
          <w:b/>
          <w:sz w:val="32"/>
          <w:szCs w:val="32"/>
          <w:lang w:val="en-US"/>
        </w:rPr>
        <w:t xml:space="preserve"> next phase</w:t>
      </w:r>
    </w:p>
    <w:p w14:paraId="139A1C88" w14:textId="7F84CE1E" w:rsidR="008A0D80" w:rsidRPr="00403F3D" w:rsidRDefault="0086692E" w:rsidP="007B7467">
      <w:pPr>
        <w:spacing w:after="120"/>
        <w:jc w:val="both"/>
        <w:rPr>
          <w:b/>
          <w:lang w:val="en-US"/>
        </w:rPr>
      </w:pPr>
      <w:r w:rsidRPr="00403F3D">
        <w:rPr>
          <w:b/>
          <w:lang w:val="en-US"/>
        </w:rPr>
        <w:t>2018 has been a landmark year in the life of Vinitaly international Academy</w:t>
      </w:r>
      <w:r w:rsidR="00635555" w:rsidRPr="00403F3D">
        <w:rPr>
          <w:b/>
          <w:lang w:val="en-US"/>
        </w:rPr>
        <w:t xml:space="preserve"> (VIA) with 38 Italian Wine Ambassadors and 4 Experts certified during courses held in two Asians cities, Chengdu and Hong Kong, and in Verona, Italy. </w:t>
      </w:r>
      <w:r w:rsidR="004B10B5" w:rsidRPr="00403F3D">
        <w:rPr>
          <w:b/>
          <w:lang w:val="en-US"/>
        </w:rPr>
        <w:t>With</w:t>
      </w:r>
      <w:r w:rsidR="00635555" w:rsidRPr="00403F3D">
        <w:rPr>
          <w:b/>
          <w:lang w:val="en-US"/>
        </w:rPr>
        <w:t xml:space="preserve"> </w:t>
      </w:r>
      <w:r w:rsidR="004B10B5" w:rsidRPr="00403F3D">
        <w:rPr>
          <w:b/>
          <w:lang w:val="en-US"/>
        </w:rPr>
        <w:t xml:space="preserve">a grand total of </w:t>
      </w:r>
      <w:r w:rsidR="00635555" w:rsidRPr="00403F3D">
        <w:rPr>
          <w:b/>
          <w:lang w:val="en-US"/>
        </w:rPr>
        <w:t xml:space="preserve">170 </w:t>
      </w:r>
      <w:r w:rsidR="00887391" w:rsidRPr="00403F3D">
        <w:rPr>
          <w:b/>
          <w:lang w:val="en-US"/>
        </w:rPr>
        <w:t xml:space="preserve">highly-specialized Italian </w:t>
      </w:r>
      <w:r w:rsidR="00635555" w:rsidRPr="00403F3D">
        <w:rPr>
          <w:b/>
          <w:lang w:val="en-US"/>
        </w:rPr>
        <w:t xml:space="preserve">wine professionals coming from all over the </w:t>
      </w:r>
      <w:r w:rsidR="00887391" w:rsidRPr="00403F3D">
        <w:rPr>
          <w:b/>
          <w:lang w:val="en-US"/>
        </w:rPr>
        <w:t>globe</w:t>
      </w:r>
      <w:r w:rsidR="00635555" w:rsidRPr="00403F3D">
        <w:rPr>
          <w:b/>
          <w:lang w:val="en-US"/>
        </w:rPr>
        <w:t>, 2018 has also seen the beginning of the next development phase for VIA</w:t>
      </w:r>
      <w:r w:rsidR="00651F27" w:rsidRPr="00403F3D">
        <w:rPr>
          <w:b/>
          <w:lang w:val="en-US"/>
        </w:rPr>
        <w:t xml:space="preserve"> </w:t>
      </w:r>
      <w:r w:rsidR="004B10B5" w:rsidRPr="00403F3D">
        <w:rPr>
          <w:b/>
          <w:lang w:val="en-US"/>
        </w:rPr>
        <w:t>to inc</w:t>
      </w:r>
      <w:bookmarkStart w:id="0" w:name="_GoBack"/>
      <w:bookmarkEnd w:id="0"/>
      <w:r w:rsidR="004B10B5" w:rsidRPr="00403F3D">
        <w:rPr>
          <w:b/>
          <w:lang w:val="en-US"/>
        </w:rPr>
        <w:t>lude</w:t>
      </w:r>
      <w:r w:rsidR="00651F27" w:rsidRPr="00403F3D">
        <w:rPr>
          <w:b/>
          <w:lang w:val="en-US"/>
        </w:rPr>
        <w:t xml:space="preserve"> </w:t>
      </w:r>
      <w:r w:rsidR="004B10B5" w:rsidRPr="00403F3D">
        <w:rPr>
          <w:b/>
          <w:lang w:val="en-US"/>
        </w:rPr>
        <w:t xml:space="preserve">a revised, tasting-intensive </w:t>
      </w:r>
      <w:r w:rsidR="001B546A" w:rsidRPr="00403F3D">
        <w:rPr>
          <w:b/>
          <w:lang w:val="en-US"/>
        </w:rPr>
        <w:t>as well as</w:t>
      </w:r>
      <w:r w:rsidR="004B10B5" w:rsidRPr="00403F3D">
        <w:rPr>
          <w:b/>
          <w:lang w:val="en-US"/>
        </w:rPr>
        <w:t xml:space="preserve"> new players that will oversee </w:t>
      </w:r>
      <w:r w:rsidR="00A54C28" w:rsidRPr="00403F3D">
        <w:rPr>
          <w:b/>
          <w:lang w:val="en-US"/>
        </w:rPr>
        <w:t>VIA’s growth</w:t>
      </w:r>
      <w:r w:rsidR="004B10B5" w:rsidRPr="00403F3D">
        <w:rPr>
          <w:b/>
          <w:lang w:val="en-US"/>
        </w:rPr>
        <w:t>:</w:t>
      </w:r>
      <w:r w:rsidR="00887391" w:rsidRPr="00403F3D">
        <w:rPr>
          <w:b/>
          <w:lang w:val="en-US"/>
        </w:rPr>
        <w:t xml:space="preserve"> </w:t>
      </w:r>
      <w:r w:rsidR="004B10B5" w:rsidRPr="00403F3D">
        <w:rPr>
          <w:b/>
          <w:lang w:val="en-US"/>
        </w:rPr>
        <w:t>a</w:t>
      </w:r>
      <w:r w:rsidR="00887391" w:rsidRPr="00403F3D">
        <w:rPr>
          <w:b/>
          <w:lang w:val="en-US"/>
        </w:rPr>
        <w:t xml:space="preserve"> new Chief Scientist, two new Faculty members, and </w:t>
      </w:r>
      <w:r w:rsidR="004B10B5" w:rsidRPr="00403F3D">
        <w:rPr>
          <w:b/>
          <w:lang w:val="en-US"/>
        </w:rPr>
        <w:t xml:space="preserve">four major Italian trade associations as part of the </w:t>
      </w:r>
      <w:r w:rsidR="00887391" w:rsidRPr="00403F3D">
        <w:rPr>
          <w:b/>
          <w:lang w:val="en-US"/>
        </w:rPr>
        <w:t>Institutional Advisory Board.</w:t>
      </w:r>
    </w:p>
    <w:p w14:paraId="746BC36B" w14:textId="4A03EB4C" w:rsidR="00A76507" w:rsidRPr="00403F3D" w:rsidRDefault="002027A1" w:rsidP="004B10B5">
      <w:pPr>
        <w:spacing w:after="120"/>
        <w:jc w:val="both"/>
        <w:rPr>
          <w:sz w:val="22"/>
          <w:szCs w:val="22"/>
          <w:lang w:val="en-US"/>
        </w:rPr>
      </w:pPr>
      <w:hyperlink r:id="rId10" w:history="1">
        <w:r w:rsidR="004B10B5" w:rsidRPr="00403F3D">
          <w:rPr>
            <w:rStyle w:val="Collegamentoipertestuale"/>
            <w:sz w:val="22"/>
            <w:szCs w:val="22"/>
            <w:lang w:val="en-US"/>
          </w:rPr>
          <w:t>170 Italian Wine Ambassadors certified by the Vinitaly International Academy</w:t>
        </w:r>
      </w:hyperlink>
      <w:r w:rsidR="004B10B5" w:rsidRPr="00403F3D">
        <w:rPr>
          <w:sz w:val="22"/>
          <w:szCs w:val="22"/>
          <w:lang w:val="en-US"/>
        </w:rPr>
        <w:t xml:space="preserve"> and operating in wine markets all over the world have been trained to the highest level </w:t>
      </w:r>
      <w:r w:rsidR="00AB4424" w:rsidRPr="00403F3D">
        <w:rPr>
          <w:sz w:val="22"/>
          <w:szCs w:val="22"/>
          <w:lang w:val="en-US"/>
        </w:rPr>
        <w:t>since 201</w:t>
      </w:r>
      <w:r w:rsidR="001B546A" w:rsidRPr="00403F3D">
        <w:rPr>
          <w:sz w:val="22"/>
          <w:szCs w:val="22"/>
          <w:lang w:val="en-US"/>
        </w:rPr>
        <w:t>5</w:t>
      </w:r>
      <w:r w:rsidR="00AB4424" w:rsidRPr="00403F3D">
        <w:rPr>
          <w:sz w:val="22"/>
          <w:szCs w:val="22"/>
          <w:lang w:val="en-US"/>
        </w:rPr>
        <w:t xml:space="preserve"> and are now </w:t>
      </w:r>
      <w:r w:rsidR="004B10B5" w:rsidRPr="00403F3D">
        <w:rPr>
          <w:sz w:val="22"/>
          <w:szCs w:val="22"/>
          <w:lang w:val="en-US"/>
        </w:rPr>
        <w:t>promot</w:t>
      </w:r>
      <w:r w:rsidR="00AB4424" w:rsidRPr="00403F3D">
        <w:rPr>
          <w:sz w:val="22"/>
          <w:szCs w:val="22"/>
          <w:lang w:val="en-US"/>
        </w:rPr>
        <w:t>ing</w:t>
      </w:r>
      <w:r w:rsidR="004B10B5" w:rsidRPr="00403F3D">
        <w:rPr>
          <w:sz w:val="22"/>
          <w:szCs w:val="22"/>
          <w:lang w:val="en-US"/>
        </w:rPr>
        <w:t xml:space="preserve"> and educat</w:t>
      </w:r>
      <w:r w:rsidR="00AB4424" w:rsidRPr="00403F3D">
        <w:rPr>
          <w:sz w:val="22"/>
          <w:szCs w:val="22"/>
          <w:lang w:val="en-US"/>
        </w:rPr>
        <w:t>ing</w:t>
      </w:r>
      <w:r w:rsidR="004B10B5" w:rsidRPr="00403F3D">
        <w:rPr>
          <w:sz w:val="22"/>
          <w:szCs w:val="22"/>
          <w:lang w:val="en-US"/>
        </w:rPr>
        <w:t xml:space="preserve"> about Italian wine</w:t>
      </w:r>
      <w:r w:rsidR="00AB4424" w:rsidRPr="00403F3D">
        <w:rPr>
          <w:sz w:val="22"/>
          <w:szCs w:val="22"/>
          <w:lang w:val="en-US"/>
        </w:rPr>
        <w:t xml:space="preserve"> culture in their respective countries. The ongoing educational efforts of the Vinitaly International Academy have been particularly forceful</w:t>
      </w:r>
      <w:r w:rsidR="001B546A" w:rsidRPr="00403F3D">
        <w:rPr>
          <w:sz w:val="22"/>
          <w:szCs w:val="22"/>
          <w:lang w:val="en-US"/>
        </w:rPr>
        <w:t xml:space="preserve"> </w:t>
      </w:r>
      <w:r w:rsidR="00AB4424" w:rsidRPr="00403F3D">
        <w:rPr>
          <w:sz w:val="22"/>
          <w:szCs w:val="22"/>
          <w:lang w:val="en-US"/>
        </w:rPr>
        <w:t>in 2018</w:t>
      </w:r>
      <w:r w:rsidR="001B546A" w:rsidRPr="00403F3D">
        <w:rPr>
          <w:sz w:val="22"/>
          <w:szCs w:val="22"/>
          <w:lang w:val="en-US"/>
        </w:rPr>
        <w:t>,</w:t>
      </w:r>
      <w:r w:rsidR="00AB4424" w:rsidRPr="00403F3D">
        <w:rPr>
          <w:sz w:val="22"/>
          <w:szCs w:val="22"/>
          <w:lang w:val="en-US"/>
        </w:rPr>
        <w:t xml:space="preserve"> </w:t>
      </w:r>
      <w:r w:rsidR="00F467C0" w:rsidRPr="00403F3D">
        <w:rPr>
          <w:sz w:val="22"/>
          <w:szCs w:val="22"/>
          <w:lang w:val="en-US"/>
        </w:rPr>
        <w:t>with</w:t>
      </w:r>
      <w:r w:rsidR="00AB4424" w:rsidRPr="00403F3D">
        <w:rPr>
          <w:sz w:val="22"/>
          <w:szCs w:val="22"/>
          <w:lang w:val="en-US"/>
        </w:rPr>
        <w:t xml:space="preserve"> VIA </w:t>
      </w:r>
      <w:r w:rsidR="00F467C0" w:rsidRPr="00403F3D">
        <w:rPr>
          <w:sz w:val="22"/>
          <w:szCs w:val="22"/>
          <w:lang w:val="en-US"/>
        </w:rPr>
        <w:t>running</w:t>
      </w:r>
      <w:r w:rsidR="00AB4424" w:rsidRPr="00403F3D">
        <w:rPr>
          <w:sz w:val="22"/>
          <w:szCs w:val="22"/>
          <w:lang w:val="en-US"/>
        </w:rPr>
        <w:t xml:space="preserve"> </w:t>
      </w:r>
      <w:r w:rsidR="00A54C28" w:rsidRPr="00403F3D">
        <w:rPr>
          <w:sz w:val="22"/>
          <w:szCs w:val="22"/>
          <w:lang w:val="en-US"/>
        </w:rPr>
        <w:t>its</w:t>
      </w:r>
      <w:r w:rsidR="00AB4424" w:rsidRPr="00403F3D">
        <w:rPr>
          <w:sz w:val="22"/>
          <w:szCs w:val="22"/>
          <w:lang w:val="en-US"/>
        </w:rPr>
        <w:t xml:space="preserve"> Italian Wine Ambassador certification course</w:t>
      </w:r>
      <w:r w:rsidR="001B546A" w:rsidRPr="00403F3D">
        <w:rPr>
          <w:sz w:val="22"/>
          <w:szCs w:val="22"/>
          <w:lang w:val="en-US"/>
        </w:rPr>
        <w:t>s</w:t>
      </w:r>
      <w:r w:rsidR="00AB4424" w:rsidRPr="00403F3D">
        <w:rPr>
          <w:sz w:val="22"/>
          <w:szCs w:val="22"/>
          <w:lang w:val="en-US"/>
        </w:rPr>
        <w:t xml:space="preserve"> in Chengdu</w:t>
      </w:r>
      <w:r w:rsidR="00F467C0" w:rsidRPr="00403F3D">
        <w:rPr>
          <w:sz w:val="22"/>
          <w:szCs w:val="22"/>
          <w:lang w:val="en-US"/>
        </w:rPr>
        <w:t xml:space="preserve"> (</w:t>
      </w:r>
      <w:r w:rsidR="00AB4424" w:rsidRPr="00403F3D">
        <w:rPr>
          <w:sz w:val="22"/>
          <w:szCs w:val="22"/>
          <w:lang w:val="en-US"/>
        </w:rPr>
        <w:t>China</w:t>
      </w:r>
      <w:r w:rsidR="00F467C0" w:rsidRPr="00403F3D">
        <w:rPr>
          <w:sz w:val="22"/>
          <w:szCs w:val="22"/>
          <w:lang w:val="en-US"/>
        </w:rPr>
        <w:t>)</w:t>
      </w:r>
      <w:r w:rsidR="00AB4424" w:rsidRPr="00403F3D">
        <w:rPr>
          <w:sz w:val="22"/>
          <w:szCs w:val="22"/>
          <w:lang w:val="en-US"/>
        </w:rPr>
        <w:t xml:space="preserve"> in March, </w:t>
      </w:r>
      <w:r w:rsidR="00F467C0" w:rsidRPr="00403F3D">
        <w:rPr>
          <w:sz w:val="22"/>
          <w:szCs w:val="22"/>
          <w:lang w:val="en-US"/>
        </w:rPr>
        <w:t>in Verona in April before the Vinitaly trade fair, and in Hong Kong in November.</w:t>
      </w:r>
    </w:p>
    <w:p w14:paraId="375A181A" w14:textId="20DD03B2" w:rsidR="00A76507" w:rsidRPr="004F491D" w:rsidRDefault="00A76507" w:rsidP="00A76507">
      <w:pPr>
        <w:spacing w:after="120"/>
        <w:jc w:val="center"/>
        <w:rPr>
          <w:lang w:val="en-US"/>
        </w:rPr>
      </w:pPr>
      <w:r>
        <w:rPr>
          <w:noProof/>
          <w:lang w:val="en-US"/>
        </w:rPr>
        <w:drawing>
          <wp:inline distT="0" distB="0" distL="0" distR="0" wp14:anchorId="59E38CF1" wp14:editId="114DD848">
            <wp:extent cx="4769893" cy="3179764"/>
            <wp:effectExtent l="0" t="0" r="571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T4A18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4112" cy="3182576"/>
                    </a:xfrm>
                    <a:prstGeom prst="rect">
                      <a:avLst/>
                    </a:prstGeom>
                  </pic:spPr>
                </pic:pic>
              </a:graphicData>
            </a:graphic>
          </wp:inline>
        </w:drawing>
      </w:r>
    </w:p>
    <w:p w14:paraId="64F51136" w14:textId="0BB7AFD2" w:rsidR="00A76507" w:rsidRPr="0010636B" w:rsidRDefault="00A76507" w:rsidP="00A76507">
      <w:pPr>
        <w:spacing w:after="120"/>
        <w:jc w:val="center"/>
        <w:rPr>
          <w:i/>
          <w:sz w:val="20"/>
          <w:szCs w:val="20"/>
          <w:lang w:val="en-US"/>
        </w:rPr>
      </w:pPr>
      <w:r w:rsidRPr="0010636B">
        <w:rPr>
          <w:i/>
          <w:sz w:val="20"/>
          <w:szCs w:val="20"/>
          <w:lang w:val="en-US"/>
        </w:rPr>
        <w:t xml:space="preserve">Candidates of the </w:t>
      </w:r>
      <w:r w:rsidR="003E6AAA" w:rsidRPr="0010636B">
        <w:rPr>
          <w:i/>
          <w:sz w:val="20"/>
          <w:szCs w:val="20"/>
          <w:lang w:val="en-US"/>
        </w:rPr>
        <w:t>Hong Kong edition</w:t>
      </w:r>
      <w:r w:rsidRPr="0010636B">
        <w:rPr>
          <w:i/>
          <w:sz w:val="20"/>
          <w:szCs w:val="20"/>
          <w:lang w:val="en-US"/>
        </w:rPr>
        <w:t xml:space="preserve"> </w:t>
      </w:r>
      <w:r w:rsidR="003E6AAA" w:rsidRPr="0010636B">
        <w:rPr>
          <w:i/>
          <w:sz w:val="20"/>
          <w:szCs w:val="20"/>
          <w:lang w:val="en-US"/>
        </w:rPr>
        <w:t>of the</w:t>
      </w:r>
      <w:r w:rsidRPr="0010636B">
        <w:rPr>
          <w:i/>
          <w:sz w:val="20"/>
          <w:szCs w:val="20"/>
          <w:lang w:val="en-US"/>
        </w:rPr>
        <w:t xml:space="preserve"> Italian Wine Ambassador course taking the final exam.</w:t>
      </w:r>
    </w:p>
    <w:p w14:paraId="5D13AC44" w14:textId="62F434CB" w:rsidR="00F467C0" w:rsidRPr="00403F3D" w:rsidRDefault="00F467C0" w:rsidP="009C5EAE">
      <w:pPr>
        <w:spacing w:after="120"/>
        <w:ind w:firstLine="720"/>
        <w:jc w:val="both"/>
        <w:rPr>
          <w:sz w:val="22"/>
          <w:szCs w:val="22"/>
          <w:lang w:val="en-US"/>
        </w:rPr>
      </w:pPr>
      <w:r w:rsidRPr="00403F3D">
        <w:rPr>
          <w:sz w:val="22"/>
          <w:szCs w:val="22"/>
          <w:lang w:val="en-US"/>
        </w:rPr>
        <w:t xml:space="preserve">In </w:t>
      </w:r>
      <w:hyperlink r:id="rId12" w:history="1">
        <w:r w:rsidRPr="00403F3D">
          <w:rPr>
            <w:rStyle w:val="Collegamentoipertestuale"/>
            <w:sz w:val="22"/>
            <w:szCs w:val="22"/>
            <w:lang w:val="en-US"/>
          </w:rPr>
          <w:t>Chengdu</w:t>
        </w:r>
      </w:hyperlink>
      <w:r w:rsidRPr="00403F3D">
        <w:rPr>
          <w:sz w:val="22"/>
          <w:szCs w:val="22"/>
          <w:lang w:val="en-US"/>
        </w:rPr>
        <w:t xml:space="preserve">, 8 new Italian Wine Ambassadors joined the community, while in </w:t>
      </w:r>
      <w:hyperlink r:id="rId13" w:history="1">
        <w:r w:rsidRPr="00403F3D">
          <w:rPr>
            <w:rStyle w:val="Collegamentoipertestuale"/>
            <w:sz w:val="22"/>
            <w:szCs w:val="22"/>
            <w:lang w:val="en-US"/>
          </w:rPr>
          <w:t>Verona</w:t>
        </w:r>
      </w:hyperlink>
      <w:r w:rsidRPr="00403F3D">
        <w:rPr>
          <w:sz w:val="22"/>
          <w:szCs w:val="22"/>
          <w:lang w:val="en-US"/>
        </w:rPr>
        <w:t xml:space="preserve"> 23 candidates became Ambassadors and 2 obtained VIA’s highest title, the Italian Wine Expert. The </w:t>
      </w:r>
      <w:hyperlink r:id="rId14" w:history="1">
        <w:r w:rsidRPr="00403F3D">
          <w:rPr>
            <w:rStyle w:val="Collegamentoipertestuale"/>
            <w:sz w:val="22"/>
            <w:szCs w:val="22"/>
            <w:lang w:val="en-US"/>
          </w:rPr>
          <w:t>Hong Kong edition</w:t>
        </w:r>
      </w:hyperlink>
      <w:r w:rsidRPr="00403F3D">
        <w:rPr>
          <w:sz w:val="22"/>
          <w:szCs w:val="22"/>
          <w:lang w:val="en-US"/>
        </w:rPr>
        <w:t xml:space="preserve"> certified 7 Ambassadors and 2 Experts and saw the debut of the re</w:t>
      </w:r>
      <w:r w:rsidR="001B546A" w:rsidRPr="00403F3D">
        <w:rPr>
          <w:sz w:val="22"/>
          <w:szCs w:val="22"/>
          <w:lang w:val="en-US"/>
        </w:rPr>
        <w:t>-</w:t>
      </w:r>
      <w:r w:rsidRPr="00403F3D">
        <w:rPr>
          <w:sz w:val="22"/>
          <w:szCs w:val="22"/>
          <w:lang w:val="en-US"/>
        </w:rPr>
        <w:t xml:space="preserve">formatted curriculum and of the new Faculty </w:t>
      </w:r>
      <w:r w:rsidRPr="00403F3D">
        <w:rPr>
          <w:sz w:val="22"/>
          <w:szCs w:val="22"/>
          <w:lang w:val="en-US"/>
        </w:rPr>
        <w:lastRenderedPageBreak/>
        <w:t>members Sarah Heller MW and Henry Davar</w:t>
      </w:r>
      <w:r w:rsidR="00A54C28" w:rsidRPr="00403F3D">
        <w:rPr>
          <w:sz w:val="22"/>
          <w:szCs w:val="22"/>
          <w:lang w:val="en-US"/>
        </w:rPr>
        <w:t xml:space="preserve">, </w:t>
      </w:r>
      <w:r w:rsidRPr="00403F3D">
        <w:rPr>
          <w:sz w:val="22"/>
          <w:szCs w:val="22"/>
          <w:lang w:val="en-US"/>
        </w:rPr>
        <w:t>the</w:t>
      </w:r>
      <w:r w:rsidR="00A54C28" w:rsidRPr="00403F3D">
        <w:rPr>
          <w:sz w:val="22"/>
          <w:szCs w:val="22"/>
          <w:lang w:val="en-US"/>
        </w:rPr>
        <w:t xml:space="preserve"> </w:t>
      </w:r>
      <w:r w:rsidRPr="00403F3D">
        <w:rPr>
          <w:sz w:val="22"/>
          <w:szCs w:val="22"/>
          <w:lang w:val="en-US"/>
        </w:rPr>
        <w:t xml:space="preserve">first a Hong Kong-based Master of Wine and VIA Italian Wine Ambassador, the second an American wine educator and wine business development manager </w:t>
      </w:r>
      <w:r w:rsidR="00DB1243" w:rsidRPr="00403F3D">
        <w:rPr>
          <w:sz w:val="22"/>
          <w:szCs w:val="22"/>
          <w:lang w:val="en-US"/>
        </w:rPr>
        <w:t>as well as</w:t>
      </w:r>
      <w:r w:rsidRPr="00403F3D">
        <w:rPr>
          <w:sz w:val="22"/>
          <w:szCs w:val="22"/>
          <w:lang w:val="en-US"/>
        </w:rPr>
        <w:t xml:space="preserve"> VIA Italian Wine Expert.</w:t>
      </w:r>
    </w:p>
    <w:p w14:paraId="0B7ACC4F" w14:textId="7B1A9375" w:rsidR="00DB1243" w:rsidRPr="00403F3D" w:rsidRDefault="00DB1243" w:rsidP="00CD64A9">
      <w:pPr>
        <w:spacing w:after="120"/>
        <w:ind w:firstLine="720"/>
        <w:jc w:val="both"/>
        <w:rPr>
          <w:color w:val="000000" w:themeColor="text1"/>
          <w:sz w:val="22"/>
          <w:szCs w:val="22"/>
          <w:lang w:val="en-US"/>
        </w:rPr>
      </w:pPr>
      <w:r w:rsidRPr="00403F3D">
        <w:rPr>
          <w:color w:val="000000" w:themeColor="text1"/>
          <w:sz w:val="22"/>
          <w:szCs w:val="22"/>
          <w:lang w:val="en-US"/>
        </w:rPr>
        <w:t xml:space="preserve">The Hong Kong edition came after a busy summer for VIA Founder Stevie Kim and her team </w:t>
      </w:r>
      <w:r w:rsidR="001B546A" w:rsidRPr="00403F3D">
        <w:rPr>
          <w:color w:val="000000" w:themeColor="text1"/>
          <w:sz w:val="22"/>
          <w:szCs w:val="22"/>
          <w:lang w:val="en-US"/>
        </w:rPr>
        <w:t xml:space="preserve">who worked </w:t>
      </w:r>
      <w:r w:rsidR="00A54C28" w:rsidRPr="00403F3D">
        <w:rPr>
          <w:color w:val="000000" w:themeColor="text1"/>
          <w:sz w:val="22"/>
          <w:szCs w:val="22"/>
          <w:lang w:val="en-US"/>
        </w:rPr>
        <w:t>to</w:t>
      </w:r>
      <w:r w:rsidRPr="00403F3D">
        <w:rPr>
          <w:color w:val="000000" w:themeColor="text1"/>
          <w:sz w:val="22"/>
          <w:szCs w:val="22"/>
          <w:lang w:val="en-US"/>
        </w:rPr>
        <w:t xml:space="preserve"> bring the Vinitaly International Academy project to the next level. Following the appointment of </w:t>
      </w:r>
      <w:r w:rsidR="00A54C28" w:rsidRPr="00403F3D">
        <w:rPr>
          <w:color w:val="000000" w:themeColor="text1"/>
          <w:sz w:val="22"/>
          <w:szCs w:val="22"/>
          <w:lang w:val="en-US"/>
        </w:rPr>
        <w:t>Heller and Davar in June</w:t>
      </w:r>
      <w:r w:rsidRPr="00403F3D">
        <w:rPr>
          <w:color w:val="000000" w:themeColor="text1"/>
          <w:sz w:val="22"/>
          <w:szCs w:val="22"/>
          <w:lang w:val="en-US"/>
        </w:rPr>
        <w:t>, in July vine genetic</w:t>
      </w:r>
      <w:r w:rsidR="001B546A" w:rsidRPr="00403F3D">
        <w:rPr>
          <w:color w:val="000000" w:themeColor="text1"/>
          <w:sz w:val="22"/>
          <w:szCs w:val="22"/>
          <w:lang w:val="en-US"/>
        </w:rPr>
        <w:t>s</w:t>
      </w:r>
      <w:r w:rsidRPr="00403F3D">
        <w:rPr>
          <w:color w:val="000000" w:themeColor="text1"/>
          <w:sz w:val="22"/>
          <w:szCs w:val="22"/>
          <w:lang w:val="en-US"/>
        </w:rPr>
        <w:t xml:space="preserve"> academic Attilio Scienza was nominated VIA Chief Scientist and Italian trade associations Federvini, Federdoc, FIVI Vignaioli Indipendenti, and Unione Italiana Vini were called to form </w:t>
      </w:r>
      <w:r w:rsidR="00A54C28" w:rsidRPr="00403F3D">
        <w:rPr>
          <w:color w:val="000000" w:themeColor="text1"/>
          <w:sz w:val="22"/>
          <w:szCs w:val="22"/>
          <w:lang w:val="en-US"/>
        </w:rPr>
        <w:t>the</w:t>
      </w:r>
      <w:r w:rsidRPr="00403F3D">
        <w:rPr>
          <w:color w:val="000000" w:themeColor="text1"/>
          <w:sz w:val="22"/>
          <w:szCs w:val="22"/>
          <w:lang w:val="en-US"/>
        </w:rPr>
        <w:t xml:space="preserve"> Institutional Advisory Board. In addition </w:t>
      </w:r>
      <w:r w:rsidR="00A54C28" w:rsidRPr="00403F3D">
        <w:rPr>
          <w:color w:val="000000" w:themeColor="text1"/>
          <w:sz w:val="22"/>
          <w:szCs w:val="22"/>
          <w:lang w:val="en-US"/>
        </w:rPr>
        <w:t>to</w:t>
      </w:r>
      <w:r w:rsidRPr="00403F3D">
        <w:rPr>
          <w:color w:val="000000" w:themeColor="text1"/>
          <w:sz w:val="22"/>
          <w:szCs w:val="22"/>
          <w:lang w:val="en-US"/>
        </w:rPr>
        <w:t xml:space="preserve"> </w:t>
      </w:r>
      <w:r w:rsidR="00A54C28" w:rsidRPr="00403F3D">
        <w:rPr>
          <w:color w:val="000000" w:themeColor="text1"/>
          <w:sz w:val="22"/>
          <w:szCs w:val="22"/>
          <w:lang w:val="en-US"/>
        </w:rPr>
        <w:t>be</w:t>
      </w:r>
      <w:r w:rsidR="0072591E" w:rsidRPr="00403F3D">
        <w:rPr>
          <w:color w:val="000000" w:themeColor="text1"/>
          <w:sz w:val="22"/>
          <w:szCs w:val="22"/>
          <w:lang w:val="en-US"/>
        </w:rPr>
        <w:t>ing</w:t>
      </w:r>
      <w:r w:rsidRPr="00403F3D">
        <w:rPr>
          <w:color w:val="000000" w:themeColor="text1"/>
          <w:sz w:val="22"/>
          <w:szCs w:val="22"/>
          <w:lang w:val="en-US"/>
        </w:rPr>
        <w:t xml:space="preserve"> the academic guarantor of the program, Prof. Attilio Scienza </w:t>
      </w:r>
      <w:r w:rsidR="00CD64A9" w:rsidRPr="00403F3D">
        <w:rPr>
          <w:color w:val="000000" w:themeColor="text1"/>
          <w:sz w:val="22"/>
          <w:szCs w:val="22"/>
          <w:lang w:val="en-US"/>
        </w:rPr>
        <w:t xml:space="preserve">lends </w:t>
      </w:r>
      <w:r w:rsidRPr="00403F3D">
        <w:rPr>
          <w:color w:val="000000" w:themeColor="text1"/>
          <w:sz w:val="22"/>
          <w:szCs w:val="22"/>
          <w:lang w:val="en-US"/>
        </w:rPr>
        <w:t xml:space="preserve">its expertise </w:t>
      </w:r>
      <w:r w:rsidR="001B546A" w:rsidRPr="00403F3D">
        <w:rPr>
          <w:color w:val="000000" w:themeColor="text1"/>
          <w:sz w:val="22"/>
          <w:szCs w:val="22"/>
          <w:lang w:val="en-US"/>
        </w:rPr>
        <w:t xml:space="preserve">to VIA </w:t>
      </w:r>
      <w:r w:rsidR="00340810" w:rsidRPr="00403F3D">
        <w:rPr>
          <w:color w:val="000000" w:themeColor="text1"/>
          <w:sz w:val="22"/>
          <w:szCs w:val="22"/>
          <w:shd w:val="clear" w:color="auto" w:fill="FFFFFF"/>
          <w:lang w:val="en-US"/>
        </w:rPr>
        <w:t xml:space="preserve">to </w:t>
      </w:r>
      <w:r w:rsidR="00CE67D3" w:rsidRPr="00403F3D">
        <w:rPr>
          <w:color w:val="000000" w:themeColor="text1"/>
          <w:sz w:val="22"/>
          <w:szCs w:val="22"/>
          <w:shd w:val="clear" w:color="auto" w:fill="FFFFFF"/>
          <w:lang w:val="en-US"/>
        </w:rPr>
        <w:t>connect the</w:t>
      </w:r>
      <w:r w:rsidRPr="00403F3D">
        <w:rPr>
          <w:color w:val="000000" w:themeColor="text1"/>
          <w:sz w:val="22"/>
          <w:szCs w:val="22"/>
          <w:shd w:val="clear" w:color="auto" w:fill="FFFFFF"/>
          <w:lang w:val="en-US"/>
        </w:rPr>
        <w:t xml:space="preserve"> world of wine education in Italy </w:t>
      </w:r>
      <w:r w:rsidR="00340810" w:rsidRPr="00403F3D">
        <w:rPr>
          <w:color w:val="000000" w:themeColor="text1"/>
          <w:sz w:val="22"/>
          <w:szCs w:val="22"/>
          <w:shd w:val="clear" w:color="auto" w:fill="FFFFFF"/>
          <w:lang w:val="en-US"/>
        </w:rPr>
        <w:t>with</w:t>
      </w:r>
      <w:r w:rsidRPr="00403F3D">
        <w:rPr>
          <w:color w:val="000000" w:themeColor="text1"/>
          <w:sz w:val="22"/>
          <w:szCs w:val="22"/>
          <w:shd w:val="clear" w:color="auto" w:fill="FFFFFF"/>
          <w:lang w:val="en-US"/>
        </w:rPr>
        <w:t xml:space="preserve"> </w:t>
      </w:r>
      <w:r w:rsidR="00340810" w:rsidRPr="00403F3D">
        <w:rPr>
          <w:color w:val="000000" w:themeColor="text1"/>
          <w:sz w:val="22"/>
          <w:szCs w:val="22"/>
          <w:shd w:val="clear" w:color="auto" w:fill="FFFFFF"/>
          <w:lang w:val="en-US"/>
        </w:rPr>
        <w:t xml:space="preserve">wine education </w:t>
      </w:r>
      <w:r w:rsidRPr="00403F3D">
        <w:rPr>
          <w:color w:val="000000" w:themeColor="text1"/>
          <w:sz w:val="22"/>
          <w:szCs w:val="22"/>
          <w:shd w:val="clear" w:color="auto" w:fill="FFFFFF"/>
          <w:lang w:val="en-US"/>
        </w:rPr>
        <w:t>abroad</w:t>
      </w:r>
      <w:r w:rsidR="00340810" w:rsidRPr="00403F3D">
        <w:rPr>
          <w:color w:val="000000" w:themeColor="text1"/>
          <w:sz w:val="22"/>
          <w:szCs w:val="22"/>
          <w:shd w:val="clear" w:color="auto" w:fill="FFFFFF"/>
          <w:lang w:val="en-US"/>
        </w:rPr>
        <w:t xml:space="preserve">. Advisory Board members </w:t>
      </w:r>
      <w:r w:rsidR="00340810" w:rsidRPr="00403F3D">
        <w:rPr>
          <w:color w:val="000000" w:themeColor="text1"/>
          <w:sz w:val="22"/>
          <w:szCs w:val="22"/>
          <w:lang w:val="en-US"/>
        </w:rPr>
        <w:t>Federvini, Federdoc, FIVI Vignaioli Indipendenti, and Unione Italiana Vini have given their official support t</w:t>
      </w:r>
      <w:r w:rsidR="0072591E" w:rsidRPr="00403F3D">
        <w:rPr>
          <w:color w:val="000000" w:themeColor="text1"/>
          <w:sz w:val="22"/>
          <w:szCs w:val="22"/>
          <w:lang w:val="en-US"/>
        </w:rPr>
        <w:t xml:space="preserve">o </w:t>
      </w:r>
      <w:r w:rsidR="00340810" w:rsidRPr="00403F3D">
        <w:rPr>
          <w:color w:val="000000" w:themeColor="text1"/>
          <w:sz w:val="22"/>
          <w:szCs w:val="22"/>
          <w:lang w:val="en-US"/>
        </w:rPr>
        <w:t xml:space="preserve">the </w:t>
      </w:r>
      <w:r w:rsidR="0072591E" w:rsidRPr="00403F3D">
        <w:rPr>
          <w:color w:val="000000" w:themeColor="text1"/>
          <w:sz w:val="22"/>
          <w:szCs w:val="22"/>
          <w:lang w:val="en-US"/>
        </w:rPr>
        <w:t>implementation</w:t>
      </w:r>
      <w:r w:rsidR="00340810" w:rsidRPr="00403F3D">
        <w:rPr>
          <w:color w:val="000000" w:themeColor="text1"/>
          <w:sz w:val="22"/>
          <w:szCs w:val="22"/>
          <w:lang w:val="en-US"/>
        </w:rPr>
        <w:t xml:space="preserve"> of the so-called </w:t>
      </w:r>
      <w:hyperlink r:id="rId15" w:history="1">
        <w:r w:rsidR="00340810" w:rsidRPr="00403F3D">
          <w:rPr>
            <w:rStyle w:val="Collegamentoipertestuale"/>
            <w:sz w:val="22"/>
            <w:szCs w:val="22"/>
            <w:shd w:val="clear" w:color="auto" w:fill="FFFFFF"/>
            <w:lang w:val="en-US"/>
          </w:rPr>
          <w:t>VIA Ecosystem</w:t>
        </w:r>
      </w:hyperlink>
      <w:r w:rsidR="00340810" w:rsidRPr="00403F3D">
        <w:rPr>
          <w:color w:val="000000" w:themeColor="text1"/>
          <w:sz w:val="22"/>
          <w:szCs w:val="22"/>
          <w:shd w:val="clear" w:color="auto" w:fill="FFFFFF"/>
          <w:lang w:val="en-US"/>
        </w:rPr>
        <w:t>, the educational and administrative infrastructure that engage</w:t>
      </w:r>
      <w:r w:rsidR="00CD64A9" w:rsidRPr="00403F3D">
        <w:rPr>
          <w:color w:val="000000" w:themeColor="text1"/>
          <w:sz w:val="22"/>
          <w:szCs w:val="22"/>
          <w:shd w:val="clear" w:color="auto" w:fill="FFFFFF"/>
          <w:lang w:val="en-US"/>
        </w:rPr>
        <w:t>s</w:t>
      </w:r>
      <w:r w:rsidR="00340810" w:rsidRPr="00403F3D">
        <w:rPr>
          <w:color w:val="000000" w:themeColor="text1"/>
          <w:sz w:val="22"/>
          <w:szCs w:val="22"/>
          <w:shd w:val="clear" w:color="auto" w:fill="FFFFFF"/>
          <w:lang w:val="en-US"/>
        </w:rPr>
        <w:t xml:space="preserve"> wineries, Italian local bodies </w:t>
      </w:r>
      <w:r w:rsidR="0072591E" w:rsidRPr="00403F3D">
        <w:rPr>
          <w:color w:val="000000" w:themeColor="text1"/>
          <w:sz w:val="22"/>
          <w:szCs w:val="22"/>
          <w:shd w:val="clear" w:color="auto" w:fill="FFFFFF"/>
          <w:lang w:val="en-US"/>
        </w:rPr>
        <w:t>such as</w:t>
      </w:r>
      <w:r w:rsidR="00340810" w:rsidRPr="00403F3D">
        <w:rPr>
          <w:color w:val="000000" w:themeColor="text1"/>
          <w:sz w:val="22"/>
          <w:szCs w:val="22"/>
          <w:shd w:val="clear" w:color="auto" w:fill="FFFFFF"/>
          <w:lang w:val="en-US"/>
        </w:rPr>
        <w:t xml:space="preserve"> consortiums, and professionals from all over the world</w:t>
      </w:r>
      <w:r w:rsidR="00CD64A9" w:rsidRPr="00403F3D">
        <w:rPr>
          <w:color w:val="000000" w:themeColor="text1"/>
          <w:sz w:val="22"/>
          <w:szCs w:val="22"/>
          <w:shd w:val="clear" w:color="auto" w:fill="FFFFFF"/>
          <w:lang w:val="en-US"/>
        </w:rPr>
        <w:t xml:space="preserve"> that are</w:t>
      </w:r>
      <w:r w:rsidR="0072591E" w:rsidRPr="00403F3D">
        <w:rPr>
          <w:color w:val="000000" w:themeColor="text1"/>
          <w:sz w:val="22"/>
          <w:szCs w:val="22"/>
          <w:shd w:val="clear" w:color="auto" w:fill="FFFFFF"/>
          <w:lang w:val="en-US"/>
        </w:rPr>
        <w:t xml:space="preserve"> interested in </w:t>
      </w:r>
      <w:r w:rsidR="001B546A" w:rsidRPr="00403F3D">
        <w:rPr>
          <w:color w:val="000000" w:themeColor="text1"/>
          <w:sz w:val="22"/>
          <w:szCs w:val="22"/>
          <w:shd w:val="clear" w:color="auto" w:fill="FFFFFF"/>
          <w:lang w:val="en-US"/>
        </w:rPr>
        <w:t xml:space="preserve">learning about </w:t>
      </w:r>
      <w:r w:rsidR="0072591E" w:rsidRPr="00403F3D">
        <w:rPr>
          <w:color w:val="000000" w:themeColor="text1"/>
          <w:sz w:val="22"/>
          <w:szCs w:val="22"/>
          <w:shd w:val="clear" w:color="auto" w:fill="FFFFFF"/>
          <w:lang w:val="en-US"/>
        </w:rPr>
        <w:t>Italian wine.</w:t>
      </w:r>
      <w:r w:rsidR="005C0ED0" w:rsidRPr="00403F3D">
        <w:rPr>
          <w:color w:val="000000" w:themeColor="text1"/>
          <w:sz w:val="22"/>
          <w:szCs w:val="22"/>
          <w:shd w:val="clear" w:color="auto" w:fill="FFFFFF"/>
          <w:lang w:val="en-US"/>
        </w:rPr>
        <w:t xml:space="preserve"> </w:t>
      </w:r>
    </w:p>
    <w:p w14:paraId="61B0B543" w14:textId="41D8E008" w:rsidR="003D4778" w:rsidRPr="00403F3D" w:rsidRDefault="00340810" w:rsidP="009C5EAE">
      <w:pPr>
        <w:autoSpaceDE w:val="0"/>
        <w:autoSpaceDN w:val="0"/>
        <w:adjustRightInd w:val="0"/>
        <w:spacing w:after="120"/>
        <w:ind w:firstLine="720"/>
        <w:jc w:val="both"/>
        <w:rPr>
          <w:color w:val="000000" w:themeColor="text1"/>
          <w:sz w:val="22"/>
          <w:szCs w:val="22"/>
          <w:lang w:val="en-US"/>
        </w:rPr>
      </w:pPr>
      <w:r w:rsidRPr="00403F3D">
        <w:rPr>
          <w:color w:val="000000" w:themeColor="text1"/>
          <w:sz w:val="22"/>
          <w:szCs w:val="22"/>
          <w:lang w:val="en-US"/>
        </w:rPr>
        <w:t xml:space="preserve">Stevie Kim, Vinitaly International Academy Founder, comments on the </w:t>
      </w:r>
      <w:r w:rsidR="0072591E" w:rsidRPr="00403F3D">
        <w:rPr>
          <w:color w:val="000000" w:themeColor="text1"/>
          <w:sz w:val="22"/>
          <w:szCs w:val="22"/>
          <w:lang w:val="en-US"/>
        </w:rPr>
        <w:t>productive</w:t>
      </w:r>
      <w:r w:rsidRPr="00403F3D">
        <w:rPr>
          <w:color w:val="000000" w:themeColor="text1"/>
          <w:sz w:val="22"/>
          <w:szCs w:val="22"/>
          <w:lang w:val="en-US"/>
        </w:rPr>
        <w:t xml:space="preserve"> year for VIA: “I am </w:t>
      </w:r>
      <w:r w:rsidR="005C0ED0" w:rsidRPr="00403F3D">
        <w:rPr>
          <w:color w:val="000000" w:themeColor="text1"/>
          <w:sz w:val="22"/>
          <w:szCs w:val="22"/>
          <w:lang w:val="en-US"/>
        </w:rPr>
        <w:t>grateful for these</w:t>
      </w:r>
      <w:r w:rsidRPr="00403F3D">
        <w:rPr>
          <w:color w:val="000000" w:themeColor="text1"/>
          <w:sz w:val="22"/>
          <w:szCs w:val="22"/>
          <w:lang w:val="en-US"/>
        </w:rPr>
        <w:t xml:space="preserve"> 170 VIA-certified Italian Wine Ambassadors</w:t>
      </w:r>
      <w:r w:rsidR="0010162D" w:rsidRPr="00403F3D">
        <w:rPr>
          <w:color w:val="000000" w:themeColor="text1"/>
          <w:sz w:val="22"/>
          <w:szCs w:val="22"/>
          <w:lang w:val="en-US"/>
        </w:rPr>
        <w:t xml:space="preserve"> and Experts</w:t>
      </w:r>
      <w:r w:rsidRPr="00403F3D">
        <w:rPr>
          <w:color w:val="000000" w:themeColor="text1"/>
          <w:sz w:val="22"/>
          <w:szCs w:val="22"/>
          <w:lang w:val="en-US"/>
        </w:rPr>
        <w:t xml:space="preserve"> worldwide. It is </w:t>
      </w:r>
      <w:r w:rsidR="007B7467" w:rsidRPr="00403F3D">
        <w:rPr>
          <w:color w:val="000000" w:themeColor="text1"/>
          <w:sz w:val="22"/>
          <w:szCs w:val="22"/>
          <w:lang w:val="en-US"/>
        </w:rPr>
        <w:t>a result that</w:t>
      </w:r>
      <w:r w:rsidRPr="00403F3D">
        <w:rPr>
          <w:color w:val="000000" w:themeColor="text1"/>
          <w:sz w:val="22"/>
          <w:szCs w:val="22"/>
          <w:lang w:val="en-US"/>
        </w:rPr>
        <w:t xml:space="preserve"> my team and I achieved slowly</w:t>
      </w:r>
      <w:r w:rsidR="007B7467" w:rsidRPr="00403F3D">
        <w:rPr>
          <w:color w:val="000000" w:themeColor="text1"/>
          <w:sz w:val="22"/>
          <w:szCs w:val="22"/>
          <w:lang w:val="en-US"/>
        </w:rPr>
        <w:t xml:space="preserve">, yet </w:t>
      </w:r>
      <w:r w:rsidRPr="00403F3D">
        <w:rPr>
          <w:color w:val="000000" w:themeColor="text1"/>
          <w:sz w:val="22"/>
          <w:szCs w:val="22"/>
          <w:lang w:val="en-US"/>
        </w:rPr>
        <w:t xml:space="preserve">steadily </w:t>
      </w:r>
      <w:r w:rsidR="007B7467" w:rsidRPr="00403F3D">
        <w:rPr>
          <w:color w:val="000000" w:themeColor="text1"/>
          <w:sz w:val="22"/>
          <w:szCs w:val="22"/>
          <w:lang w:val="en-US"/>
        </w:rPr>
        <w:t xml:space="preserve">and persistently. Our community, however, is larger, since over the years we engaged 450 wine professionals and hopefully </w:t>
      </w:r>
      <w:r w:rsidR="0010162D" w:rsidRPr="00403F3D">
        <w:rPr>
          <w:color w:val="000000" w:themeColor="text1"/>
          <w:sz w:val="22"/>
          <w:szCs w:val="22"/>
          <w:lang w:val="en-US"/>
        </w:rPr>
        <w:t>inspired</w:t>
      </w:r>
      <w:r w:rsidR="007B7467" w:rsidRPr="00403F3D">
        <w:rPr>
          <w:color w:val="000000" w:themeColor="text1"/>
          <w:sz w:val="22"/>
          <w:szCs w:val="22"/>
          <w:lang w:val="en-US"/>
        </w:rPr>
        <w:t xml:space="preserve"> them </w:t>
      </w:r>
      <w:r w:rsidR="0010162D" w:rsidRPr="00403F3D">
        <w:rPr>
          <w:color w:val="000000" w:themeColor="text1"/>
          <w:sz w:val="22"/>
          <w:szCs w:val="22"/>
          <w:lang w:val="en-US"/>
        </w:rPr>
        <w:t>to continue learning</w:t>
      </w:r>
      <w:r w:rsidR="007B7467" w:rsidRPr="00403F3D">
        <w:rPr>
          <w:color w:val="000000" w:themeColor="text1"/>
          <w:sz w:val="22"/>
          <w:szCs w:val="22"/>
          <w:lang w:val="en-US"/>
        </w:rPr>
        <w:t xml:space="preserve"> about Italian wine! With the development of the VIA Ecosystem the plan is to </w:t>
      </w:r>
      <w:r w:rsidR="0010162D" w:rsidRPr="00403F3D">
        <w:rPr>
          <w:color w:val="000000" w:themeColor="text1"/>
          <w:sz w:val="22"/>
          <w:szCs w:val="22"/>
          <w:lang w:val="en-US"/>
        </w:rPr>
        <w:t xml:space="preserve">build up to a more significant number of international wine pros who are </w:t>
      </w:r>
      <w:r w:rsidR="0072591E" w:rsidRPr="00403F3D">
        <w:rPr>
          <w:color w:val="000000" w:themeColor="text1"/>
          <w:sz w:val="22"/>
          <w:szCs w:val="22"/>
          <w:lang w:val="en-US"/>
        </w:rPr>
        <w:t>highly</w:t>
      </w:r>
      <w:r w:rsidR="0010162D" w:rsidRPr="00403F3D">
        <w:rPr>
          <w:color w:val="000000" w:themeColor="text1"/>
          <w:sz w:val="22"/>
          <w:szCs w:val="22"/>
          <w:lang w:val="en-US"/>
        </w:rPr>
        <w:t xml:space="preserve"> knowledgeable about Italian wine. </w:t>
      </w:r>
      <w:r w:rsidR="00A54C28" w:rsidRPr="00403F3D">
        <w:rPr>
          <w:color w:val="000000" w:themeColor="text1"/>
          <w:sz w:val="22"/>
          <w:szCs w:val="22"/>
          <w:lang w:val="en-US"/>
        </w:rPr>
        <w:t xml:space="preserve">VIA aims to become the benchmark for Italian wine education and promotion and I am </w:t>
      </w:r>
      <w:r w:rsidR="005C0ED0" w:rsidRPr="00403F3D">
        <w:rPr>
          <w:color w:val="000000" w:themeColor="text1"/>
          <w:sz w:val="22"/>
          <w:szCs w:val="22"/>
          <w:lang w:val="en-US"/>
        </w:rPr>
        <w:t>cautiously optimistic</w:t>
      </w:r>
      <w:r w:rsidR="00A54C28" w:rsidRPr="00403F3D">
        <w:rPr>
          <w:color w:val="000000" w:themeColor="text1"/>
          <w:sz w:val="22"/>
          <w:szCs w:val="22"/>
          <w:lang w:val="en-US"/>
        </w:rPr>
        <w:t xml:space="preserve"> that</w:t>
      </w:r>
      <w:r w:rsidR="0072591E" w:rsidRPr="00403F3D">
        <w:rPr>
          <w:color w:val="000000" w:themeColor="text1"/>
          <w:sz w:val="22"/>
          <w:szCs w:val="22"/>
          <w:lang w:val="en-US"/>
        </w:rPr>
        <w:t>,</w:t>
      </w:r>
      <w:r w:rsidR="00A54C28" w:rsidRPr="00403F3D">
        <w:rPr>
          <w:color w:val="000000" w:themeColor="text1"/>
          <w:sz w:val="22"/>
          <w:szCs w:val="22"/>
          <w:lang w:val="en-US"/>
        </w:rPr>
        <w:t xml:space="preserve"> with the new </w:t>
      </w:r>
      <w:r w:rsidR="0072591E" w:rsidRPr="00403F3D">
        <w:rPr>
          <w:color w:val="000000" w:themeColor="text1"/>
          <w:sz w:val="22"/>
          <w:szCs w:val="22"/>
          <w:lang w:val="en-US"/>
        </w:rPr>
        <w:t>members</w:t>
      </w:r>
      <w:r w:rsidR="00A54C28" w:rsidRPr="00403F3D">
        <w:rPr>
          <w:color w:val="000000" w:themeColor="text1"/>
          <w:sz w:val="22"/>
          <w:szCs w:val="22"/>
          <w:lang w:val="en-US"/>
        </w:rPr>
        <w:t xml:space="preserve"> and the reformatted curriculum</w:t>
      </w:r>
      <w:r w:rsidR="0072591E" w:rsidRPr="00403F3D">
        <w:rPr>
          <w:color w:val="000000" w:themeColor="text1"/>
          <w:sz w:val="22"/>
          <w:szCs w:val="22"/>
          <w:lang w:val="en-US"/>
        </w:rPr>
        <w:t>,</w:t>
      </w:r>
      <w:r w:rsidR="00A54C28" w:rsidRPr="00403F3D">
        <w:rPr>
          <w:color w:val="000000" w:themeColor="text1"/>
          <w:sz w:val="22"/>
          <w:szCs w:val="22"/>
          <w:lang w:val="en-US"/>
        </w:rPr>
        <w:t xml:space="preserve"> we are on the right track</w:t>
      </w:r>
      <w:r w:rsidR="0072591E" w:rsidRPr="00403F3D">
        <w:rPr>
          <w:color w:val="000000" w:themeColor="text1"/>
          <w:sz w:val="22"/>
          <w:szCs w:val="22"/>
          <w:lang w:val="en-US"/>
        </w:rPr>
        <w:t>.</w:t>
      </w:r>
      <w:r w:rsidR="00A54C28" w:rsidRPr="00403F3D">
        <w:rPr>
          <w:color w:val="000000" w:themeColor="text1"/>
          <w:sz w:val="22"/>
          <w:szCs w:val="22"/>
          <w:lang w:val="en-US"/>
        </w:rPr>
        <w:t xml:space="preserve"> </w:t>
      </w:r>
      <w:r w:rsidR="0072591E" w:rsidRPr="00403F3D">
        <w:rPr>
          <w:color w:val="000000" w:themeColor="text1"/>
          <w:sz w:val="22"/>
          <w:szCs w:val="22"/>
          <w:lang w:val="en-US"/>
        </w:rPr>
        <w:t>S</w:t>
      </w:r>
      <w:r w:rsidR="00A54C28" w:rsidRPr="00403F3D">
        <w:rPr>
          <w:color w:val="000000" w:themeColor="text1"/>
          <w:sz w:val="22"/>
          <w:szCs w:val="22"/>
          <w:lang w:val="en-US"/>
        </w:rPr>
        <w:t xml:space="preserve">tay tuned for a sparkling </w:t>
      </w:r>
      <w:r w:rsidR="0010162D" w:rsidRPr="00403F3D">
        <w:rPr>
          <w:color w:val="000000" w:themeColor="text1"/>
          <w:sz w:val="22"/>
          <w:szCs w:val="22"/>
          <w:lang w:val="en-US"/>
        </w:rPr>
        <w:t xml:space="preserve">2019 </w:t>
      </w:r>
      <w:r w:rsidR="00A54C28" w:rsidRPr="00403F3D">
        <w:rPr>
          <w:color w:val="000000" w:themeColor="text1"/>
          <w:sz w:val="22"/>
          <w:szCs w:val="22"/>
          <w:lang w:val="en-US"/>
        </w:rPr>
        <w:t>in the name of Italian wine!”</w:t>
      </w:r>
    </w:p>
    <w:p w14:paraId="174C1725" w14:textId="2F1401A3" w:rsidR="009C5EAE" w:rsidRDefault="009C5EAE" w:rsidP="009C5EAE">
      <w:pPr>
        <w:autoSpaceDE w:val="0"/>
        <w:autoSpaceDN w:val="0"/>
        <w:adjustRightInd w:val="0"/>
        <w:spacing w:after="120"/>
        <w:jc w:val="center"/>
        <w:rPr>
          <w:color w:val="000000" w:themeColor="text1"/>
          <w:lang w:val="en-US"/>
        </w:rPr>
      </w:pPr>
      <w:r>
        <w:rPr>
          <w:noProof/>
          <w:color w:val="000000" w:themeColor="text1"/>
          <w:lang w:val="en-US"/>
        </w:rPr>
        <w:drawing>
          <wp:inline distT="0" distB="0" distL="0" distR="0" wp14:anchorId="2D8F86AF" wp14:editId="0651CE18">
            <wp:extent cx="4769038" cy="3179193"/>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T4A06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5875" cy="3190417"/>
                    </a:xfrm>
                    <a:prstGeom prst="rect">
                      <a:avLst/>
                    </a:prstGeom>
                  </pic:spPr>
                </pic:pic>
              </a:graphicData>
            </a:graphic>
          </wp:inline>
        </w:drawing>
      </w:r>
    </w:p>
    <w:p w14:paraId="4736589C" w14:textId="71831C89" w:rsidR="009C5EAE" w:rsidRPr="0010636B" w:rsidRDefault="009C5EAE" w:rsidP="009C5EAE">
      <w:pPr>
        <w:spacing w:after="120"/>
        <w:jc w:val="center"/>
        <w:rPr>
          <w:i/>
          <w:sz w:val="20"/>
          <w:szCs w:val="20"/>
          <w:lang w:val="en-US"/>
        </w:rPr>
      </w:pPr>
      <w:r w:rsidRPr="0010636B">
        <w:rPr>
          <w:i/>
          <w:sz w:val="20"/>
          <w:szCs w:val="20"/>
          <w:lang w:val="en-US"/>
        </w:rPr>
        <w:t>VIA Faculty Sarah Heller MW (left) with Stevie Kim (</w:t>
      </w:r>
      <w:r w:rsidR="00CE67D3" w:rsidRPr="0010636B">
        <w:rPr>
          <w:i/>
          <w:sz w:val="20"/>
          <w:szCs w:val="20"/>
          <w:lang w:val="en-US"/>
        </w:rPr>
        <w:t>center</w:t>
      </w:r>
      <w:r w:rsidRPr="0010636B">
        <w:rPr>
          <w:i/>
          <w:sz w:val="20"/>
          <w:szCs w:val="20"/>
          <w:lang w:val="en-US"/>
        </w:rPr>
        <w:t>) and VIA Faculty Henry Davar (right).</w:t>
      </w:r>
    </w:p>
    <w:p w14:paraId="1BFAFBC4" w14:textId="53F62914" w:rsidR="005E6932" w:rsidRPr="00403F3D" w:rsidRDefault="0072591E" w:rsidP="00CD64A9">
      <w:pPr>
        <w:shd w:val="clear" w:color="auto" w:fill="FFFFFF"/>
        <w:spacing w:after="120"/>
        <w:ind w:firstLine="720"/>
        <w:jc w:val="both"/>
        <w:rPr>
          <w:sz w:val="22"/>
          <w:szCs w:val="22"/>
          <w:lang w:val="en-US"/>
        </w:rPr>
      </w:pPr>
      <w:r w:rsidRPr="00403F3D">
        <w:rPr>
          <w:rStyle w:val="Enfasigrassetto"/>
          <w:b w:val="0"/>
          <w:color w:val="000000" w:themeColor="text1"/>
          <w:sz w:val="22"/>
          <w:szCs w:val="22"/>
          <w:lang w:val="en-US"/>
        </w:rPr>
        <w:t xml:space="preserve">The revised curriculum for the Italian Wine Ambassador program launched in Hong Kong last November included </w:t>
      </w:r>
      <w:r w:rsidR="001B546A" w:rsidRPr="00403F3D">
        <w:rPr>
          <w:rStyle w:val="Enfasigrassetto"/>
          <w:b w:val="0"/>
          <w:color w:val="000000" w:themeColor="text1"/>
          <w:sz w:val="22"/>
          <w:szCs w:val="22"/>
          <w:lang w:val="en-US"/>
        </w:rPr>
        <w:t>systematic</w:t>
      </w:r>
      <w:r w:rsidRPr="00403F3D">
        <w:rPr>
          <w:rStyle w:val="Enfasigrassetto"/>
          <w:b w:val="0"/>
          <w:color w:val="000000" w:themeColor="text1"/>
          <w:sz w:val="22"/>
          <w:szCs w:val="22"/>
          <w:lang w:val="en-US"/>
        </w:rPr>
        <w:t xml:space="preserve"> theory lectures on Italy’s grape varieties, wine styles</w:t>
      </w:r>
      <w:r w:rsidR="00262A44" w:rsidRPr="00403F3D">
        <w:rPr>
          <w:rStyle w:val="Enfasigrassetto"/>
          <w:b w:val="0"/>
          <w:color w:val="000000" w:themeColor="text1"/>
          <w:sz w:val="22"/>
          <w:szCs w:val="22"/>
          <w:lang w:val="en-US"/>
        </w:rPr>
        <w:t>,</w:t>
      </w:r>
      <w:r w:rsidRPr="00403F3D">
        <w:rPr>
          <w:rStyle w:val="Enfasigrassetto"/>
          <w:b w:val="0"/>
          <w:color w:val="000000" w:themeColor="text1"/>
          <w:sz w:val="22"/>
          <w:szCs w:val="22"/>
          <w:lang w:val="en-US"/>
        </w:rPr>
        <w:t xml:space="preserve"> and the history and culture of Italian wine terroirs</w:t>
      </w:r>
      <w:r w:rsidR="00262A44" w:rsidRPr="00403F3D">
        <w:rPr>
          <w:rStyle w:val="Enfasigrassetto"/>
          <w:b w:val="0"/>
          <w:color w:val="000000" w:themeColor="text1"/>
          <w:sz w:val="22"/>
          <w:szCs w:val="22"/>
          <w:lang w:val="en-US"/>
        </w:rPr>
        <w:t>,</w:t>
      </w:r>
      <w:r w:rsidRPr="00403F3D">
        <w:rPr>
          <w:rStyle w:val="Enfasigrassetto"/>
          <w:b w:val="0"/>
          <w:color w:val="000000" w:themeColor="text1"/>
          <w:sz w:val="22"/>
          <w:szCs w:val="22"/>
          <w:lang w:val="en-US"/>
        </w:rPr>
        <w:t xml:space="preserve"> along with guided tastings and additional self-guided tasting labs. The enhanced focus on the tasting is also reflected in the</w:t>
      </w:r>
      <w:r w:rsidR="00262A44" w:rsidRPr="00403F3D">
        <w:rPr>
          <w:rStyle w:val="Enfasigrassetto"/>
          <w:b w:val="0"/>
          <w:color w:val="000000" w:themeColor="text1"/>
          <w:sz w:val="22"/>
          <w:szCs w:val="22"/>
          <w:lang w:val="en-US"/>
        </w:rPr>
        <w:t xml:space="preserve"> exam </w:t>
      </w:r>
      <w:r w:rsidR="001B546A" w:rsidRPr="00403F3D">
        <w:rPr>
          <w:rStyle w:val="Enfasigrassetto"/>
          <w:b w:val="0"/>
          <w:color w:val="000000" w:themeColor="text1"/>
          <w:sz w:val="22"/>
          <w:szCs w:val="22"/>
          <w:lang w:val="en-US"/>
        </w:rPr>
        <w:t>with</w:t>
      </w:r>
      <w:r w:rsidR="00262A44" w:rsidRPr="00403F3D">
        <w:rPr>
          <w:rStyle w:val="Enfasigrassetto"/>
          <w:b w:val="0"/>
          <w:color w:val="000000" w:themeColor="text1"/>
          <w:sz w:val="22"/>
          <w:szCs w:val="22"/>
          <w:lang w:val="en-US"/>
        </w:rPr>
        <w:t xml:space="preserve"> a blind tasting of two wines, one red and one white. VIA Faculty Sarah Heller MW comments on the tasting component of the course, that is both exciting and challenging: “</w:t>
      </w:r>
      <w:r w:rsidR="00262A44" w:rsidRPr="00403F3D">
        <w:rPr>
          <w:sz w:val="22"/>
          <w:szCs w:val="22"/>
          <w:lang w:val="en-US"/>
        </w:rPr>
        <w:t xml:space="preserve">I think the thing that students find both more accessible and challenging is the tastings. </w:t>
      </w:r>
      <w:r w:rsidR="00CE67D3" w:rsidRPr="00403F3D">
        <w:rPr>
          <w:sz w:val="22"/>
          <w:szCs w:val="22"/>
          <w:lang w:val="en-US"/>
        </w:rPr>
        <w:t>So,</w:t>
      </w:r>
      <w:r w:rsidR="005E6932" w:rsidRPr="00403F3D">
        <w:rPr>
          <w:sz w:val="22"/>
          <w:szCs w:val="22"/>
          <w:lang w:val="en-US"/>
        </w:rPr>
        <w:t xml:space="preserve"> </w:t>
      </w:r>
      <w:r w:rsidR="00262A44" w:rsidRPr="00403F3D">
        <w:rPr>
          <w:sz w:val="22"/>
          <w:szCs w:val="22"/>
          <w:lang w:val="en-US"/>
        </w:rPr>
        <w:t>we are really making an effort to introduce as many Italian wine styles as possible in the theoretical lectures and really make them understand by tasting what the difference in grape varieties</w:t>
      </w:r>
      <w:r w:rsidR="001B546A" w:rsidRPr="00403F3D">
        <w:rPr>
          <w:sz w:val="22"/>
          <w:szCs w:val="22"/>
          <w:lang w:val="en-US"/>
        </w:rPr>
        <w:t xml:space="preserve"> and</w:t>
      </w:r>
      <w:r w:rsidR="00262A44" w:rsidRPr="00403F3D">
        <w:rPr>
          <w:sz w:val="22"/>
          <w:szCs w:val="22"/>
          <w:lang w:val="en-US"/>
        </w:rPr>
        <w:t xml:space="preserve"> differences in territories are. </w:t>
      </w:r>
      <w:r w:rsidR="00262A44" w:rsidRPr="00403F3D">
        <w:rPr>
          <w:sz w:val="22"/>
          <w:szCs w:val="22"/>
          <w:lang w:val="en-US"/>
        </w:rPr>
        <w:lastRenderedPageBreak/>
        <w:t>However, after going through this tasting process analyzing all these new grape varieties in depth, taking that knowledge and immediately going and doing a blind tasting is tough. It’s always going to be something that students will have to keep working on.</w:t>
      </w:r>
      <w:r w:rsidR="005E6932" w:rsidRPr="00403F3D">
        <w:rPr>
          <w:sz w:val="22"/>
          <w:szCs w:val="22"/>
          <w:lang w:val="en-US"/>
        </w:rPr>
        <w:t xml:space="preserve">” VIA Faculty Henry Davar adds that despite the difficulty of the blind tasting the response during the course in Hong Kong was positive: “In our experience just in Hong Kong this time around we found that students were able to recognize the grape varieties. We’ve offered the tastings of the Gavi di Gavi (Cortese grape) and Amarone della Valpolicella for example, two very typical and very specific styles of wines that many of our students were able to pick out in a blind tasting. </w:t>
      </w:r>
      <w:r w:rsidR="00CE67D3" w:rsidRPr="00403F3D">
        <w:rPr>
          <w:sz w:val="22"/>
          <w:szCs w:val="22"/>
          <w:lang w:val="en-US"/>
        </w:rPr>
        <w:t>So,</w:t>
      </w:r>
      <w:r w:rsidR="005E6932" w:rsidRPr="00403F3D">
        <w:rPr>
          <w:sz w:val="22"/>
          <w:szCs w:val="22"/>
          <w:lang w:val="en-US"/>
        </w:rPr>
        <w:t xml:space="preserve"> we are seeing that the theoretical education is being matched by the experience that our students are already brin</w:t>
      </w:r>
      <w:r w:rsidR="00CE67D3">
        <w:rPr>
          <w:sz w:val="22"/>
          <w:szCs w:val="22"/>
          <w:lang w:val="en-US"/>
        </w:rPr>
        <w:t>g</w:t>
      </w:r>
      <w:r w:rsidR="005E6932" w:rsidRPr="00403F3D">
        <w:rPr>
          <w:sz w:val="22"/>
          <w:szCs w:val="22"/>
          <w:lang w:val="en-US"/>
        </w:rPr>
        <w:t>ing.”</w:t>
      </w:r>
    </w:p>
    <w:p w14:paraId="34912F9E" w14:textId="0EA86086" w:rsidR="0010636B" w:rsidRDefault="0010636B" w:rsidP="0010636B">
      <w:pPr>
        <w:shd w:val="clear" w:color="auto" w:fill="FFFFFF"/>
        <w:spacing w:after="120"/>
        <w:jc w:val="center"/>
        <w:rPr>
          <w:lang w:val="en-US"/>
        </w:rPr>
      </w:pPr>
      <w:r>
        <w:rPr>
          <w:noProof/>
          <w:lang w:val="en-US"/>
        </w:rPr>
        <w:drawing>
          <wp:inline distT="0" distB="0" distL="0" distR="0" wp14:anchorId="6C8BC081" wp14:editId="7A7ADAB4">
            <wp:extent cx="5836257" cy="2926012"/>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ta 2018-12-18 alle 09.22.30.png"/>
                    <pic:cNvPicPr/>
                  </pic:nvPicPr>
                  <pic:blipFill rotWithShape="1">
                    <a:blip r:embed="rId17">
                      <a:extLst>
                        <a:ext uri="{28A0092B-C50C-407E-A947-70E740481C1C}">
                          <a14:useLocalDpi xmlns:a14="http://schemas.microsoft.com/office/drawing/2010/main" val="0"/>
                        </a:ext>
                      </a:extLst>
                    </a:blip>
                    <a:srcRect l="1690" t="1066" r="2887" b="870"/>
                    <a:stretch/>
                  </pic:blipFill>
                  <pic:spPr bwMode="auto">
                    <a:xfrm>
                      <a:off x="0" y="0"/>
                      <a:ext cx="5836391" cy="2926079"/>
                    </a:xfrm>
                    <a:prstGeom prst="rect">
                      <a:avLst/>
                    </a:prstGeom>
                    <a:ln>
                      <a:noFill/>
                    </a:ln>
                    <a:extLst>
                      <a:ext uri="{53640926-AAD7-44D8-BBD7-CCE9431645EC}">
                        <a14:shadowObscured xmlns:a14="http://schemas.microsoft.com/office/drawing/2010/main"/>
                      </a:ext>
                    </a:extLst>
                  </pic:spPr>
                </pic:pic>
              </a:graphicData>
            </a:graphic>
          </wp:inline>
        </w:drawing>
      </w:r>
    </w:p>
    <w:p w14:paraId="67332911" w14:textId="0567DB3A" w:rsidR="0010636B" w:rsidRPr="0010636B" w:rsidRDefault="0010636B" w:rsidP="0010636B">
      <w:pPr>
        <w:shd w:val="clear" w:color="auto" w:fill="FFFFFF"/>
        <w:spacing w:after="120"/>
        <w:jc w:val="center"/>
        <w:rPr>
          <w:i/>
          <w:sz w:val="20"/>
          <w:szCs w:val="20"/>
          <w:lang w:val="en-US"/>
        </w:rPr>
      </w:pPr>
      <w:r w:rsidRPr="0010636B">
        <w:rPr>
          <w:i/>
          <w:sz w:val="20"/>
          <w:szCs w:val="20"/>
          <w:lang w:val="en-US"/>
        </w:rPr>
        <w:t>Map of the Vinitaly International Academy community worldwide</w:t>
      </w:r>
    </w:p>
    <w:p w14:paraId="4CAF30A8" w14:textId="0427D4E3" w:rsidR="005C0ED0" w:rsidRPr="00403F3D" w:rsidRDefault="005E6932" w:rsidP="005C0ED0">
      <w:pPr>
        <w:spacing w:after="120"/>
        <w:ind w:firstLine="720"/>
        <w:jc w:val="both"/>
        <w:rPr>
          <w:color w:val="000000" w:themeColor="text1"/>
          <w:sz w:val="22"/>
          <w:szCs w:val="22"/>
          <w:shd w:val="clear" w:color="auto" w:fill="FFFFFF"/>
          <w:lang w:val="en-US"/>
        </w:rPr>
      </w:pPr>
      <w:r w:rsidRPr="00403F3D">
        <w:rPr>
          <w:bCs/>
          <w:color w:val="000000" w:themeColor="text1"/>
          <w:sz w:val="22"/>
          <w:szCs w:val="22"/>
          <w:lang w:val="en-US"/>
        </w:rPr>
        <w:t>For 2019, two dates and location</w:t>
      </w:r>
      <w:r w:rsidR="00B24602" w:rsidRPr="00403F3D">
        <w:rPr>
          <w:bCs/>
          <w:color w:val="000000" w:themeColor="text1"/>
          <w:sz w:val="22"/>
          <w:szCs w:val="22"/>
          <w:lang w:val="en-US"/>
        </w:rPr>
        <w:t>s</w:t>
      </w:r>
      <w:r w:rsidRPr="00403F3D">
        <w:rPr>
          <w:bCs/>
          <w:color w:val="000000" w:themeColor="text1"/>
          <w:sz w:val="22"/>
          <w:szCs w:val="22"/>
          <w:lang w:val="en-US"/>
        </w:rPr>
        <w:t xml:space="preserve"> for the Italian Wine Ambassador courses have been </w:t>
      </w:r>
      <w:r w:rsidR="00CD64A9" w:rsidRPr="00403F3D">
        <w:rPr>
          <w:bCs/>
          <w:color w:val="000000" w:themeColor="text1"/>
          <w:sz w:val="22"/>
          <w:szCs w:val="22"/>
          <w:lang w:val="en-US"/>
        </w:rPr>
        <w:t>confirmed</w:t>
      </w:r>
      <w:r w:rsidRPr="00403F3D">
        <w:rPr>
          <w:bCs/>
          <w:color w:val="000000" w:themeColor="text1"/>
          <w:sz w:val="22"/>
          <w:szCs w:val="22"/>
          <w:lang w:val="en-US"/>
        </w:rPr>
        <w:t xml:space="preserve">: </w:t>
      </w:r>
      <w:hyperlink r:id="rId18" w:history="1">
        <w:r w:rsidRPr="00403F3D">
          <w:rPr>
            <w:rStyle w:val="Collegamentoipertestuale"/>
            <w:bCs/>
            <w:sz w:val="22"/>
            <w:szCs w:val="22"/>
            <w:lang w:val="en-US"/>
          </w:rPr>
          <w:t xml:space="preserve">February </w:t>
        </w:r>
        <w:r w:rsidR="0052516D" w:rsidRPr="00403F3D">
          <w:rPr>
            <w:rStyle w:val="Collegamentoipertestuale"/>
            <w:bCs/>
            <w:sz w:val="22"/>
            <w:szCs w:val="22"/>
            <w:lang w:val="en-US"/>
          </w:rPr>
          <w:t>18</w:t>
        </w:r>
        <w:r w:rsidR="0052516D" w:rsidRPr="00403F3D">
          <w:rPr>
            <w:rStyle w:val="Collegamentoipertestuale"/>
            <w:bCs/>
            <w:sz w:val="22"/>
            <w:szCs w:val="22"/>
            <w:vertAlign w:val="superscript"/>
            <w:lang w:val="en-US"/>
          </w:rPr>
          <w:t>th</w:t>
        </w:r>
        <w:r w:rsidR="0052516D" w:rsidRPr="00403F3D">
          <w:rPr>
            <w:rStyle w:val="Collegamentoipertestuale"/>
            <w:bCs/>
            <w:sz w:val="22"/>
            <w:szCs w:val="22"/>
            <w:lang w:val="en-US"/>
          </w:rPr>
          <w:t xml:space="preserve"> to 22</w:t>
        </w:r>
        <w:r w:rsidR="0052516D" w:rsidRPr="00403F3D">
          <w:rPr>
            <w:rStyle w:val="Collegamentoipertestuale"/>
            <w:bCs/>
            <w:sz w:val="22"/>
            <w:szCs w:val="22"/>
            <w:vertAlign w:val="superscript"/>
            <w:lang w:val="en-US"/>
          </w:rPr>
          <w:t>nd</w:t>
        </w:r>
        <w:r w:rsidR="0052516D" w:rsidRPr="00403F3D">
          <w:rPr>
            <w:rStyle w:val="Collegamentoipertestuale"/>
            <w:bCs/>
            <w:sz w:val="22"/>
            <w:szCs w:val="22"/>
            <w:lang w:val="en-US"/>
          </w:rPr>
          <w:t xml:space="preserve"> in Los Angele</w:t>
        </w:r>
        <w:r w:rsidR="0052516D" w:rsidRPr="00403F3D">
          <w:rPr>
            <w:rStyle w:val="Collegamentoipertestuale"/>
            <w:bCs/>
            <w:sz w:val="22"/>
            <w:szCs w:val="22"/>
            <w:lang w:val="en-US"/>
          </w:rPr>
          <w:t>s</w:t>
        </w:r>
        <w:r w:rsidR="0052516D" w:rsidRPr="00403F3D">
          <w:rPr>
            <w:rStyle w:val="Collegamentoipertestuale"/>
            <w:bCs/>
            <w:sz w:val="22"/>
            <w:szCs w:val="22"/>
            <w:lang w:val="en-US"/>
          </w:rPr>
          <w:t>, California</w:t>
        </w:r>
      </w:hyperlink>
      <w:r w:rsidR="0052516D" w:rsidRPr="00403F3D">
        <w:rPr>
          <w:bCs/>
          <w:color w:val="000000" w:themeColor="text1"/>
          <w:sz w:val="22"/>
          <w:szCs w:val="22"/>
          <w:lang w:val="en-US"/>
        </w:rPr>
        <w:t xml:space="preserve">, and </w:t>
      </w:r>
      <w:hyperlink r:id="rId19" w:history="1">
        <w:r w:rsidR="0052516D" w:rsidRPr="00403F3D">
          <w:rPr>
            <w:rStyle w:val="Collegamentoipertestuale"/>
            <w:bCs/>
            <w:sz w:val="22"/>
            <w:szCs w:val="22"/>
            <w:lang w:val="en-US"/>
          </w:rPr>
          <w:t>March 29</w:t>
        </w:r>
        <w:r w:rsidR="0052516D" w:rsidRPr="00403F3D">
          <w:rPr>
            <w:rStyle w:val="Collegamentoipertestuale"/>
            <w:bCs/>
            <w:sz w:val="22"/>
            <w:szCs w:val="22"/>
            <w:vertAlign w:val="superscript"/>
            <w:lang w:val="en-US"/>
          </w:rPr>
          <w:t>th</w:t>
        </w:r>
        <w:r w:rsidR="0052516D" w:rsidRPr="00403F3D">
          <w:rPr>
            <w:rStyle w:val="Collegamentoipertestuale"/>
            <w:bCs/>
            <w:sz w:val="22"/>
            <w:szCs w:val="22"/>
            <w:lang w:val="en-US"/>
          </w:rPr>
          <w:t xml:space="preserve"> to April 2</w:t>
        </w:r>
        <w:r w:rsidR="0052516D" w:rsidRPr="00403F3D">
          <w:rPr>
            <w:rStyle w:val="Collegamentoipertestuale"/>
            <w:bCs/>
            <w:sz w:val="22"/>
            <w:szCs w:val="22"/>
            <w:vertAlign w:val="superscript"/>
            <w:lang w:val="en-US"/>
          </w:rPr>
          <w:t>nd</w:t>
        </w:r>
        <w:r w:rsidR="0052516D" w:rsidRPr="00403F3D">
          <w:rPr>
            <w:rStyle w:val="Collegamentoipertestuale"/>
            <w:bCs/>
            <w:sz w:val="22"/>
            <w:szCs w:val="22"/>
            <w:lang w:val="en-US"/>
          </w:rPr>
          <w:t xml:space="preserve"> in Verona</w:t>
        </w:r>
        <w:r w:rsidR="0015019D" w:rsidRPr="00403F3D">
          <w:rPr>
            <w:rStyle w:val="Collegamentoipertestuale"/>
            <w:bCs/>
            <w:sz w:val="22"/>
            <w:szCs w:val="22"/>
            <w:lang w:val="en-US"/>
          </w:rPr>
          <w:t>,</w:t>
        </w:r>
        <w:r w:rsidR="0052516D" w:rsidRPr="00403F3D">
          <w:rPr>
            <w:rStyle w:val="Collegamentoipertestuale"/>
            <w:bCs/>
            <w:sz w:val="22"/>
            <w:szCs w:val="22"/>
            <w:lang w:val="en-US"/>
          </w:rPr>
          <w:t xml:space="preserve"> Italy</w:t>
        </w:r>
      </w:hyperlink>
      <w:r w:rsidR="0052516D" w:rsidRPr="00403F3D">
        <w:rPr>
          <w:bCs/>
          <w:color w:val="000000" w:themeColor="text1"/>
          <w:sz w:val="22"/>
          <w:szCs w:val="22"/>
          <w:lang w:val="en-US"/>
        </w:rPr>
        <w:t xml:space="preserve">. Enrolment for both dates is now open and additional information can be found on the </w:t>
      </w:r>
      <w:hyperlink r:id="rId20" w:history="1">
        <w:r w:rsidR="0052516D" w:rsidRPr="00403F3D">
          <w:rPr>
            <w:rStyle w:val="Collegamentoipertestuale"/>
            <w:bCs/>
            <w:sz w:val="22"/>
            <w:szCs w:val="22"/>
            <w:lang w:val="en-US"/>
          </w:rPr>
          <w:t xml:space="preserve">Vinitaly International Academy </w:t>
        </w:r>
        <w:r w:rsidR="007A3843" w:rsidRPr="00403F3D">
          <w:rPr>
            <w:rStyle w:val="Collegamentoipertestuale"/>
            <w:bCs/>
            <w:sz w:val="22"/>
            <w:szCs w:val="22"/>
            <w:lang w:val="en-US"/>
          </w:rPr>
          <w:t xml:space="preserve">course </w:t>
        </w:r>
        <w:r w:rsidR="0052516D" w:rsidRPr="00403F3D">
          <w:rPr>
            <w:rStyle w:val="Collegamentoipertestuale"/>
            <w:bCs/>
            <w:sz w:val="22"/>
            <w:szCs w:val="22"/>
            <w:lang w:val="en-US"/>
          </w:rPr>
          <w:t>page</w:t>
        </w:r>
      </w:hyperlink>
      <w:r w:rsidR="0052516D" w:rsidRPr="00403F3D">
        <w:rPr>
          <w:bCs/>
          <w:color w:val="000000" w:themeColor="text1"/>
          <w:sz w:val="22"/>
          <w:szCs w:val="22"/>
          <w:lang w:val="en-US"/>
        </w:rPr>
        <w:t>.</w:t>
      </w:r>
      <w:r w:rsidR="007A3843" w:rsidRPr="00403F3D">
        <w:rPr>
          <w:bCs/>
          <w:color w:val="000000" w:themeColor="text1"/>
          <w:sz w:val="22"/>
          <w:szCs w:val="22"/>
          <w:lang w:val="en-US"/>
        </w:rPr>
        <w:t xml:space="preserve"> </w:t>
      </w:r>
      <w:r w:rsidR="005C0ED0" w:rsidRPr="00403F3D">
        <w:rPr>
          <w:bCs/>
          <w:color w:val="000000" w:themeColor="text1"/>
          <w:sz w:val="22"/>
          <w:szCs w:val="22"/>
          <w:lang w:val="en-US"/>
        </w:rPr>
        <w:t xml:space="preserve">In early 2019, the Vinitaly International Academy will also </w:t>
      </w:r>
      <w:r w:rsidR="00C84B74" w:rsidRPr="00403F3D">
        <w:rPr>
          <w:bCs/>
          <w:color w:val="000000" w:themeColor="text1"/>
          <w:sz w:val="22"/>
          <w:szCs w:val="22"/>
          <w:lang w:val="en-US"/>
        </w:rPr>
        <w:t>run</w:t>
      </w:r>
      <w:r w:rsidR="005C0ED0" w:rsidRPr="00403F3D">
        <w:rPr>
          <w:bCs/>
          <w:color w:val="000000" w:themeColor="text1"/>
          <w:sz w:val="22"/>
          <w:szCs w:val="22"/>
          <w:lang w:val="en-US"/>
        </w:rPr>
        <w:t xml:space="preserve"> the </w:t>
      </w:r>
      <w:r w:rsidR="005C0ED0" w:rsidRPr="00403F3D">
        <w:rPr>
          <w:color w:val="000000" w:themeColor="text1"/>
          <w:sz w:val="22"/>
          <w:szCs w:val="22"/>
          <w:shd w:val="clear" w:color="auto" w:fill="FFFFFF"/>
          <w:lang w:val="en-US"/>
        </w:rPr>
        <w:t xml:space="preserve">intermediate-level </w:t>
      </w:r>
      <w:hyperlink r:id="rId21" w:history="1">
        <w:r w:rsidR="005C0ED0" w:rsidRPr="008D4164">
          <w:rPr>
            <w:rStyle w:val="Collegamentoipertestuale"/>
            <w:sz w:val="22"/>
            <w:szCs w:val="22"/>
            <w:shd w:val="clear" w:color="auto" w:fill="FFFFFF"/>
            <w:lang w:val="en-US"/>
          </w:rPr>
          <w:t>Italian Wine Maestro course</w:t>
        </w:r>
      </w:hyperlink>
      <w:r w:rsidR="005C0ED0" w:rsidRPr="00403F3D">
        <w:rPr>
          <w:color w:val="000000" w:themeColor="text1"/>
          <w:sz w:val="22"/>
          <w:szCs w:val="22"/>
          <w:shd w:val="clear" w:color="auto" w:fill="FFFFFF"/>
          <w:lang w:val="en-US"/>
        </w:rPr>
        <w:t xml:space="preserve">, a new certification that will </w:t>
      </w:r>
      <w:r w:rsidR="00C84B74" w:rsidRPr="00403F3D">
        <w:rPr>
          <w:color w:val="000000" w:themeColor="text1"/>
          <w:sz w:val="22"/>
          <w:szCs w:val="22"/>
          <w:shd w:val="clear" w:color="auto" w:fill="FFFFFF"/>
          <w:lang w:val="en-US"/>
        </w:rPr>
        <w:t xml:space="preserve">prepare wine professionals for the advanced-level course Italian Wine Ambassador. Next year, VIA </w:t>
      </w:r>
      <w:r w:rsidR="001B546A" w:rsidRPr="00403F3D">
        <w:rPr>
          <w:color w:val="000000" w:themeColor="text1"/>
          <w:sz w:val="22"/>
          <w:szCs w:val="22"/>
          <w:shd w:val="clear" w:color="auto" w:fill="FFFFFF"/>
          <w:lang w:val="en-US"/>
        </w:rPr>
        <w:t xml:space="preserve">will also launch the </w:t>
      </w:r>
      <w:hyperlink r:id="rId22" w:history="1">
        <w:r w:rsidR="001B546A" w:rsidRPr="0069585E">
          <w:rPr>
            <w:rStyle w:val="Collegamentoipertestuale"/>
            <w:sz w:val="22"/>
            <w:szCs w:val="22"/>
            <w:shd w:val="clear" w:color="auto" w:fill="FFFFFF"/>
            <w:lang w:val="en-US"/>
          </w:rPr>
          <w:t>Italian Wi</w:t>
        </w:r>
        <w:r w:rsidR="001B546A" w:rsidRPr="0069585E">
          <w:rPr>
            <w:rStyle w:val="Collegamentoipertestuale"/>
            <w:sz w:val="22"/>
            <w:szCs w:val="22"/>
            <w:shd w:val="clear" w:color="auto" w:fill="FFFFFF"/>
            <w:lang w:val="en-US"/>
          </w:rPr>
          <w:t>n</w:t>
        </w:r>
        <w:r w:rsidR="001B546A" w:rsidRPr="0069585E">
          <w:rPr>
            <w:rStyle w:val="Collegamentoipertestuale"/>
            <w:sz w:val="22"/>
            <w:szCs w:val="22"/>
            <w:shd w:val="clear" w:color="auto" w:fill="FFFFFF"/>
            <w:lang w:val="en-US"/>
          </w:rPr>
          <w:t>e Educator program</w:t>
        </w:r>
      </w:hyperlink>
      <w:r w:rsidR="001B546A" w:rsidRPr="00403F3D">
        <w:rPr>
          <w:color w:val="000000" w:themeColor="text1"/>
          <w:sz w:val="22"/>
          <w:szCs w:val="22"/>
          <w:shd w:val="clear" w:color="auto" w:fill="FFFFFF"/>
          <w:lang w:val="en-US"/>
        </w:rPr>
        <w:t>, a</w:t>
      </w:r>
      <w:r w:rsidR="00B24602" w:rsidRPr="00403F3D">
        <w:rPr>
          <w:color w:val="000000" w:themeColor="text1"/>
          <w:sz w:val="22"/>
          <w:szCs w:val="22"/>
          <w:shd w:val="clear" w:color="auto" w:fill="FFFFFF"/>
          <w:lang w:val="en-US"/>
        </w:rPr>
        <w:t xml:space="preserve">n </w:t>
      </w:r>
      <w:r w:rsidR="001B546A" w:rsidRPr="00403F3D">
        <w:rPr>
          <w:color w:val="000000" w:themeColor="text1"/>
          <w:sz w:val="22"/>
          <w:szCs w:val="22"/>
          <w:shd w:val="clear" w:color="auto" w:fill="FFFFFF"/>
          <w:lang w:val="en-US"/>
        </w:rPr>
        <w:t xml:space="preserve">online course granting Italian Wine Ambassadors the </w:t>
      </w:r>
      <w:r w:rsidR="00CE67D3" w:rsidRPr="00403F3D">
        <w:rPr>
          <w:color w:val="000000" w:themeColor="text1"/>
          <w:sz w:val="22"/>
          <w:szCs w:val="22"/>
          <w:shd w:val="clear" w:color="auto" w:fill="FFFFFF"/>
          <w:lang w:val="en-US"/>
        </w:rPr>
        <w:t>license</w:t>
      </w:r>
      <w:r w:rsidR="001B546A" w:rsidRPr="00403F3D">
        <w:rPr>
          <w:color w:val="000000" w:themeColor="text1"/>
          <w:sz w:val="22"/>
          <w:szCs w:val="22"/>
          <w:shd w:val="clear" w:color="auto" w:fill="FFFFFF"/>
          <w:lang w:val="en-US"/>
        </w:rPr>
        <w:t xml:space="preserve"> to teach Italian Wine Maestro courses and a new </w:t>
      </w:r>
      <w:r w:rsidR="00C84B74" w:rsidRPr="00403F3D">
        <w:rPr>
          <w:color w:val="000000" w:themeColor="text1"/>
          <w:sz w:val="22"/>
          <w:szCs w:val="22"/>
          <w:shd w:val="clear" w:color="auto" w:fill="FFFFFF"/>
          <w:lang w:val="en-US"/>
        </w:rPr>
        <w:t>beginner-level certification course</w:t>
      </w:r>
      <w:r w:rsidR="0069585E">
        <w:rPr>
          <w:color w:val="000000" w:themeColor="text1"/>
          <w:sz w:val="22"/>
          <w:szCs w:val="22"/>
          <w:shd w:val="clear" w:color="auto" w:fill="FFFFFF"/>
          <w:lang w:val="en-US"/>
        </w:rPr>
        <w:t xml:space="preserve"> currently under construction</w:t>
      </w:r>
      <w:r w:rsidR="00C84B74" w:rsidRPr="00403F3D">
        <w:rPr>
          <w:color w:val="000000" w:themeColor="text1"/>
          <w:sz w:val="22"/>
          <w:szCs w:val="22"/>
          <w:shd w:val="clear" w:color="auto" w:fill="FFFFFF"/>
          <w:lang w:val="en-US"/>
        </w:rPr>
        <w:t>, the Italian Wine</w:t>
      </w:r>
      <w:r w:rsidR="005C0ED0" w:rsidRPr="00403F3D">
        <w:rPr>
          <w:color w:val="000000" w:themeColor="text1"/>
          <w:sz w:val="22"/>
          <w:szCs w:val="22"/>
          <w:shd w:val="clear" w:color="auto" w:fill="FFFFFF"/>
          <w:lang w:val="en-US"/>
        </w:rPr>
        <w:t xml:space="preserve"> </w:t>
      </w:r>
      <w:r w:rsidR="00C84B74" w:rsidRPr="00403F3D">
        <w:rPr>
          <w:color w:val="000000" w:themeColor="text1"/>
          <w:sz w:val="22"/>
          <w:szCs w:val="22"/>
          <w:shd w:val="clear" w:color="auto" w:fill="FFFFFF"/>
          <w:lang w:val="en-US"/>
        </w:rPr>
        <w:t>Fellow,</w:t>
      </w:r>
      <w:r w:rsidR="001B546A" w:rsidRPr="00403F3D">
        <w:rPr>
          <w:color w:val="000000" w:themeColor="text1"/>
          <w:sz w:val="22"/>
          <w:szCs w:val="22"/>
          <w:shd w:val="clear" w:color="auto" w:fill="FFFFFF"/>
          <w:lang w:val="en-US"/>
        </w:rPr>
        <w:t xml:space="preserve"> the latter</w:t>
      </w:r>
      <w:r w:rsidR="00C84B74" w:rsidRPr="00403F3D">
        <w:rPr>
          <w:color w:val="000000" w:themeColor="text1"/>
          <w:sz w:val="22"/>
          <w:szCs w:val="22"/>
          <w:shd w:val="clear" w:color="auto" w:fill="FFFFFF"/>
          <w:lang w:val="en-US"/>
        </w:rPr>
        <w:t xml:space="preserve"> aimed at Italian wine lovers worldwide</w:t>
      </w:r>
      <w:r w:rsidR="0069585E">
        <w:rPr>
          <w:color w:val="000000" w:themeColor="text1"/>
          <w:sz w:val="22"/>
          <w:szCs w:val="22"/>
          <w:shd w:val="clear" w:color="auto" w:fill="FFFFFF"/>
          <w:lang w:val="en-US"/>
        </w:rPr>
        <w:t>.</w:t>
      </w:r>
    </w:p>
    <w:p w14:paraId="04657365" w14:textId="77777777" w:rsidR="00C84B74" w:rsidRPr="00CD64A9" w:rsidRDefault="00C84B74" w:rsidP="005C0ED0">
      <w:pPr>
        <w:spacing w:after="120"/>
        <w:ind w:firstLine="720"/>
        <w:jc w:val="both"/>
        <w:rPr>
          <w:color w:val="000000" w:themeColor="text1"/>
          <w:lang w:val="en-US"/>
        </w:rPr>
      </w:pPr>
    </w:p>
    <w:p w14:paraId="7B15971B" w14:textId="6E69CE99" w:rsidR="008A0D80" w:rsidRDefault="008A0D80" w:rsidP="00C84B74">
      <w:pPr>
        <w:spacing w:after="120"/>
        <w:jc w:val="both"/>
        <w:rPr>
          <w:lang w:val="en-US"/>
        </w:rPr>
      </w:pPr>
    </w:p>
    <w:p w14:paraId="6C27B46C" w14:textId="77777777" w:rsidR="00403F3D" w:rsidRPr="007A3843" w:rsidRDefault="00403F3D" w:rsidP="00C84B74">
      <w:pPr>
        <w:spacing w:after="120"/>
        <w:jc w:val="both"/>
        <w:rPr>
          <w:lang w:val="en-US"/>
        </w:rPr>
      </w:pPr>
    </w:p>
    <w:p w14:paraId="0652D76E" w14:textId="77777777" w:rsidR="008A0D80" w:rsidRPr="007A3843" w:rsidRDefault="008A0D80" w:rsidP="00E8693F">
      <w:pPr>
        <w:spacing w:after="120"/>
        <w:ind w:firstLine="720"/>
        <w:jc w:val="both"/>
        <w:rPr>
          <w:lang w:val="en-US"/>
        </w:rPr>
      </w:pPr>
    </w:p>
    <w:p w14:paraId="477B8869" w14:textId="5DF8904C" w:rsidR="00D409BA" w:rsidRPr="004F491D" w:rsidRDefault="00FD28EB" w:rsidP="00E8693F">
      <w:pPr>
        <w:spacing w:after="120"/>
        <w:jc w:val="both"/>
        <w:rPr>
          <w:lang w:val="en-US"/>
        </w:rPr>
      </w:pPr>
      <w:r w:rsidRPr="004F491D">
        <w:rPr>
          <w:rStyle w:val="None"/>
          <w:rFonts w:ascii="Times" w:hAnsi="Times"/>
          <w:sz w:val="18"/>
          <w:szCs w:val="18"/>
          <w:shd w:val="clear" w:color="auto" w:fill="FFFFFF"/>
          <w:lang w:val="en-US"/>
        </w:rPr>
        <w:t>About:</w:t>
      </w:r>
      <w:r w:rsidR="00F85378" w:rsidRPr="004F491D">
        <w:rPr>
          <w:rStyle w:val="None"/>
          <w:rFonts w:ascii="Times" w:hAnsi="Times"/>
          <w:sz w:val="18"/>
          <w:szCs w:val="18"/>
          <w:shd w:val="clear" w:color="auto" w:fill="FFFFFF"/>
          <w:lang w:val="en-US"/>
        </w:rPr>
        <w:t xml:space="preserve"> </w:t>
      </w:r>
      <w:r w:rsidRPr="004F491D">
        <w:rPr>
          <w:rStyle w:val="None"/>
          <w:rFonts w:ascii="Times" w:hAnsi="Times"/>
          <w:sz w:val="18"/>
          <w:szCs w:val="18"/>
          <w:lang w:val="en-US"/>
        </w:rPr>
        <w:t xml:space="preserve">The grand Vinitaly 2019 will be held from April 7th to the 10th. Every year, Vinitaly counts more than 4,000 exhibitors on a 100,000+ square meter area and 130,000 visitors from over 140 different countries with more than 30,000 top international buyers. The premier event to Vinitaly, </w:t>
      </w:r>
      <w:hyperlink r:id="rId23" w:history="1">
        <w:r w:rsidRPr="004F491D">
          <w:rPr>
            <w:rStyle w:val="Collegamentoipertestuale"/>
            <w:rFonts w:ascii="Times" w:hAnsi="Times"/>
            <w:sz w:val="18"/>
            <w:szCs w:val="18"/>
            <w:lang w:val="en-US"/>
          </w:rPr>
          <w:t>OperaWine</w:t>
        </w:r>
      </w:hyperlink>
      <w:r w:rsidR="00524FFE" w:rsidRPr="004F491D">
        <w:rPr>
          <w:rStyle w:val="None"/>
          <w:rFonts w:ascii="Times" w:hAnsi="Times"/>
          <w:sz w:val="18"/>
          <w:szCs w:val="18"/>
          <w:lang w:val="en-US"/>
        </w:rPr>
        <w:t xml:space="preserve"> </w:t>
      </w:r>
      <w:r w:rsidRPr="004F491D">
        <w:rPr>
          <w:rStyle w:val="None"/>
          <w:rFonts w:ascii="Times" w:hAnsi="Times"/>
          <w:sz w:val="18"/>
          <w:szCs w:val="18"/>
          <w:lang w:val="en-US"/>
        </w:rPr>
        <w:t xml:space="preserve">“Finest Italian Wines: 100 Great Producers,” which will be held on the 6th of April, one day prior to Vinitaly will unite international wine professionals in the heart of Verona, offering them the unique opportunity to discover and taste the wines of the 100 Best Italian Producers, as selected by Wine Spectator. Since 1998 Vinitaly International travels to several countries such as Russia, China, USA and Hong Kong thanks to its strategic arm abroad, Vinitaly International. In February 2014 Vinitaly International launched an educational project, the Vinitaly International Academy (VIA) with the aim of divulging and broadcasting the excellence and diversity of Italian wine around the globe. VIA this year launched the seventh edition of its Certification </w:t>
      </w:r>
      <w:r w:rsidRPr="004F491D">
        <w:rPr>
          <w:rStyle w:val="None"/>
          <w:rFonts w:ascii="Times" w:hAnsi="Times"/>
          <w:sz w:val="18"/>
          <w:szCs w:val="18"/>
          <w:lang w:val="en-US"/>
        </w:rPr>
        <w:lastRenderedPageBreak/>
        <w:t xml:space="preserve">Course and today counts </w:t>
      </w:r>
      <w:r w:rsidR="00EF6833" w:rsidRPr="004F491D">
        <w:rPr>
          <w:rStyle w:val="None"/>
          <w:rFonts w:ascii="Times" w:hAnsi="Times"/>
          <w:sz w:val="18"/>
          <w:szCs w:val="18"/>
          <w:u w:color="FF644E"/>
          <w:lang w:val="en-US"/>
        </w:rPr>
        <w:t>157</w:t>
      </w:r>
      <w:r w:rsidR="00671D5A" w:rsidRPr="004F491D">
        <w:rPr>
          <w:rStyle w:val="None"/>
          <w:rFonts w:ascii="Times" w:hAnsi="Times"/>
          <w:sz w:val="18"/>
          <w:szCs w:val="18"/>
          <w:u w:color="FF644E"/>
          <w:lang w:val="en-US"/>
        </w:rPr>
        <w:t xml:space="preserve"> Italian Wine Ambassadors and 13</w:t>
      </w:r>
      <w:r w:rsidRPr="004F491D">
        <w:rPr>
          <w:rStyle w:val="None"/>
          <w:rFonts w:ascii="Times" w:hAnsi="Times"/>
          <w:sz w:val="18"/>
          <w:szCs w:val="18"/>
          <w:u w:color="FF644E"/>
          <w:lang w:val="en-US"/>
        </w:rPr>
        <w:t xml:space="preserve"> Italian Wine Experts.</w:t>
      </w:r>
      <w:r w:rsidRPr="004F491D">
        <w:rPr>
          <w:rStyle w:val="None"/>
          <w:rFonts w:ascii="Times" w:hAnsi="Times"/>
          <w:sz w:val="18"/>
          <w:szCs w:val="18"/>
          <w:lang w:val="en-US"/>
        </w:rPr>
        <w:br/>
      </w:r>
    </w:p>
    <w:sectPr w:rsidR="00D409BA" w:rsidRPr="004F491D">
      <w:headerReference w:type="even" r:id="rId24"/>
      <w:headerReference w:type="default" r:id="rId25"/>
      <w:footerReference w:type="even" r:id="rId26"/>
      <w:footerReference w:type="default" r:id="rId27"/>
      <w:headerReference w:type="first" r:id="rId28"/>
      <w:footerReference w:type="first" r:id="rId29"/>
      <w:pgSz w:w="11900" w:h="16840"/>
      <w:pgMar w:top="1417" w:right="1134" w:bottom="1134"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1B7AF" w14:textId="77777777" w:rsidR="002027A1" w:rsidRDefault="002027A1">
      <w:r>
        <w:separator/>
      </w:r>
    </w:p>
  </w:endnote>
  <w:endnote w:type="continuationSeparator" w:id="0">
    <w:p w14:paraId="7AE03BA3" w14:textId="77777777" w:rsidR="002027A1" w:rsidRDefault="00202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SystemUIFont">
    <w:altName w:val="Calibri"/>
    <w:panose1 w:val="020B0604020202020204"/>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85119" w14:textId="77777777" w:rsidR="00441E80" w:rsidRDefault="00441E80" w:rsidP="00E13934">
    <w:pPr>
      <w:pStyle w:val="Pidipagina"/>
      <w:framePr w:wrap="none"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49E862EF" w14:textId="77777777" w:rsidR="00441E80" w:rsidRDefault="00441E8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C29F6" w14:textId="77777777" w:rsidR="00441E80" w:rsidRDefault="00441E80" w:rsidP="00E13934">
    <w:pPr>
      <w:pStyle w:val="Pidipagina"/>
      <w:framePr w:wrap="none"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41C89">
      <w:rPr>
        <w:rStyle w:val="Numeropagina"/>
        <w:noProof/>
      </w:rPr>
      <w:t>2</w:t>
    </w:r>
    <w:r>
      <w:rPr>
        <w:rStyle w:val="Numeropagina"/>
      </w:rPr>
      <w:fldChar w:fldCharType="end"/>
    </w:r>
  </w:p>
  <w:p w14:paraId="49117233" w14:textId="77777777" w:rsidR="00D409BA" w:rsidRDefault="00FD28EB">
    <w:pPr>
      <w:pStyle w:val="BodyA"/>
      <w:tabs>
        <w:tab w:val="right" w:pos="9612"/>
      </w:tabs>
      <w:spacing w:after="720"/>
    </w:pPr>
    <w:r>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09804" w14:textId="77777777" w:rsidR="00466D75" w:rsidRDefault="00466D7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C363A" w14:textId="77777777" w:rsidR="002027A1" w:rsidRDefault="002027A1">
      <w:r>
        <w:separator/>
      </w:r>
    </w:p>
  </w:footnote>
  <w:footnote w:type="continuationSeparator" w:id="0">
    <w:p w14:paraId="1C6D1D14" w14:textId="77777777" w:rsidR="002027A1" w:rsidRDefault="00202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651BC" w14:textId="77777777" w:rsidR="00466D75" w:rsidRDefault="00466D7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B4CB2" w14:textId="715B8BB3" w:rsidR="00441E80" w:rsidRDefault="00FD28EB">
    <w:pPr>
      <w:pStyle w:val="BodyA"/>
      <w:tabs>
        <w:tab w:val="right" w:pos="9612"/>
      </w:tabs>
      <w:spacing w:before="720"/>
      <w:rPr>
        <w:sz w:val="20"/>
        <w:szCs w:val="20"/>
      </w:rPr>
    </w:pPr>
    <w:r>
      <w:rPr>
        <w:noProof/>
        <w:lang w:eastAsia="it-IT"/>
      </w:rPr>
      <w:drawing>
        <wp:anchor distT="152400" distB="152400" distL="152400" distR="152400" simplePos="0" relativeHeight="251658240" behindDoc="1" locked="0" layoutInCell="1" allowOverlap="1" wp14:anchorId="04B9FB54" wp14:editId="6DEB7A1D">
          <wp:simplePos x="0" y="0"/>
          <wp:positionH relativeFrom="page">
            <wp:posOffset>627380</wp:posOffset>
          </wp:positionH>
          <wp:positionV relativeFrom="page">
            <wp:posOffset>345440</wp:posOffset>
          </wp:positionV>
          <wp:extent cx="1932305" cy="508000"/>
          <wp:effectExtent l="0" t="0" r="0" b="0"/>
          <wp:wrapNone/>
          <wp:docPr id="1073741825" name="officeArt object" descr="WechatIMG2893.jpeg"/>
          <wp:cNvGraphicFramePr/>
          <a:graphic xmlns:a="http://schemas.openxmlformats.org/drawingml/2006/main">
            <a:graphicData uri="http://schemas.openxmlformats.org/drawingml/2006/picture">
              <pic:pic xmlns:pic="http://schemas.openxmlformats.org/drawingml/2006/picture">
                <pic:nvPicPr>
                  <pic:cNvPr id="1073741825" name="WechatIMG2893.jpeg" descr="WechatIMG2893.jpeg"/>
                  <pic:cNvPicPr>
                    <a:picLocks noChangeAspect="1"/>
                  </pic:cNvPicPr>
                </pic:nvPicPr>
                <pic:blipFill>
                  <a:blip r:embed="rId1">
                    <a:extLst/>
                  </a:blip>
                  <a:stretch>
                    <a:fillRect/>
                  </a:stretch>
                </pic:blipFill>
                <pic:spPr>
                  <a:xfrm>
                    <a:off x="0" y="0"/>
                    <a:ext cx="1932305" cy="508000"/>
                  </a:xfrm>
                  <a:prstGeom prst="rect">
                    <a:avLst/>
                  </a:prstGeom>
                  <a:ln w="12700" cap="flat">
                    <a:noFill/>
                    <a:miter lim="400000"/>
                  </a:ln>
                  <a:effectLst/>
                </pic:spPr>
              </pic:pic>
            </a:graphicData>
          </a:graphic>
        </wp:anchor>
      </w:drawing>
    </w:r>
    <w:r>
      <w:rPr>
        <w:sz w:val="20"/>
        <w:szCs w:val="20"/>
      </w:rPr>
      <w:tab/>
    </w:r>
    <w:r w:rsidR="00441E80">
      <w:rPr>
        <w:rFonts w:ascii="Helvetica Neue" w:hAnsi="Helvetica Neue"/>
        <w:noProof/>
        <w:sz w:val="18"/>
        <w:szCs w:val="18"/>
        <w:lang w:eastAsia="it-IT"/>
      </w:rPr>
      <w:drawing>
        <wp:inline distT="0" distB="0" distL="0" distR="0" wp14:anchorId="0A69A3CB" wp14:editId="11BD606A">
          <wp:extent cx="1312024" cy="611430"/>
          <wp:effectExtent l="0" t="0" r="0" b="0"/>
          <wp:docPr id="1073741826" name="officeArt object" descr="image3.jpeg"/>
          <wp:cNvGraphicFramePr/>
          <a:graphic xmlns:a="http://schemas.openxmlformats.org/drawingml/2006/main">
            <a:graphicData uri="http://schemas.openxmlformats.org/drawingml/2006/picture">
              <pic:pic xmlns:pic="http://schemas.openxmlformats.org/drawingml/2006/picture">
                <pic:nvPicPr>
                  <pic:cNvPr id="1073741826" name="image3.jpeg" descr="image3.jpeg"/>
                  <pic:cNvPicPr>
                    <a:picLocks noChangeAspect="1"/>
                  </pic:cNvPicPr>
                </pic:nvPicPr>
                <pic:blipFill>
                  <a:blip r:embed="rId2">
                    <a:extLst/>
                  </a:blip>
                  <a:stretch>
                    <a:fillRect/>
                  </a:stretch>
                </pic:blipFill>
                <pic:spPr>
                  <a:xfrm>
                    <a:off x="0" y="0"/>
                    <a:ext cx="1312024" cy="611430"/>
                  </a:xfrm>
                  <a:prstGeom prst="rect">
                    <a:avLst/>
                  </a:prstGeom>
                  <a:ln w="12700" cap="flat">
                    <a:noFill/>
                    <a:miter lim="400000"/>
                  </a:ln>
                  <a:effectLst/>
                </pic:spPr>
              </pic:pic>
            </a:graphicData>
          </a:graphic>
        </wp:inline>
      </w:drawing>
    </w:r>
  </w:p>
  <w:p w14:paraId="600B4BDC" w14:textId="77777777" w:rsidR="00441E80" w:rsidRPr="00441E80" w:rsidRDefault="00441E80" w:rsidP="00441E80">
    <w:pPr>
      <w:pStyle w:val="BodyA"/>
      <w:tabs>
        <w:tab w:val="right" w:pos="9612"/>
      </w:tabs>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79D86" w14:textId="77777777" w:rsidR="00466D75" w:rsidRDefault="00466D7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312DB"/>
    <w:multiLevelType w:val="hybridMultilevel"/>
    <w:tmpl w:val="79EA8B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1FA6793"/>
    <w:multiLevelType w:val="hybridMultilevel"/>
    <w:tmpl w:val="77F6A3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C478C2"/>
    <w:multiLevelType w:val="hybridMultilevel"/>
    <w:tmpl w:val="8758AC64"/>
    <w:lvl w:ilvl="0" w:tplc="6F86DB38">
      <w:start w:val="170"/>
      <w:numFmt w:val="bullet"/>
      <w:lvlText w:val="-"/>
      <w:lvlJc w:val="left"/>
      <w:pPr>
        <w:ind w:left="720" w:hanging="360"/>
      </w:pPr>
      <w:rPr>
        <w:rFonts w:ascii="AppleSystemUIFont" w:eastAsia="Arial Unicode MS" w:hAnsi="AppleSystemUIFont" w:cs="AppleSystemUIFon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50E3A4E"/>
    <w:multiLevelType w:val="multilevel"/>
    <w:tmpl w:val="1EBC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hideSpellingErrors/>
  <w:hideGrammaticalErrors/>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9BA"/>
    <w:rsid w:val="0000038B"/>
    <w:rsid w:val="00034938"/>
    <w:rsid w:val="000568C1"/>
    <w:rsid w:val="00066614"/>
    <w:rsid w:val="0009789D"/>
    <w:rsid w:val="000E18DE"/>
    <w:rsid w:val="0010162D"/>
    <w:rsid w:val="0010636B"/>
    <w:rsid w:val="00133B69"/>
    <w:rsid w:val="0015019D"/>
    <w:rsid w:val="00180BFE"/>
    <w:rsid w:val="001A1DCC"/>
    <w:rsid w:val="001B546A"/>
    <w:rsid w:val="001C62AF"/>
    <w:rsid w:val="00201891"/>
    <w:rsid w:val="002027A1"/>
    <w:rsid w:val="00220724"/>
    <w:rsid w:val="00262A44"/>
    <w:rsid w:val="00286F4E"/>
    <w:rsid w:val="002A2D17"/>
    <w:rsid w:val="002D335B"/>
    <w:rsid w:val="002E4811"/>
    <w:rsid w:val="00327DC5"/>
    <w:rsid w:val="00340810"/>
    <w:rsid w:val="003C638A"/>
    <w:rsid w:val="003D4778"/>
    <w:rsid w:val="003E6AAA"/>
    <w:rsid w:val="00403F3D"/>
    <w:rsid w:val="00413DB0"/>
    <w:rsid w:val="00441E80"/>
    <w:rsid w:val="004464E5"/>
    <w:rsid w:val="0046192B"/>
    <w:rsid w:val="004667F7"/>
    <w:rsid w:val="00466D75"/>
    <w:rsid w:val="004711DD"/>
    <w:rsid w:val="004B10B5"/>
    <w:rsid w:val="004B67EC"/>
    <w:rsid w:val="004F491D"/>
    <w:rsid w:val="0051686D"/>
    <w:rsid w:val="00524FFE"/>
    <w:rsid w:val="0052516D"/>
    <w:rsid w:val="00565E75"/>
    <w:rsid w:val="00582E81"/>
    <w:rsid w:val="005C0ED0"/>
    <w:rsid w:val="005E6932"/>
    <w:rsid w:val="00635555"/>
    <w:rsid w:val="006504A8"/>
    <w:rsid w:val="00651F27"/>
    <w:rsid w:val="00671D5A"/>
    <w:rsid w:val="00671FA0"/>
    <w:rsid w:val="0069585E"/>
    <w:rsid w:val="006B4550"/>
    <w:rsid w:val="006B5CD5"/>
    <w:rsid w:val="006E1BEB"/>
    <w:rsid w:val="00704375"/>
    <w:rsid w:val="007255C9"/>
    <w:rsid w:val="0072591E"/>
    <w:rsid w:val="0073555B"/>
    <w:rsid w:val="007A3843"/>
    <w:rsid w:val="007A3DBA"/>
    <w:rsid w:val="007B2F82"/>
    <w:rsid w:val="007B7467"/>
    <w:rsid w:val="007D5C32"/>
    <w:rsid w:val="00852186"/>
    <w:rsid w:val="00854D59"/>
    <w:rsid w:val="0086692E"/>
    <w:rsid w:val="00887391"/>
    <w:rsid w:val="00893F1D"/>
    <w:rsid w:val="008A0D80"/>
    <w:rsid w:val="008D4164"/>
    <w:rsid w:val="008E0DB4"/>
    <w:rsid w:val="008F0B16"/>
    <w:rsid w:val="00914A6C"/>
    <w:rsid w:val="00941C89"/>
    <w:rsid w:val="009A4EB7"/>
    <w:rsid w:val="009C5EAE"/>
    <w:rsid w:val="009E23C0"/>
    <w:rsid w:val="00A228C8"/>
    <w:rsid w:val="00A54C28"/>
    <w:rsid w:val="00A66D76"/>
    <w:rsid w:val="00A76507"/>
    <w:rsid w:val="00AB0E22"/>
    <w:rsid w:val="00AB4424"/>
    <w:rsid w:val="00AC08F3"/>
    <w:rsid w:val="00AD6CBF"/>
    <w:rsid w:val="00AE297B"/>
    <w:rsid w:val="00B01C20"/>
    <w:rsid w:val="00B10C92"/>
    <w:rsid w:val="00B16689"/>
    <w:rsid w:val="00B24602"/>
    <w:rsid w:val="00B25B0A"/>
    <w:rsid w:val="00B44E5D"/>
    <w:rsid w:val="00B63CF1"/>
    <w:rsid w:val="00B71F8B"/>
    <w:rsid w:val="00B8530B"/>
    <w:rsid w:val="00BC0EE4"/>
    <w:rsid w:val="00BF4345"/>
    <w:rsid w:val="00C008C3"/>
    <w:rsid w:val="00C5201B"/>
    <w:rsid w:val="00C5751C"/>
    <w:rsid w:val="00C659BF"/>
    <w:rsid w:val="00C66A4B"/>
    <w:rsid w:val="00C84B74"/>
    <w:rsid w:val="00CC437C"/>
    <w:rsid w:val="00CC711A"/>
    <w:rsid w:val="00CD64A9"/>
    <w:rsid w:val="00CE67D3"/>
    <w:rsid w:val="00CF4FFF"/>
    <w:rsid w:val="00D409BA"/>
    <w:rsid w:val="00D53DAD"/>
    <w:rsid w:val="00D761C2"/>
    <w:rsid w:val="00DB1243"/>
    <w:rsid w:val="00DE5AD1"/>
    <w:rsid w:val="00DE7A63"/>
    <w:rsid w:val="00DF6049"/>
    <w:rsid w:val="00E6111F"/>
    <w:rsid w:val="00E8693F"/>
    <w:rsid w:val="00EA401D"/>
    <w:rsid w:val="00EC451A"/>
    <w:rsid w:val="00ED40EA"/>
    <w:rsid w:val="00EF6833"/>
    <w:rsid w:val="00F21F59"/>
    <w:rsid w:val="00F467C0"/>
    <w:rsid w:val="00F6117D"/>
    <w:rsid w:val="00F85378"/>
    <w:rsid w:val="00FD28EB"/>
    <w:rsid w:val="00FD7D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AA2F0"/>
  <w15:docId w15:val="{BC893B4B-74B0-0843-A105-25B7AF86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72591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A">
    <w:name w:val="Body A"/>
    <w:rPr>
      <w:rFonts w:cs="Arial Unicode MS"/>
      <w:color w:val="000000"/>
      <w:sz w:val="24"/>
      <w:szCs w:val="24"/>
      <w:u w:color="000000"/>
    </w:rPr>
  </w:style>
  <w:style w:type="character" w:customStyle="1" w:styleId="None">
    <w:name w:val="None"/>
  </w:style>
  <w:style w:type="character" w:customStyle="1" w:styleId="Hyperlink0">
    <w:name w:val="Hyperlink.0"/>
    <w:basedOn w:val="None"/>
    <w:rPr>
      <w:rFonts w:ascii="Helvetica Neue" w:eastAsia="Helvetica Neue" w:hAnsi="Helvetica Neue" w:cs="Helvetica Neue"/>
      <w:color w:val="0432FE"/>
      <w:sz w:val="18"/>
      <w:szCs w:val="18"/>
      <w:u w:val="single" w:color="0432FE"/>
    </w:rPr>
  </w:style>
  <w:style w:type="paragraph" w:customStyle="1" w:styleId="Default">
    <w:name w:val="Default"/>
    <w:rPr>
      <w:rFonts w:ascii="Helvetica" w:hAnsi="Helvetica" w:cs="Arial Unicode MS"/>
      <w:color w:val="000000"/>
      <w:sz w:val="22"/>
      <w:szCs w:val="22"/>
      <w:u w:color="000000"/>
    </w:rPr>
  </w:style>
  <w:style w:type="character" w:customStyle="1" w:styleId="Link">
    <w:name w:val="Link"/>
    <w:rPr>
      <w:color w:val="0000FF"/>
      <w:u w:val="single" w:color="0000FF"/>
    </w:rPr>
  </w:style>
  <w:style w:type="character" w:customStyle="1" w:styleId="Hyperlink1">
    <w:name w:val="Hyperlink.1"/>
    <w:basedOn w:val="Link"/>
    <w:rPr>
      <w:rFonts w:ascii="Times New Roman" w:eastAsia="Times New Roman" w:hAnsi="Times New Roman" w:cs="Times New Roman"/>
      <w:b/>
      <w:bCs/>
      <w:color w:val="0000FF"/>
      <w:sz w:val="24"/>
      <w:szCs w:val="24"/>
      <w:u w:val="single" w:color="0000FF"/>
      <w:lang w:val="en-US"/>
    </w:rPr>
  </w:style>
  <w:style w:type="character" w:customStyle="1" w:styleId="Hyperlink2">
    <w:name w:val="Hyperlink.2"/>
    <w:basedOn w:val="None"/>
    <w:rPr>
      <w:rFonts w:ascii="Times New Roman" w:eastAsia="Times New Roman" w:hAnsi="Times New Roman" w:cs="Times New Roman"/>
      <w:color w:val="0000FF"/>
      <w:sz w:val="24"/>
      <w:szCs w:val="24"/>
      <w:u w:val="single" w:color="0000FF"/>
      <w:lang w:val="en-US"/>
    </w:rPr>
  </w:style>
  <w:style w:type="paragraph" w:customStyle="1" w:styleId="BodyB">
    <w:name w:val="Body B"/>
    <w:rPr>
      <w:rFonts w:ascii="Helvetica Neue" w:hAnsi="Helvetica Neue" w:cs="Arial Unicode MS"/>
      <w:color w:val="000000"/>
      <w:sz w:val="22"/>
      <w:szCs w:val="22"/>
      <w:u w:color="000000"/>
    </w:rPr>
  </w:style>
  <w:style w:type="character" w:customStyle="1" w:styleId="Hyperlink3">
    <w:name w:val="Hyperlink.3"/>
    <w:basedOn w:val="None"/>
    <w:rPr>
      <w:rFonts w:ascii="Times New Roman" w:eastAsia="Times New Roman" w:hAnsi="Times New Roman" w:cs="Times New Roman"/>
      <w:color w:val="0000FF"/>
      <w:sz w:val="24"/>
      <w:szCs w:val="24"/>
      <w:u w:val="single" w:color="0000FF"/>
    </w:rPr>
  </w:style>
  <w:style w:type="paragraph" w:styleId="Intestazione">
    <w:name w:val="header"/>
    <w:basedOn w:val="Normale"/>
    <w:link w:val="IntestazioneCarattere"/>
    <w:uiPriority w:val="99"/>
    <w:unhideWhenUsed/>
    <w:rsid w:val="00327DC5"/>
    <w:pPr>
      <w:tabs>
        <w:tab w:val="center" w:pos="4986"/>
        <w:tab w:val="right" w:pos="9972"/>
      </w:tabs>
    </w:pPr>
  </w:style>
  <w:style w:type="character" w:customStyle="1" w:styleId="IntestazioneCarattere">
    <w:name w:val="Intestazione Carattere"/>
    <w:basedOn w:val="Carpredefinitoparagrafo"/>
    <w:link w:val="Intestazione"/>
    <w:uiPriority w:val="99"/>
    <w:rsid w:val="00327DC5"/>
    <w:rPr>
      <w:sz w:val="24"/>
      <w:szCs w:val="24"/>
      <w:lang w:val="en-US"/>
    </w:rPr>
  </w:style>
  <w:style w:type="paragraph" w:styleId="Pidipagina">
    <w:name w:val="footer"/>
    <w:basedOn w:val="Normale"/>
    <w:link w:val="PidipaginaCarattere"/>
    <w:uiPriority w:val="99"/>
    <w:unhideWhenUsed/>
    <w:rsid w:val="00327DC5"/>
    <w:pPr>
      <w:tabs>
        <w:tab w:val="center" w:pos="4986"/>
        <w:tab w:val="right" w:pos="9972"/>
      </w:tabs>
    </w:pPr>
  </w:style>
  <w:style w:type="character" w:customStyle="1" w:styleId="PidipaginaCarattere">
    <w:name w:val="Piè di pagina Carattere"/>
    <w:basedOn w:val="Carpredefinitoparagrafo"/>
    <w:link w:val="Pidipagina"/>
    <w:uiPriority w:val="99"/>
    <w:rsid w:val="00327DC5"/>
    <w:rPr>
      <w:sz w:val="24"/>
      <w:szCs w:val="24"/>
      <w:lang w:val="en-US"/>
    </w:rPr>
  </w:style>
  <w:style w:type="paragraph" w:styleId="Paragrafoelenco">
    <w:name w:val="List Paragraph"/>
    <w:basedOn w:val="Normale"/>
    <w:uiPriority w:val="34"/>
    <w:qFormat/>
    <w:rsid w:val="000E18DE"/>
    <w:pPr>
      <w:ind w:left="720"/>
      <w:contextualSpacing/>
    </w:pPr>
  </w:style>
  <w:style w:type="character" w:styleId="Numeropagina">
    <w:name w:val="page number"/>
    <w:basedOn w:val="Carpredefinitoparagrafo"/>
    <w:uiPriority w:val="99"/>
    <w:semiHidden/>
    <w:unhideWhenUsed/>
    <w:rsid w:val="00441E80"/>
  </w:style>
  <w:style w:type="character" w:styleId="Collegamentovisitato">
    <w:name w:val="FollowedHyperlink"/>
    <w:basedOn w:val="Carpredefinitoparagrafo"/>
    <w:uiPriority w:val="99"/>
    <w:semiHidden/>
    <w:unhideWhenUsed/>
    <w:rsid w:val="00F85378"/>
    <w:rPr>
      <w:color w:val="FF00FF" w:themeColor="followedHyperlink"/>
      <w:u w:val="single"/>
    </w:rPr>
  </w:style>
  <w:style w:type="character" w:styleId="Enfasigrassetto">
    <w:name w:val="Strong"/>
    <w:basedOn w:val="Carpredefinitoparagrafo"/>
    <w:uiPriority w:val="22"/>
    <w:qFormat/>
    <w:rsid w:val="0072591E"/>
    <w:rPr>
      <w:b/>
      <w:bCs/>
    </w:rPr>
  </w:style>
  <w:style w:type="character" w:styleId="Menzionenonrisolta">
    <w:name w:val="Unresolved Mention"/>
    <w:basedOn w:val="Carpredefinitoparagrafo"/>
    <w:uiPriority w:val="99"/>
    <w:rsid w:val="007A3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50106">
      <w:bodyDiv w:val="1"/>
      <w:marLeft w:val="0"/>
      <w:marRight w:val="0"/>
      <w:marTop w:val="0"/>
      <w:marBottom w:val="0"/>
      <w:divBdr>
        <w:top w:val="none" w:sz="0" w:space="0" w:color="auto"/>
        <w:left w:val="none" w:sz="0" w:space="0" w:color="auto"/>
        <w:bottom w:val="none" w:sz="0" w:space="0" w:color="auto"/>
        <w:right w:val="none" w:sz="0" w:space="0" w:color="auto"/>
      </w:divBdr>
    </w:div>
    <w:div w:id="1268390126">
      <w:bodyDiv w:val="1"/>
      <w:marLeft w:val="0"/>
      <w:marRight w:val="0"/>
      <w:marTop w:val="0"/>
      <w:marBottom w:val="0"/>
      <w:divBdr>
        <w:top w:val="none" w:sz="0" w:space="0" w:color="auto"/>
        <w:left w:val="none" w:sz="0" w:space="0" w:color="auto"/>
        <w:bottom w:val="none" w:sz="0" w:space="0" w:color="auto"/>
        <w:right w:val="none" w:sz="0" w:space="0" w:color="auto"/>
      </w:divBdr>
    </w:div>
    <w:div w:id="1456828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edia@vinitalytour.com" TargetMode="External"/><Relationship Id="rId13" Type="http://schemas.openxmlformats.org/officeDocument/2006/relationships/hyperlink" Target="https://www.vinitalyinternational.com/?page_id=685" TargetMode="External"/><Relationship Id="rId18" Type="http://schemas.openxmlformats.org/officeDocument/2006/relationships/hyperlink" Target="https://www.vinitalyinternational.com/?page_id=2755"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vinitalyinternational.com/?page_id=2547" TargetMode="External"/><Relationship Id="rId7" Type="http://schemas.openxmlformats.org/officeDocument/2006/relationships/endnotes" Target="endnotes.xml"/><Relationship Id="rId12" Type="http://schemas.openxmlformats.org/officeDocument/2006/relationships/hyperlink" Target="https://www.vinitalyinternational.com/?page_id=690"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vinitalyinternational.com/?page_id=1860"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vinitalyinternational.com/?page_id=663" TargetMode="External"/><Relationship Id="rId23" Type="http://schemas.openxmlformats.org/officeDocument/2006/relationships/hyperlink" Target="https://www.vinitalyinternational.com/?page_id=646" TargetMode="External"/><Relationship Id="rId28" Type="http://schemas.openxmlformats.org/officeDocument/2006/relationships/header" Target="header3.xml"/><Relationship Id="rId10" Type="http://schemas.openxmlformats.org/officeDocument/2006/relationships/hyperlink" Target="https://www.vinitalyinternational.com/?page_id=2062" TargetMode="External"/><Relationship Id="rId19" Type="http://schemas.openxmlformats.org/officeDocument/2006/relationships/hyperlink" Target="https://www.vinitalyinternational.com/?page_id=179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initalyinternational.com" TargetMode="External"/><Relationship Id="rId14" Type="http://schemas.openxmlformats.org/officeDocument/2006/relationships/hyperlink" Target="https://www.vinitalyinternational.com/?page_id=1785" TargetMode="External"/><Relationship Id="rId22" Type="http://schemas.openxmlformats.org/officeDocument/2006/relationships/hyperlink" Target="https://www.vinitalyinternational.com/?page_id=2547"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B15DB4E-BC7E-2C4D-A9AB-ED15C707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1371</Words>
  <Characters>7818</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Giulia Bruna</cp:lastModifiedBy>
  <cp:revision>5</cp:revision>
  <cp:lastPrinted>2018-12-17T17:32:00Z</cp:lastPrinted>
  <dcterms:created xsi:type="dcterms:W3CDTF">2018-12-18T08:30:00Z</dcterms:created>
  <dcterms:modified xsi:type="dcterms:W3CDTF">2018-12-18T08:56:00Z</dcterms:modified>
</cp:coreProperties>
</file>