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0D6857" w14:textId="77777777" w:rsidR="00C83E0D" w:rsidRPr="00C83E0D" w:rsidRDefault="00C83E0D" w:rsidP="00C83E0D">
      <w:pPr>
        <w:spacing w:after="0" w:line="240" w:lineRule="auto"/>
        <w:rPr>
          <w:rFonts w:ascii="Times New Roman" w:eastAsia="Times New Roman" w:hAnsi="Times New Roman" w:cs="Times New Roman"/>
          <w:vanish/>
          <w:sz w:val="24"/>
          <w:szCs w:val="24"/>
        </w:rPr>
      </w:pPr>
    </w:p>
    <w:tbl>
      <w:tblPr>
        <w:tblW w:w="10500" w:type="dxa"/>
        <w:tblCellMar>
          <w:top w:w="15" w:type="dxa"/>
          <w:left w:w="15" w:type="dxa"/>
          <w:bottom w:w="15" w:type="dxa"/>
          <w:right w:w="15" w:type="dxa"/>
        </w:tblCellMar>
        <w:tblLook w:val="04A0" w:firstRow="1" w:lastRow="0" w:firstColumn="1" w:lastColumn="0" w:noHBand="0" w:noVBand="1"/>
      </w:tblPr>
      <w:tblGrid>
        <w:gridCol w:w="10314"/>
        <w:gridCol w:w="186"/>
      </w:tblGrid>
      <w:tr w:rsidR="005573C3" w:rsidRPr="00C83E0D" w14:paraId="1A351E8F" w14:textId="77777777" w:rsidTr="004D4175">
        <w:tc>
          <w:tcPr>
            <w:tcW w:w="0" w:type="auto"/>
            <w:tcMar>
              <w:top w:w="90" w:type="dxa"/>
              <w:left w:w="90" w:type="dxa"/>
              <w:bottom w:w="90" w:type="dxa"/>
              <w:right w:w="90" w:type="dxa"/>
            </w:tcMar>
          </w:tcPr>
          <w:p w14:paraId="7E29B7CF" w14:textId="7DC937D4" w:rsidR="007C0FA6" w:rsidRPr="007C0FA6" w:rsidRDefault="007C0FA6" w:rsidP="007C0FA6">
            <w:pPr>
              <w:spacing w:after="160" w:line="259" w:lineRule="auto"/>
              <w:rPr>
                <w:rFonts w:ascii="Calibri" w:eastAsia="Calibri" w:hAnsi="Calibri" w:cs="Calibri"/>
                <w:color w:val="333333"/>
                <w:sz w:val="24"/>
                <w:szCs w:val="24"/>
                <w:shd w:val="clear" w:color="auto" w:fill="FFFFFF"/>
              </w:rPr>
            </w:pPr>
            <w:r w:rsidRPr="007C0FA6">
              <w:rPr>
                <w:rFonts w:ascii="Calibri" w:eastAsia="Calibri" w:hAnsi="Calibri" w:cs="Calibri"/>
                <w:b/>
                <w:sz w:val="24"/>
                <w:szCs w:val="24"/>
              </w:rPr>
              <w:t>FOR IMMEDIATE RELEASE: Batavia, Illinois, January 2</w:t>
            </w:r>
            <w:r w:rsidRPr="007C0FA6">
              <w:rPr>
                <w:rFonts w:ascii="Calibri" w:eastAsia="Calibri" w:hAnsi="Calibri" w:cs="Calibri"/>
                <w:b/>
                <w:sz w:val="24"/>
                <w:szCs w:val="24"/>
                <w:vertAlign w:val="superscript"/>
              </w:rPr>
              <w:t>nd</w:t>
            </w:r>
            <w:r w:rsidRPr="007C0FA6">
              <w:rPr>
                <w:rFonts w:ascii="Calibri" w:eastAsia="Calibri" w:hAnsi="Calibri" w:cs="Calibri"/>
                <w:b/>
                <w:sz w:val="24"/>
                <w:szCs w:val="24"/>
              </w:rPr>
              <w:t>, 2019</w:t>
            </w:r>
            <w:r w:rsidRPr="007C0FA6">
              <w:rPr>
                <w:rFonts w:ascii="Calibri" w:eastAsia="Calibri" w:hAnsi="Calibri" w:cs="Calibri"/>
                <w:sz w:val="24"/>
                <w:szCs w:val="24"/>
              </w:rPr>
              <w:t xml:space="preserve"> -</w:t>
            </w:r>
            <w:r w:rsidRPr="007C0FA6">
              <w:rPr>
                <w:rFonts w:ascii="Calibri" w:eastAsia="Calibri" w:hAnsi="Calibri" w:cs="Calibri"/>
                <w:color w:val="333333"/>
                <w:sz w:val="24"/>
                <w:szCs w:val="24"/>
                <w:shd w:val="clear" w:color="auto" w:fill="FFFFFF"/>
              </w:rPr>
              <w:t xml:space="preserve"> Radco Industries Inc. is excited to announce our participation in the 2019 SHOT SHOW as an exhibitor in the POP-UP Preview on January 23</w:t>
            </w:r>
            <w:r w:rsidRPr="007C0FA6">
              <w:rPr>
                <w:rFonts w:ascii="Calibri" w:eastAsia="Calibri" w:hAnsi="Calibri" w:cs="Calibri"/>
                <w:color w:val="333333"/>
                <w:sz w:val="24"/>
                <w:szCs w:val="24"/>
                <w:shd w:val="clear" w:color="auto" w:fill="FFFFFF"/>
                <w:vertAlign w:val="superscript"/>
              </w:rPr>
              <w:t>rd</w:t>
            </w:r>
            <w:r w:rsidRPr="007C0FA6">
              <w:rPr>
                <w:rFonts w:ascii="Calibri" w:eastAsia="Calibri" w:hAnsi="Calibri" w:cs="Calibri"/>
                <w:color w:val="333333"/>
                <w:sz w:val="24"/>
                <w:szCs w:val="24"/>
                <w:shd w:val="clear" w:color="auto" w:fill="FFFFFF"/>
              </w:rPr>
              <w:t>, 2019.</w:t>
            </w:r>
            <w:r w:rsidRPr="007C0FA6">
              <w:rPr>
                <w:rFonts w:ascii="Calibri" w:eastAsia="Calibri" w:hAnsi="Calibri" w:cs="Calibri"/>
                <w:sz w:val="24"/>
                <w:szCs w:val="24"/>
              </w:rPr>
              <w:t xml:space="preserve"> </w:t>
            </w:r>
            <w:r w:rsidRPr="007C0FA6">
              <w:rPr>
                <w:rFonts w:ascii="Calibri" w:eastAsia="Calibri" w:hAnsi="Calibri" w:cs="Calibri"/>
                <w:color w:val="333333"/>
                <w:sz w:val="24"/>
                <w:szCs w:val="24"/>
                <w:shd w:val="clear" w:color="auto" w:fill="FFFFFF"/>
              </w:rPr>
              <w:t>Radco Industries Inc. is a manufacturer of critical application MIL-SPEC qualified lubricants. Our Radcolube® trademark lubricants are used by every branch of the U.S Military in critical applications across air, sea, and land.  Our Radcolube ® CLP (GUN OIL) is currently used by the U.S and allied militaries and is DOD Approve</w:t>
            </w:r>
            <w:r w:rsidR="00B7440F">
              <w:rPr>
                <w:rFonts w:ascii="Calibri" w:eastAsia="Calibri" w:hAnsi="Calibri" w:cs="Calibri"/>
                <w:color w:val="333333"/>
                <w:sz w:val="24"/>
                <w:szCs w:val="24"/>
                <w:shd w:val="clear" w:color="auto" w:fill="FFFFFF"/>
              </w:rPr>
              <w:t>d/Q</w:t>
            </w:r>
            <w:r w:rsidRPr="007C0FA6">
              <w:rPr>
                <w:rFonts w:ascii="Calibri" w:eastAsia="Calibri" w:hAnsi="Calibri" w:cs="Calibri"/>
                <w:color w:val="333333"/>
                <w:sz w:val="24"/>
                <w:szCs w:val="24"/>
                <w:shd w:val="clear" w:color="auto" w:fill="FFFFFF"/>
              </w:rPr>
              <w:t xml:space="preserve">ualified to MIL-SPEC: MIL-PRF-63460F </w:t>
            </w:r>
            <w:r w:rsidR="00464D73" w:rsidRPr="007C0FA6">
              <w:rPr>
                <w:rFonts w:ascii="Calibri" w:eastAsia="Calibri" w:hAnsi="Calibri" w:cs="Calibri"/>
                <w:color w:val="333333"/>
                <w:sz w:val="24"/>
                <w:szCs w:val="24"/>
                <w:shd w:val="clear" w:color="auto" w:fill="FFFFFF"/>
              </w:rPr>
              <w:t>TY: A.</w:t>
            </w:r>
            <w:r w:rsidRPr="007C0FA6">
              <w:rPr>
                <w:rFonts w:ascii="Calibri" w:eastAsia="Calibri" w:hAnsi="Calibri" w:cs="Calibri"/>
                <w:color w:val="333333"/>
                <w:sz w:val="24"/>
                <w:szCs w:val="24"/>
                <w:shd w:val="clear" w:color="auto" w:fill="FFFFFF"/>
              </w:rPr>
              <w:t xml:space="preserve"> Radcolube® </w:t>
            </w:r>
            <w:r w:rsidR="00464D73" w:rsidRPr="007C0FA6">
              <w:rPr>
                <w:rFonts w:ascii="Calibri" w:eastAsia="Calibri" w:hAnsi="Calibri" w:cs="Calibri"/>
                <w:color w:val="333333"/>
                <w:sz w:val="24"/>
                <w:szCs w:val="24"/>
                <w:shd w:val="clear" w:color="auto" w:fill="FFFFFF"/>
              </w:rPr>
              <w:t>CLP</w:t>
            </w:r>
            <w:r w:rsidR="00B7440F">
              <w:rPr>
                <w:rFonts w:ascii="Calibri" w:eastAsia="Calibri" w:hAnsi="Calibri" w:cs="Calibri"/>
                <w:color w:val="333333"/>
                <w:sz w:val="24"/>
                <w:szCs w:val="24"/>
                <w:shd w:val="clear" w:color="auto" w:fill="FFFFFF"/>
              </w:rPr>
              <w:t xml:space="preserve"> </w:t>
            </w:r>
            <w:r w:rsidR="00464D73" w:rsidRPr="007C0FA6">
              <w:rPr>
                <w:rFonts w:ascii="Calibri" w:eastAsia="Calibri" w:hAnsi="Calibri" w:cs="Calibri"/>
                <w:color w:val="333333"/>
                <w:sz w:val="24"/>
                <w:szCs w:val="24"/>
                <w:shd w:val="clear" w:color="auto" w:fill="FFFFFF"/>
              </w:rPr>
              <w:t>(GUN</w:t>
            </w:r>
            <w:r w:rsidRPr="007C0FA6">
              <w:rPr>
                <w:rFonts w:ascii="Calibri" w:eastAsia="Calibri" w:hAnsi="Calibri" w:cs="Calibri"/>
                <w:color w:val="333333"/>
                <w:sz w:val="24"/>
                <w:szCs w:val="24"/>
                <w:shd w:val="clear" w:color="auto" w:fill="FFFFFF"/>
              </w:rPr>
              <w:t xml:space="preserve"> OIL) is trusted by bo</w:t>
            </w:r>
            <w:r w:rsidRPr="009D6051">
              <w:rPr>
                <w:rFonts w:ascii="Calibri" w:eastAsia="Calibri" w:hAnsi="Calibri" w:cs="Calibri"/>
                <w:sz w:val="24"/>
                <w:szCs w:val="24"/>
                <w:shd w:val="clear" w:color="auto" w:fill="FFFFFF"/>
              </w:rPr>
              <w:t xml:space="preserve">th </w:t>
            </w:r>
            <w:r w:rsidR="00556CFB" w:rsidRPr="009D6051">
              <w:rPr>
                <w:rFonts w:ascii="Calibri" w:eastAsia="Calibri" w:hAnsi="Calibri" w:cs="Calibri"/>
                <w:sz w:val="24"/>
                <w:szCs w:val="24"/>
                <w:shd w:val="clear" w:color="auto" w:fill="FFFFFF"/>
              </w:rPr>
              <w:t>military</w:t>
            </w:r>
            <w:r w:rsidRPr="009D6051">
              <w:rPr>
                <w:rFonts w:ascii="Calibri" w:eastAsia="Calibri" w:hAnsi="Calibri" w:cs="Calibri"/>
                <w:sz w:val="24"/>
                <w:szCs w:val="24"/>
                <w:shd w:val="clear" w:color="auto" w:fill="FFFFFF"/>
              </w:rPr>
              <w:t xml:space="preserve"> and</w:t>
            </w:r>
            <w:r w:rsidRPr="007C0FA6">
              <w:rPr>
                <w:rFonts w:ascii="Calibri" w:eastAsia="Calibri" w:hAnsi="Calibri" w:cs="Calibri"/>
                <w:color w:val="333333"/>
                <w:sz w:val="24"/>
                <w:szCs w:val="24"/>
                <w:shd w:val="clear" w:color="auto" w:fill="FFFFFF"/>
              </w:rPr>
              <w:t xml:space="preserve"> law enforcement agencies around the world to ensure that every shot </w:t>
            </w:r>
            <w:proofErr w:type="gramStart"/>
            <w:r w:rsidR="00B7440F" w:rsidRPr="007C0FA6">
              <w:rPr>
                <w:rFonts w:ascii="Calibri" w:eastAsia="Calibri" w:hAnsi="Calibri" w:cs="Calibri"/>
                <w:color w:val="333333"/>
                <w:sz w:val="24"/>
                <w:szCs w:val="24"/>
                <w:shd w:val="clear" w:color="auto" w:fill="FFFFFF"/>
              </w:rPr>
              <w:t>count</w:t>
            </w:r>
            <w:r w:rsidR="00B7440F">
              <w:rPr>
                <w:rFonts w:ascii="Calibri" w:eastAsia="Calibri" w:hAnsi="Calibri" w:cs="Calibri"/>
                <w:color w:val="333333"/>
                <w:sz w:val="24"/>
                <w:szCs w:val="24"/>
                <w:shd w:val="clear" w:color="auto" w:fill="FFFFFF"/>
              </w:rPr>
              <w:t>s</w:t>
            </w:r>
            <w:proofErr w:type="gramEnd"/>
            <w:r w:rsidRPr="007C0FA6">
              <w:rPr>
                <w:rFonts w:ascii="Calibri" w:eastAsia="Calibri" w:hAnsi="Calibri" w:cs="Calibri"/>
                <w:color w:val="333333"/>
                <w:sz w:val="24"/>
                <w:szCs w:val="24"/>
                <w:shd w:val="clear" w:color="auto" w:fill="FFFFFF"/>
              </w:rPr>
              <w:t xml:space="preserve">. </w:t>
            </w:r>
          </w:p>
          <w:p w14:paraId="217D850D" w14:textId="77777777" w:rsidR="007C0FA6" w:rsidRPr="007C0FA6" w:rsidRDefault="007C0FA6" w:rsidP="007C0FA6">
            <w:pPr>
              <w:spacing w:after="160" w:line="259" w:lineRule="auto"/>
              <w:rPr>
                <w:rFonts w:ascii="Calibri" w:eastAsia="Calibri" w:hAnsi="Calibri" w:cs="Calibri"/>
                <w:b/>
                <w:sz w:val="24"/>
                <w:szCs w:val="24"/>
              </w:rPr>
            </w:pPr>
            <w:r w:rsidRPr="007C0FA6">
              <w:rPr>
                <w:rFonts w:ascii="Calibri" w:eastAsia="Calibri" w:hAnsi="Calibri" w:cs="Calibri"/>
                <w:b/>
                <w:sz w:val="24"/>
                <w:szCs w:val="24"/>
              </w:rPr>
              <w:t>Please visit Radco Industries Inc. at Booth # W2104 to meet us, and talk about how we can grow together, as well as pick up your free sample of RADCOLUBE® CLP (GUN OIL).</w:t>
            </w:r>
          </w:p>
          <w:p w14:paraId="6765F925" w14:textId="571316CA" w:rsidR="007C0FA6" w:rsidRPr="007C0FA6" w:rsidRDefault="007C0FA6" w:rsidP="007C0FA6">
            <w:pPr>
              <w:spacing w:after="160" w:line="259" w:lineRule="auto"/>
              <w:rPr>
                <w:rFonts w:ascii="Calibri" w:eastAsia="Calibri" w:hAnsi="Calibri" w:cs="Times New Roman"/>
                <w:sz w:val="24"/>
                <w:szCs w:val="24"/>
              </w:rPr>
            </w:pPr>
            <w:r w:rsidRPr="007C0FA6">
              <w:rPr>
                <w:rFonts w:ascii="Calibri" w:eastAsia="Calibri" w:hAnsi="Calibri" w:cs="Times New Roman"/>
                <w:b/>
                <w:sz w:val="24"/>
                <w:szCs w:val="24"/>
              </w:rPr>
              <w:t>About Radcolube®</w:t>
            </w:r>
            <w:r w:rsidR="003277E6">
              <w:rPr>
                <w:rFonts w:ascii="Calibri" w:eastAsia="Calibri" w:hAnsi="Calibri" w:cs="Times New Roman"/>
                <w:b/>
                <w:sz w:val="24"/>
                <w:szCs w:val="24"/>
              </w:rPr>
              <w:t xml:space="preserve"> </w:t>
            </w:r>
            <w:r w:rsidRPr="007C0FA6">
              <w:rPr>
                <w:rFonts w:ascii="Calibri" w:eastAsia="Calibri" w:hAnsi="Calibri" w:cs="Times New Roman"/>
                <w:b/>
                <w:sz w:val="24"/>
                <w:szCs w:val="24"/>
              </w:rPr>
              <w:t xml:space="preserve">CLP (GUN OIL): </w:t>
            </w:r>
            <w:r w:rsidRPr="007C0FA6">
              <w:rPr>
                <w:rFonts w:ascii="Calibri" w:eastAsia="Calibri" w:hAnsi="Calibri" w:cs="Times New Roman"/>
                <w:sz w:val="24"/>
                <w:szCs w:val="24"/>
              </w:rPr>
              <w:t>A cleaning, lubricating and short-term/long-term preservation of small and large caliber weapons. Radcolube® CLP (GUN OIL) also works in various metal applications requiring cleaning, lubricating, or preservation. Radcolube ® CLP (GUN OIL) Operating in the temperature range of -51 to + 71 Degrees C (-60 to +160 Degrees F) Radcolube ® CLP (GUN OIL) meets MIL-SPEC - MIL-PRF-63460F TY: A, NATO Code: S-758, carries qualification number # AR-16-10, under Military Symbol: CLP, and is DOD Approved/Qualified. Radco Industries has proudly supplied Radcolube® CLP (GUN OIL) to the U.S. Military since early 2017.</w:t>
            </w:r>
          </w:p>
          <w:p w14:paraId="4E13EDD6" w14:textId="77777777" w:rsidR="007C0FA6" w:rsidRPr="007C0FA6" w:rsidRDefault="007C0FA6" w:rsidP="007C0FA6">
            <w:pPr>
              <w:spacing w:after="160" w:line="259" w:lineRule="auto"/>
              <w:rPr>
                <w:rFonts w:ascii="Calibri" w:eastAsia="Calibri" w:hAnsi="Calibri" w:cs="Times New Roman"/>
                <w:bCs/>
                <w:color w:val="000000"/>
              </w:rPr>
            </w:pPr>
            <w:r w:rsidRPr="007C0FA6">
              <w:rPr>
                <w:rFonts w:ascii="Calibri" w:eastAsia="Calibri" w:hAnsi="Calibri" w:cs="Times New Roman"/>
                <w:b/>
                <w:bCs/>
                <w:color w:val="000000"/>
                <w:sz w:val="32"/>
                <w:szCs w:val="32"/>
              </w:rPr>
              <w:t>CLEANER</w:t>
            </w:r>
            <w:r w:rsidRPr="007C0FA6">
              <w:rPr>
                <w:rFonts w:ascii="Calibri" w:eastAsia="Calibri" w:hAnsi="Calibri" w:cs="Times New Roman"/>
                <w:bCs/>
                <w:color w:val="000000"/>
                <w:sz w:val="32"/>
                <w:szCs w:val="32"/>
              </w:rPr>
              <w:t>:</w:t>
            </w:r>
            <w:r w:rsidRPr="007C0FA6">
              <w:rPr>
                <w:rFonts w:ascii="Calibri" w:eastAsia="Calibri" w:hAnsi="Calibri" w:cs="Times New Roman"/>
                <w:bCs/>
                <w:color w:val="000000"/>
                <w:sz w:val="24"/>
                <w:szCs w:val="24"/>
              </w:rPr>
              <w:t> Formulated to keep small and large caliber weapons preforming in the harshest conditions. Exceeds U.S. Government CLP military specifications, approved for use in extreme environments including cold, salt, and dust.</w:t>
            </w:r>
          </w:p>
          <w:p w14:paraId="6D980C12" w14:textId="77777777" w:rsidR="007C0FA6" w:rsidRPr="007C0FA6" w:rsidRDefault="007C0FA6" w:rsidP="007C0FA6">
            <w:pPr>
              <w:spacing w:after="160" w:line="259" w:lineRule="auto"/>
              <w:rPr>
                <w:rFonts w:ascii="Calibri" w:eastAsia="Calibri" w:hAnsi="Calibri" w:cs="Times New Roman"/>
                <w:bCs/>
                <w:color w:val="000000"/>
              </w:rPr>
            </w:pPr>
            <w:r w:rsidRPr="007C0FA6">
              <w:rPr>
                <w:rFonts w:ascii="Calibri" w:eastAsia="Calibri" w:hAnsi="Calibri" w:cs="Times New Roman"/>
                <w:b/>
                <w:bCs/>
                <w:color w:val="000000"/>
                <w:sz w:val="32"/>
                <w:szCs w:val="32"/>
              </w:rPr>
              <w:t>LUBRICANT:</w:t>
            </w:r>
            <w:r w:rsidRPr="007C0FA6">
              <w:rPr>
                <w:rFonts w:ascii="Calibri" w:eastAsia="Calibri" w:hAnsi="Calibri" w:cs="Times New Roman"/>
                <w:b/>
                <w:bCs/>
                <w:color w:val="000000"/>
              </w:rPr>
              <w:t xml:space="preserve"> </w:t>
            </w:r>
            <w:r w:rsidRPr="007C0FA6">
              <w:rPr>
                <w:rFonts w:ascii="Calibri" w:eastAsia="Calibri" w:hAnsi="Calibri" w:cs="Times New Roman"/>
                <w:bCs/>
                <w:color w:val="000000"/>
                <w:sz w:val="24"/>
                <w:szCs w:val="24"/>
              </w:rPr>
              <w:t>Helps weapons perform continuously at maximum firing rate without incident. Proven in extreme conditions with a fire rate of 650 rounds/min with zero stoppages during US Army qualification</w:t>
            </w:r>
            <w:r w:rsidRPr="007C0FA6">
              <w:rPr>
                <w:rFonts w:ascii="Calibri" w:eastAsia="Calibri" w:hAnsi="Calibri" w:cs="Times New Roman"/>
                <w:bCs/>
                <w:color w:val="000000"/>
              </w:rPr>
              <w:t>.</w:t>
            </w:r>
          </w:p>
          <w:p w14:paraId="7D140CDD" w14:textId="77777777" w:rsidR="007C0FA6" w:rsidRPr="007C0FA6" w:rsidRDefault="007C0FA6" w:rsidP="007C0FA6">
            <w:pPr>
              <w:spacing w:after="160" w:line="259" w:lineRule="auto"/>
              <w:rPr>
                <w:rFonts w:ascii="Calibri" w:eastAsia="Calibri" w:hAnsi="Calibri" w:cs="Times New Roman"/>
                <w:bCs/>
                <w:color w:val="000000"/>
                <w:sz w:val="24"/>
                <w:szCs w:val="24"/>
              </w:rPr>
            </w:pPr>
            <w:r w:rsidRPr="007C0FA6">
              <w:rPr>
                <w:rFonts w:ascii="Calibri" w:eastAsia="Calibri" w:hAnsi="Calibri" w:cs="Times New Roman"/>
                <w:b/>
                <w:bCs/>
                <w:color w:val="000000"/>
                <w:sz w:val="32"/>
                <w:szCs w:val="32"/>
              </w:rPr>
              <w:t>PRESERVATIVE</w:t>
            </w:r>
            <w:r w:rsidRPr="007C0FA6">
              <w:rPr>
                <w:rFonts w:ascii="Calibri" w:eastAsia="Calibri" w:hAnsi="Calibri" w:cs="Times New Roman"/>
                <w:b/>
                <w:bCs/>
                <w:color w:val="000000"/>
              </w:rPr>
              <w:t xml:space="preserve">: </w:t>
            </w:r>
            <w:r w:rsidRPr="007C0FA6">
              <w:rPr>
                <w:rFonts w:ascii="Calibri" w:eastAsia="Calibri" w:hAnsi="Calibri" w:cs="Times New Roman"/>
                <w:bCs/>
                <w:color w:val="000000"/>
                <w:sz w:val="24"/>
                <w:szCs w:val="24"/>
              </w:rPr>
              <w:t>Trusted by the U.S. Military and approved by the U.S. Government to keep their weapons battle ready. Let RADCOLUBE® CLP help protect your weapon.</w:t>
            </w:r>
          </w:p>
          <w:p w14:paraId="2576992F" w14:textId="34355DBE" w:rsidR="007C0FA6" w:rsidRPr="007C0FA6" w:rsidRDefault="007C0FA6" w:rsidP="009D6051">
            <w:pPr>
              <w:spacing w:after="160" w:line="259" w:lineRule="auto"/>
              <w:rPr>
                <w:rFonts w:ascii="Calibri" w:eastAsia="Calibri" w:hAnsi="Calibri" w:cs="Times New Roman"/>
                <w:bCs/>
                <w:color w:val="000000"/>
                <w:sz w:val="24"/>
                <w:szCs w:val="24"/>
              </w:rPr>
            </w:pPr>
            <w:r w:rsidRPr="007C0FA6">
              <w:rPr>
                <w:rFonts w:ascii="Calibri" w:eastAsia="Calibri" w:hAnsi="Calibri" w:cs="Times New Roman"/>
                <w:bCs/>
                <w:color w:val="000000"/>
                <w:sz w:val="24"/>
                <w:szCs w:val="24"/>
              </w:rPr>
              <w:t xml:space="preserve">NSN’s Available from Radco Industries: </w:t>
            </w:r>
            <w:r w:rsidR="009D6051">
              <w:rPr>
                <w:rFonts w:ascii="Calibri" w:eastAsia="Calibri" w:hAnsi="Calibri" w:cs="Times New Roman"/>
                <w:bCs/>
                <w:color w:val="000000"/>
                <w:sz w:val="24"/>
                <w:szCs w:val="24"/>
              </w:rPr>
              <w:br/>
            </w:r>
            <w:r w:rsidRPr="007C0FA6">
              <w:rPr>
                <w:rFonts w:ascii="Calibri" w:eastAsia="Calibri" w:hAnsi="Calibri" w:cs="Times New Roman"/>
                <w:b/>
                <w:bCs/>
                <w:color w:val="000000"/>
                <w:sz w:val="24"/>
                <w:szCs w:val="24"/>
              </w:rPr>
              <w:t>9150-01-102-1473</w:t>
            </w:r>
            <w:r w:rsidRPr="007C0FA6">
              <w:rPr>
                <w:rFonts w:ascii="Calibri" w:eastAsia="Calibri" w:hAnsi="Calibri" w:cs="Times New Roman"/>
                <w:bCs/>
                <w:color w:val="000000"/>
                <w:sz w:val="24"/>
                <w:szCs w:val="24"/>
              </w:rPr>
              <w:t>                0.5oz Bottle with Twist Cap</w:t>
            </w:r>
            <w:r w:rsidR="009D6051">
              <w:rPr>
                <w:rFonts w:ascii="Calibri" w:eastAsia="Calibri" w:hAnsi="Calibri" w:cs="Times New Roman"/>
                <w:bCs/>
                <w:color w:val="000000"/>
                <w:sz w:val="24"/>
                <w:szCs w:val="24"/>
              </w:rPr>
              <w:br/>
            </w:r>
            <w:r w:rsidRPr="007C0FA6">
              <w:rPr>
                <w:rFonts w:ascii="Calibri" w:eastAsia="Calibri" w:hAnsi="Calibri" w:cs="Times New Roman"/>
                <w:b/>
                <w:bCs/>
                <w:color w:val="000000"/>
                <w:sz w:val="24"/>
                <w:szCs w:val="24"/>
              </w:rPr>
              <w:t>9150-01-079-6124</w:t>
            </w:r>
            <w:r w:rsidRPr="007C0FA6">
              <w:rPr>
                <w:rFonts w:ascii="Calibri" w:eastAsia="Calibri" w:hAnsi="Calibri" w:cs="Times New Roman"/>
                <w:bCs/>
                <w:color w:val="000000"/>
                <w:sz w:val="24"/>
                <w:szCs w:val="24"/>
              </w:rPr>
              <w:t>                4oz Bottle with Twist Cap</w:t>
            </w:r>
            <w:r w:rsidR="009D6051">
              <w:rPr>
                <w:rFonts w:ascii="Calibri" w:eastAsia="Calibri" w:hAnsi="Calibri" w:cs="Times New Roman"/>
                <w:bCs/>
                <w:color w:val="000000"/>
                <w:sz w:val="24"/>
                <w:szCs w:val="24"/>
              </w:rPr>
              <w:br/>
            </w:r>
            <w:r w:rsidRPr="007C0FA6">
              <w:rPr>
                <w:rFonts w:ascii="Calibri" w:eastAsia="Calibri" w:hAnsi="Calibri" w:cs="Times New Roman"/>
                <w:b/>
                <w:bCs/>
                <w:color w:val="000000"/>
                <w:sz w:val="24"/>
                <w:szCs w:val="24"/>
              </w:rPr>
              <w:t>9150-01-054-6453</w:t>
            </w:r>
            <w:r w:rsidRPr="007C0FA6">
              <w:rPr>
                <w:rFonts w:ascii="Calibri" w:eastAsia="Calibri" w:hAnsi="Calibri" w:cs="Times New Roman"/>
                <w:bCs/>
                <w:color w:val="000000"/>
                <w:sz w:val="24"/>
                <w:szCs w:val="24"/>
              </w:rPr>
              <w:t>                1 Pint Bottle with Trigger Sprayer</w:t>
            </w:r>
            <w:r w:rsidR="009D6051">
              <w:rPr>
                <w:rFonts w:ascii="Calibri" w:eastAsia="Calibri" w:hAnsi="Calibri" w:cs="Times New Roman"/>
                <w:bCs/>
                <w:color w:val="000000"/>
                <w:sz w:val="24"/>
                <w:szCs w:val="24"/>
              </w:rPr>
              <w:br/>
            </w:r>
            <w:r w:rsidRPr="007C0FA6">
              <w:rPr>
                <w:rFonts w:ascii="Calibri" w:eastAsia="Calibri" w:hAnsi="Calibri" w:cs="Times New Roman"/>
                <w:b/>
                <w:bCs/>
                <w:color w:val="000000"/>
                <w:sz w:val="24"/>
                <w:szCs w:val="24"/>
              </w:rPr>
              <w:t>9150-01-327-9631</w:t>
            </w:r>
            <w:r w:rsidRPr="007C0FA6">
              <w:rPr>
                <w:rFonts w:ascii="Calibri" w:eastAsia="Calibri" w:hAnsi="Calibri" w:cs="Times New Roman"/>
                <w:bCs/>
                <w:color w:val="000000"/>
                <w:sz w:val="24"/>
                <w:szCs w:val="24"/>
              </w:rPr>
              <w:t>                1 Liter Bottle with Trigger Sprayer</w:t>
            </w:r>
            <w:bookmarkStart w:id="0" w:name="_GoBack"/>
            <w:bookmarkEnd w:id="0"/>
          </w:p>
          <w:p w14:paraId="51DF721F" w14:textId="77777777" w:rsidR="007C0FA6" w:rsidRPr="007C0FA6" w:rsidRDefault="007C0FA6" w:rsidP="007C0FA6">
            <w:pPr>
              <w:spacing w:after="0" w:line="259" w:lineRule="auto"/>
              <w:rPr>
                <w:rFonts w:ascii="Calibri" w:eastAsia="Calibri" w:hAnsi="Calibri" w:cs="Times New Roman"/>
                <w:bCs/>
                <w:color w:val="000000"/>
                <w:sz w:val="24"/>
                <w:szCs w:val="24"/>
              </w:rPr>
            </w:pPr>
            <w:r w:rsidRPr="007C0FA6">
              <w:rPr>
                <w:rFonts w:ascii="Calibri" w:eastAsia="Calibri" w:hAnsi="Calibri" w:cs="Times New Roman"/>
                <w:b/>
                <w:bCs/>
                <w:color w:val="000000"/>
                <w:sz w:val="24"/>
                <w:szCs w:val="24"/>
              </w:rPr>
              <w:lastRenderedPageBreak/>
              <w:t>9150-01-053-6688</w:t>
            </w:r>
            <w:r w:rsidRPr="007C0FA6">
              <w:rPr>
                <w:rFonts w:ascii="Calibri" w:eastAsia="Calibri" w:hAnsi="Calibri" w:cs="Times New Roman"/>
                <w:bCs/>
                <w:color w:val="000000"/>
                <w:sz w:val="24"/>
                <w:szCs w:val="24"/>
              </w:rPr>
              <w:t>                1 Gallon Jug</w:t>
            </w:r>
          </w:p>
          <w:p w14:paraId="23A6D816" w14:textId="77777777" w:rsidR="007C0FA6" w:rsidRPr="007C0FA6" w:rsidRDefault="007C0FA6" w:rsidP="007C0FA6">
            <w:pPr>
              <w:spacing w:after="160" w:line="259" w:lineRule="auto"/>
              <w:rPr>
                <w:rFonts w:ascii="Calibri" w:eastAsia="Calibri" w:hAnsi="Calibri" w:cs="Times New Roman"/>
                <w:sz w:val="24"/>
                <w:szCs w:val="24"/>
              </w:rPr>
            </w:pPr>
          </w:p>
          <w:p w14:paraId="52BC7E5C" w14:textId="641806DB" w:rsidR="007C0FA6" w:rsidRPr="007C0FA6" w:rsidRDefault="007C0FA6" w:rsidP="007C0FA6">
            <w:pPr>
              <w:spacing w:after="160" w:line="259" w:lineRule="auto"/>
              <w:rPr>
                <w:rFonts w:ascii="Calibri" w:eastAsia="Calibri" w:hAnsi="Calibri" w:cs="Calibri"/>
                <w:sz w:val="24"/>
                <w:szCs w:val="24"/>
              </w:rPr>
            </w:pPr>
            <w:r w:rsidRPr="007C0FA6">
              <w:rPr>
                <w:rFonts w:ascii="Calibri" w:eastAsia="Calibri" w:hAnsi="Calibri" w:cs="Calibri"/>
                <w:b/>
                <w:sz w:val="24"/>
                <w:szCs w:val="24"/>
              </w:rPr>
              <w:t xml:space="preserve">About Radco Industries Inc. </w:t>
            </w:r>
            <w:r w:rsidRPr="007C0FA6">
              <w:rPr>
                <w:rFonts w:ascii="Calibri" w:eastAsia="Calibri" w:hAnsi="Calibri" w:cs="Calibri"/>
                <w:sz w:val="24"/>
                <w:szCs w:val="24"/>
              </w:rPr>
              <w:t>Radco Industries was established in 1971 by Robert Damiani.</w:t>
            </w:r>
            <w:r w:rsidR="009D6051">
              <w:rPr>
                <w:rFonts w:ascii="Calibri" w:eastAsia="Calibri" w:hAnsi="Calibri" w:cs="Calibri"/>
                <w:sz w:val="24"/>
                <w:szCs w:val="24"/>
              </w:rPr>
              <w:t xml:space="preserve"> </w:t>
            </w:r>
            <w:proofErr w:type="spellStart"/>
            <w:r w:rsidRPr="007C0FA6">
              <w:rPr>
                <w:rFonts w:ascii="Calibri" w:eastAsia="Calibri" w:hAnsi="Calibri" w:cs="Calibri"/>
                <w:sz w:val="24"/>
                <w:szCs w:val="24"/>
              </w:rPr>
              <w:t>Radco</w:t>
            </w:r>
            <w:proofErr w:type="spellEnd"/>
            <w:r w:rsidR="009D6051">
              <w:rPr>
                <w:rFonts w:ascii="Calibri" w:eastAsia="Calibri" w:hAnsi="Calibri" w:cs="Calibri"/>
                <w:sz w:val="24"/>
                <w:szCs w:val="24"/>
              </w:rPr>
              <w:t xml:space="preserve"> </w:t>
            </w:r>
            <w:r w:rsidRPr="007C0FA6">
              <w:rPr>
                <w:rFonts w:ascii="Calibri" w:eastAsia="Calibri" w:hAnsi="Calibri" w:cs="Calibri"/>
                <w:sz w:val="24"/>
                <w:szCs w:val="24"/>
              </w:rPr>
              <w:t>began by reprocessing and reclaiming degraded thermal fluids. After observing environmental issues associated with most Heat Transfer Fluids, Radco Industries began to develop its own brand of Thermal Oil and Lubricants. Today, we specialize in the manufacturing of high-quality specialty fluids and lubricants that encompass a broad spectrum of applications and temperature ranges. An engineering-based company, we also offer expert technical support and an array of valuable services based on industry knowledge spanning more th</w:t>
            </w:r>
            <w:r w:rsidRPr="009D6051">
              <w:rPr>
                <w:rFonts w:ascii="Calibri" w:eastAsia="Calibri" w:hAnsi="Calibri" w:cs="Calibri"/>
                <w:sz w:val="24"/>
                <w:szCs w:val="24"/>
              </w:rPr>
              <w:t>an 4</w:t>
            </w:r>
            <w:r w:rsidR="00556CFB" w:rsidRPr="009D6051">
              <w:rPr>
                <w:rFonts w:ascii="Calibri" w:eastAsia="Calibri" w:hAnsi="Calibri" w:cs="Calibri"/>
                <w:sz w:val="24"/>
                <w:szCs w:val="24"/>
              </w:rPr>
              <w:t>5</w:t>
            </w:r>
            <w:r w:rsidRPr="009D6051">
              <w:rPr>
                <w:rFonts w:ascii="Calibri" w:eastAsia="Calibri" w:hAnsi="Calibri" w:cs="Calibri"/>
                <w:sz w:val="24"/>
                <w:szCs w:val="24"/>
              </w:rPr>
              <w:t xml:space="preserve"> ye</w:t>
            </w:r>
            <w:r w:rsidRPr="007C0FA6">
              <w:rPr>
                <w:rFonts w:ascii="Calibri" w:eastAsia="Calibri" w:hAnsi="Calibri" w:cs="Calibri"/>
                <w:sz w:val="24"/>
                <w:szCs w:val="24"/>
              </w:rPr>
              <w:t>ars. We apply this approach to create a customer experience that is friendly, efficient, and seamless.  All Radco products are supported by stringent ISO 9001 Quality System and are certified in our state-of-the-art testing and R&amp;D laboratories.</w:t>
            </w:r>
            <w:r w:rsidRPr="007C0FA6">
              <w:rPr>
                <w:rFonts w:ascii="Calibri" w:eastAsia="Calibri" w:hAnsi="Calibri" w:cs="Calibri"/>
                <w:color w:val="000000"/>
                <w:sz w:val="24"/>
                <w:szCs w:val="24"/>
                <w:shd w:val="clear" w:color="auto" w:fill="FFFFFF"/>
              </w:rPr>
              <w:t xml:space="preserve"> Since 2002, Radco Industries has been comprised of two divisions: Heat Transfer Fluids and Military Lubricants Division (MLD). The MLD supplies more than 20 MIL-SPEC critical application lubricants with over 25 QPL approvals, which include Radcolube® CLP (GUN OIL).  Our MIL-SPEC critical application lubricants are manufactured at our facilities in La Fox &amp; Batavia, IL and are used by all branches of the military, both domestic and abroad, as well as in various commercial applications. </w:t>
            </w:r>
          </w:p>
          <w:p w14:paraId="78862398" w14:textId="50B5F5C9" w:rsidR="007C0FA6" w:rsidRPr="007C0FA6" w:rsidRDefault="004735A0" w:rsidP="004735A0">
            <w:pPr>
              <w:spacing w:after="160" w:line="259" w:lineRule="auto"/>
              <w:rPr>
                <w:rFonts w:ascii="Calibri" w:eastAsia="Calibri" w:hAnsi="Calibri" w:cs="Times New Roman"/>
                <w:b/>
              </w:rPr>
            </w:pPr>
            <w:r>
              <w:rPr>
                <w:rFonts w:ascii="Calibri" w:eastAsia="Calibri" w:hAnsi="Calibri" w:cs="Times New Roman"/>
                <w:b/>
              </w:rPr>
              <w:t xml:space="preserve">                                                 </w:t>
            </w:r>
          </w:p>
          <w:p w14:paraId="4D10859D" w14:textId="77777777" w:rsidR="007C0FA6" w:rsidRPr="007C0FA6" w:rsidRDefault="007C0FA6" w:rsidP="007C0FA6">
            <w:pPr>
              <w:spacing w:after="160" w:line="259" w:lineRule="auto"/>
              <w:rPr>
                <w:rFonts w:ascii="Calibri" w:eastAsia="Calibri" w:hAnsi="Calibri" w:cs="Times New Roman"/>
                <w:i/>
              </w:rPr>
            </w:pPr>
            <w:r w:rsidRPr="007C0FA6">
              <w:rPr>
                <w:rFonts w:ascii="Calibri" w:eastAsia="Calibri" w:hAnsi="Calibri" w:cs="Times New Roman"/>
                <w:i/>
              </w:rPr>
              <w:t>“As one of the formulators for Radco’s new Radcolube® CLP (GUN OIL), I designed this lubricant not only to exceed the stringent Military CLP specification, but also exceed my lubricant requirements for my own personal firearms.”</w:t>
            </w:r>
          </w:p>
          <w:p w14:paraId="1E34BC5D" w14:textId="79D8A01E" w:rsidR="002A6E9D" w:rsidRPr="009D6051" w:rsidRDefault="00556CFB" w:rsidP="00556CFB">
            <w:pPr>
              <w:spacing w:after="160" w:line="259" w:lineRule="auto"/>
              <w:rPr>
                <w:rFonts w:ascii="Calibri" w:eastAsia="Calibri" w:hAnsi="Calibri" w:cs="Times New Roman"/>
                <w:b/>
              </w:rPr>
            </w:pPr>
            <w:r w:rsidRPr="009D6051">
              <w:rPr>
                <w:rFonts w:ascii="Calibri" w:eastAsia="Calibri" w:hAnsi="Calibri" w:cs="Times New Roman"/>
                <w:b/>
              </w:rPr>
              <w:t>Michael Damiani -CEO, Radco Industries Inc.</w:t>
            </w:r>
          </w:p>
          <w:p w14:paraId="704696C9" w14:textId="77777777" w:rsidR="00C43D4A" w:rsidRPr="002A6E9D" w:rsidRDefault="00C43D4A" w:rsidP="002A6E9D">
            <w:pPr>
              <w:spacing w:after="0" w:line="240" w:lineRule="auto"/>
              <w:rPr>
                <w:rFonts w:ascii="Calibri" w:eastAsia="Calibri" w:hAnsi="Calibri" w:cs="Calibri"/>
              </w:rPr>
            </w:pPr>
          </w:p>
          <w:p w14:paraId="682AFD92" w14:textId="297CA3B7" w:rsidR="002A6E9D" w:rsidRPr="002A6E9D" w:rsidRDefault="002A6E9D" w:rsidP="002A6E9D">
            <w:pPr>
              <w:spacing w:after="0" w:line="240" w:lineRule="auto"/>
              <w:rPr>
                <w:rFonts w:eastAsia="Calibri" w:cstheme="minorHAnsi"/>
                <w:sz w:val="32"/>
                <w:szCs w:val="32"/>
              </w:rPr>
            </w:pPr>
            <w:r w:rsidRPr="002A6E9D">
              <w:rPr>
                <w:rFonts w:eastAsia="Calibri" w:cstheme="minorHAnsi"/>
                <w:sz w:val="32"/>
                <w:szCs w:val="32"/>
              </w:rPr>
              <w:t>S</w:t>
            </w:r>
            <w:r>
              <w:rPr>
                <w:rFonts w:eastAsia="Calibri" w:cstheme="minorHAnsi"/>
                <w:sz w:val="32"/>
                <w:szCs w:val="32"/>
              </w:rPr>
              <w:t>ean</w:t>
            </w:r>
            <w:r w:rsidRPr="002A6E9D">
              <w:rPr>
                <w:rFonts w:eastAsia="Calibri" w:cstheme="minorHAnsi"/>
                <w:sz w:val="32"/>
                <w:szCs w:val="32"/>
              </w:rPr>
              <w:t xml:space="preserve"> M. C</w:t>
            </w:r>
            <w:r>
              <w:rPr>
                <w:rFonts w:eastAsia="Calibri" w:cstheme="minorHAnsi"/>
                <w:sz w:val="32"/>
                <w:szCs w:val="32"/>
              </w:rPr>
              <w:t>ook</w:t>
            </w:r>
            <w:r w:rsidRPr="002A6E9D">
              <w:rPr>
                <w:rFonts w:eastAsia="Calibri" w:cstheme="minorHAnsi"/>
                <w:sz w:val="32"/>
                <w:szCs w:val="32"/>
              </w:rPr>
              <w:t xml:space="preserve"> </w:t>
            </w:r>
          </w:p>
          <w:p w14:paraId="5A3DA75B" w14:textId="77777777" w:rsidR="00A66802" w:rsidRDefault="002A6E9D" w:rsidP="002A6E9D">
            <w:pPr>
              <w:spacing w:after="0" w:line="240" w:lineRule="auto"/>
              <w:rPr>
                <w:rFonts w:eastAsia="Calibri" w:cstheme="minorHAnsi"/>
                <w:bCs/>
                <w:sz w:val="24"/>
                <w:szCs w:val="24"/>
              </w:rPr>
            </w:pPr>
            <w:r w:rsidRPr="002A6E9D">
              <w:rPr>
                <w:rFonts w:eastAsia="Calibri" w:cstheme="minorHAnsi"/>
                <w:bCs/>
                <w:sz w:val="24"/>
                <w:szCs w:val="24"/>
              </w:rPr>
              <w:t>Radco Industries Inc.</w:t>
            </w:r>
          </w:p>
          <w:p w14:paraId="544EB64F" w14:textId="1E88C0FA" w:rsidR="002A6E9D" w:rsidRPr="002A6E9D" w:rsidRDefault="002A6E9D" w:rsidP="002A6E9D">
            <w:pPr>
              <w:spacing w:after="0" w:line="240" w:lineRule="auto"/>
              <w:rPr>
                <w:rFonts w:eastAsia="Calibri" w:cstheme="minorHAnsi"/>
                <w:bCs/>
                <w:sz w:val="24"/>
                <w:szCs w:val="24"/>
              </w:rPr>
            </w:pPr>
            <w:r w:rsidRPr="002A6E9D">
              <w:rPr>
                <w:rFonts w:eastAsia="Calibri" w:cstheme="minorHAnsi"/>
                <w:bCs/>
                <w:sz w:val="24"/>
                <w:szCs w:val="24"/>
              </w:rPr>
              <w:t>Radcolube CLP® GUN OIL</w:t>
            </w:r>
          </w:p>
          <w:p w14:paraId="6AB4E098" w14:textId="77777777" w:rsidR="002A6E9D" w:rsidRPr="002A6E9D" w:rsidRDefault="002A6E9D" w:rsidP="002A6E9D">
            <w:pPr>
              <w:spacing w:after="0" w:line="240" w:lineRule="auto"/>
              <w:rPr>
                <w:rFonts w:eastAsia="Calibri" w:cstheme="minorHAnsi"/>
                <w:sz w:val="24"/>
                <w:szCs w:val="24"/>
              </w:rPr>
            </w:pPr>
            <w:r w:rsidRPr="002A6E9D">
              <w:rPr>
                <w:rFonts w:eastAsia="Calibri" w:cstheme="minorHAnsi"/>
                <w:sz w:val="24"/>
                <w:szCs w:val="24"/>
              </w:rPr>
              <w:t>Military Operations Manager</w:t>
            </w:r>
          </w:p>
          <w:p w14:paraId="381916A3" w14:textId="5147FDE7" w:rsidR="002A6E9D" w:rsidRPr="002A6E9D" w:rsidRDefault="00B84B6D" w:rsidP="002A6E9D">
            <w:pPr>
              <w:spacing w:after="0" w:line="240" w:lineRule="auto"/>
              <w:rPr>
                <w:rFonts w:eastAsia="Calibri" w:cstheme="minorHAnsi"/>
                <w:sz w:val="24"/>
                <w:szCs w:val="24"/>
              </w:rPr>
            </w:pPr>
            <w:hyperlink r:id="rId8" w:history="1">
              <w:r w:rsidR="002A6E9D" w:rsidRPr="002A6E9D">
                <w:rPr>
                  <w:rFonts w:eastAsia="Calibri" w:cstheme="minorHAnsi"/>
                  <w:color w:val="0000FF"/>
                  <w:sz w:val="24"/>
                  <w:szCs w:val="24"/>
                  <w:u w:val="single"/>
                </w:rPr>
                <w:t>www.radcoind.com</w:t>
              </w:r>
            </w:hyperlink>
            <w:r w:rsidR="002A6E9D" w:rsidRPr="002A6E9D">
              <w:rPr>
                <w:rFonts w:eastAsia="Calibri" w:cstheme="minorHAnsi"/>
                <w:sz w:val="24"/>
                <w:szCs w:val="24"/>
              </w:rPr>
              <w:t xml:space="preserve"> </w:t>
            </w:r>
          </w:p>
          <w:p w14:paraId="51E46BEC" w14:textId="1E8B5D9B" w:rsidR="002A6E9D" w:rsidRPr="002A6E9D" w:rsidRDefault="00B84B6D" w:rsidP="002A6E9D">
            <w:pPr>
              <w:spacing w:after="0" w:line="240" w:lineRule="auto"/>
              <w:rPr>
                <w:rFonts w:eastAsia="Calibri" w:cstheme="minorHAnsi"/>
                <w:sz w:val="24"/>
                <w:szCs w:val="24"/>
              </w:rPr>
            </w:pPr>
            <w:hyperlink r:id="rId9" w:history="1">
              <w:r w:rsidR="002A6E9D" w:rsidRPr="007C0FA6">
                <w:rPr>
                  <w:rFonts w:eastAsia="Calibri" w:cstheme="minorHAnsi"/>
                  <w:color w:val="0563C1"/>
                  <w:sz w:val="24"/>
                  <w:szCs w:val="24"/>
                  <w:u w:val="single"/>
                </w:rPr>
                <w:t>www.radcoind.com/clp/</w:t>
              </w:r>
            </w:hyperlink>
            <w:r w:rsidR="002A6E9D" w:rsidRPr="007C0FA6">
              <w:rPr>
                <w:rFonts w:eastAsia="Calibri" w:cstheme="minorHAnsi"/>
                <w:sz w:val="24"/>
                <w:szCs w:val="24"/>
              </w:rPr>
              <w:t xml:space="preserve">  </w:t>
            </w:r>
          </w:p>
          <w:p w14:paraId="358648E0" w14:textId="77777777" w:rsidR="002A6E9D" w:rsidRPr="002A6E9D" w:rsidRDefault="002A6E9D" w:rsidP="002A6E9D">
            <w:pPr>
              <w:spacing w:after="0" w:line="240" w:lineRule="auto"/>
              <w:rPr>
                <w:rFonts w:eastAsia="Calibri" w:cstheme="minorHAnsi"/>
                <w:sz w:val="24"/>
                <w:szCs w:val="24"/>
              </w:rPr>
            </w:pPr>
            <w:r w:rsidRPr="002A6E9D">
              <w:rPr>
                <w:rFonts w:eastAsia="Calibri" w:cstheme="minorHAnsi"/>
                <w:sz w:val="24"/>
                <w:szCs w:val="24"/>
              </w:rPr>
              <w:t xml:space="preserve">E-mail: </w:t>
            </w:r>
            <w:hyperlink r:id="rId10" w:history="1">
              <w:r w:rsidRPr="002A6E9D">
                <w:rPr>
                  <w:rFonts w:eastAsia="Calibri" w:cstheme="minorHAnsi"/>
                  <w:color w:val="0563C1"/>
                  <w:sz w:val="24"/>
                  <w:szCs w:val="24"/>
                  <w:u w:val="single"/>
                </w:rPr>
                <w:t>scook@radcoind.com</w:t>
              </w:r>
            </w:hyperlink>
          </w:p>
          <w:p w14:paraId="7BA69529" w14:textId="77777777" w:rsidR="002A6E9D" w:rsidRPr="002A6E9D" w:rsidRDefault="002A6E9D" w:rsidP="002A6E9D">
            <w:pPr>
              <w:spacing w:after="0" w:line="240" w:lineRule="auto"/>
              <w:rPr>
                <w:rFonts w:eastAsia="Calibri" w:cstheme="minorHAnsi"/>
                <w:sz w:val="24"/>
                <w:szCs w:val="24"/>
              </w:rPr>
            </w:pPr>
            <w:r w:rsidRPr="002A6E9D">
              <w:rPr>
                <w:rFonts w:eastAsia="Calibri" w:cstheme="minorHAnsi"/>
                <w:sz w:val="24"/>
                <w:szCs w:val="24"/>
              </w:rPr>
              <w:t>Phone: 1-630.232.7966 * 136</w:t>
            </w:r>
          </w:p>
          <w:p w14:paraId="2BF56657" w14:textId="77777777" w:rsidR="00A10691" w:rsidRDefault="00A10691" w:rsidP="007C0FA6">
            <w:pPr>
              <w:spacing w:after="160" w:line="259" w:lineRule="auto"/>
              <w:rPr>
                <w:rFonts w:ascii="Calibri" w:eastAsia="Calibri" w:hAnsi="Calibri" w:cs="Calibri"/>
              </w:rPr>
            </w:pPr>
          </w:p>
          <w:p w14:paraId="42F1E217" w14:textId="727A04A7" w:rsidR="00D54006" w:rsidRPr="00C83E0D" w:rsidRDefault="00D54006" w:rsidP="002A6E9D">
            <w:pPr>
              <w:spacing w:after="160" w:line="259" w:lineRule="auto"/>
              <w:rPr>
                <w:rFonts w:ascii="Arial" w:eastAsia="Times New Roman" w:hAnsi="Arial" w:cs="Arial"/>
                <w:b/>
                <w:bCs/>
                <w:color w:val="000000"/>
                <w:sz w:val="23"/>
                <w:szCs w:val="23"/>
              </w:rPr>
            </w:pPr>
          </w:p>
        </w:tc>
        <w:tc>
          <w:tcPr>
            <w:tcW w:w="0" w:type="auto"/>
            <w:tcMar>
              <w:top w:w="90" w:type="dxa"/>
              <w:left w:w="90" w:type="dxa"/>
              <w:bottom w:w="90" w:type="dxa"/>
              <w:right w:w="90" w:type="dxa"/>
            </w:tcMar>
            <w:hideMark/>
          </w:tcPr>
          <w:p w14:paraId="547B533D" w14:textId="4BD5E80A" w:rsidR="00C83E0D" w:rsidRPr="00C83E0D" w:rsidRDefault="004735A0" w:rsidP="00C83E0D">
            <w:pPr>
              <w:spacing w:after="0" w:line="225" w:lineRule="atLeast"/>
              <w:jc w:val="center"/>
              <w:rPr>
                <w:rFonts w:ascii="Arial" w:eastAsia="Times New Roman" w:hAnsi="Arial" w:cs="Arial"/>
                <w:color w:val="000000"/>
                <w:sz w:val="23"/>
                <w:szCs w:val="23"/>
              </w:rPr>
            </w:pPr>
            <w:r>
              <w:rPr>
                <w:rFonts w:ascii="Arial" w:eastAsia="Times New Roman" w:hAnsi="Arial" w:cs="Arial"/>
                <w:color w:val="000000"/>
                <w:sz w:val="23"/>
                <w:szCs w:val="23"/>
              </w:rPr>
              <w:lastRenderedPageBreak/>
              <w:t xml:space="preserve"> </w:t>
            </w:r>
          </w:p>
        </w:tc>
      </w:tr>
    </w:tbl>
    <w:p w14:paraId="02E20DCC" w14:textId="77777777" w:rsidR="00D31E5A" w:rsidRPr="00C83E0D" w:rsidRDefault="00D31E5A" w:rsidP="00C83E0D"/>
    <w:sectPr w:rsidR="00D31E5A" w:rsidRPr="00C83E0D">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8A6C6A" w14:textId="77777777" w:rsidR="00B84B6D" w:rsidRDefault="00B84B6D" w:rsidP="00E00212">
      <w:pPr>
        <w:spacing w:after="0" w:line="240" w:lineRule="auto"/>
      </w:pPr>
      <w:r>
        <w:separator/>
      </w:r>
    </w:p>
  </w:endnote>
  <w:endnote w:type="continuationSeparator" w:id="0">
    <w:p w14:paraId="09B2FB7F" w14:textId="77777777" w:rsidR="00B84B6D" w:rsidRDefault="00B84B6D" w:rsidP="00E00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hicago">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98887" w14:textId="77777777" w:rsidR="00647A42" w:rsidRDefault="00647A42">
    <w:pPr>
      <w:pStyle w:val="Footer"/>
      <w:pBdr>
        <w:top w:val="single" w:sz="4" w:space="1" w:color="D9D9D9" w:themeColor="background1" w:themeShade="D9"/>
      </w:pBdr>
      <w:jc w:val="right"/>
    </w:pPr>
  </w:p>
  <w:p w14:paraId="3AA77670" w14:textId="77777777" w:rsidR="00325030" w:rsidRDefault="003250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DC4EEB" w14:textId="77777777" w:rsidR="00B84B6D" w:rsidRDefault="00B84B6D" w:rsidP="00E00212">
      <w:pPr>
        <w:spacing w:after="0" w:line="240" w:lineRule="auto"/>
      </w:pPr>
      <w:r>
        <w:separator/>
      </w:r>
    </w:p>
  </w:footnote>
  <w:footnote w:type="continuationSeparator" w:id="0">
    <w:p w14:paraId="2972565C" w14:textId="77777777" w:rsidR="00B84B6D" w:rsidRDefault="00B84B6D" w:rsidP="00E00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9A121" w14:textId="77777777" w:rsidR="00E00212" w:rsidRDefault="00E00212" w:rsidP="00E00212">
    <w:pPr>
      <w:spacing w:after="0" w:line="240" w:lineRule="auto"/>
      <w:jc w:val="right"/>
    </w:pPr>
    <w:r>
      <w:rPr>
        <w:noProof/>
      </w:rPr>
      <w:drawing>
        <wp:inline distT="0" distB="0" distL="0" distR="0" wp14:anchorId="3FA64A94" wp14:editId="6987D778">
          <wp:extent cx="1343424" cy="6728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x600.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43294" cy="672795"/>
                  </a:xfrm>
                  <a:prstGeom prst="rect">
                    <a:avLst/>
                  </a:prstGeom>
                </pic:spPr>
              </pic:pic>
            </a:graphicData>
          </a:graphic>
        </wp:inline>
      </w:drawing>
    </w:r>
  </w:p>
  <w:p w14:paraId="01376934" w14:textId="77777777" w:rsidR="00E00212" w:rsidRDefault="00E00212" w:rsidP="00E00212">
    <w:pPr>
      <w:spacing w:after="0" w:line="240" w:lineRule="auto"/>
      <w:jc w:val="right"/>
      <w:rPr>
        <w:rFonts w:ascii="Chicago" w:hAnsi="Chicago"/>
        <w:sz w:val="16"/>
        <w:szCs w:val="16"/>
      </w:rPr>
    </w:pPr>
    <w:r w:rsidRPr="00FB6BFE">
      <w:rPr>
        <w:rFonts w:ascii="Chicago" w:hAnsi="Chicago"/>
        <w:sz w:val="16"/>
        <w:szCs w:val="16"/>
      </w:rPr>
      <w:t>700 Kingsland Drive</w:t>
    </w:r>
  </w:p>
  <w:p w14:paraId="45CB9DD2" w14:textId="77777777" w:rsidR="00E00212" w:rsidRPr="00FB6BFE" w:rsidRDefault="00E00212" w:rsidP="00E00212">
    <w:pPr>
      <w:spacing w:after="0" w:line="240" w:lineRule="auto"/>
      <w:jc w:val="right"/>
      <w:rPr>
        <w:rFonts w:ascii="Chicago" w:hAnsi="Chicago"/>
        <w:sz w:val="16"/>
        <w:szCs w:val="16"/>
      </w:rPr>
    </w:pPr>
    <w:r>
      <w:rPr>
        <w:rFonts w:ascii="Chicago" w:hAnsi="Chicago"/>
        <w:sz w:val="16"/>
        <w:szCs w:val="16"/>
      </w:rPr>
      <w:t>PO Box 1928</w:t>
    </w:r>
  </w:p>
  <w:p w14:paraId="2F726865" w14:textId="77777777" w:rsidR="00E00212" w:rsidRPr="00FB6BFE" w:rsidRDefault="00E00212" w:rsidP="00E00212">
    <w:pPr>
      <w:tabs>
        <w:tab w:val="right" w:pos="9360"/>
      </w:tabs>
      <w:spacing w:after="0" w:line="240" w:lineRule="auto"/>
      <w:rPr>
        <w:rFonts w:ascii="Chicago" w:hAnsi="Chicago"/>
        <w:sz w:val="16"/>
        <w:szCs w:val="16"/>
      </w:rPr>
    </w:pPr>
    <w:r>
      <w:rPr>
        <w:rFonts w:ascii="Chicago" w:hAnsi="Chicago"/>
        <w:sz w:val="16"/>
        <w:szCs w:val="16"/>
      </w:rPr>
      <w:tab/>
    </w:r>
    <w:r w:rsidRPr="00FB6BFE">
      <w:rPr>
        <w:rFonts w:ascii="Chicago" w:hAnsi="Chicago"/>
        <w:sz w:val="16"/>
        <w:szCs w:val="16"/>
      </w:rPr>
      <w:t>Batavia, IL  60510</w:t>
    </w:r>
  </w:p>
  <w:p w14:paraId="531BA73C" w14:textId="77777777" w:rsidR="00E00212" w:rsidRPr="00FB6BFE" w:rsidRDefault="00E00212" w:rsidP="00E00212">
    <w:pPr>
      <w:spacing w:after="0" w:line="240" w:lineRule="auto"/>
      <w:jc w:val="right"/>
      <w:rPr>
        <w:rFonts w:ascii="Chicago" w:hAnsi="Chicago"/>
        <w:sz w:val="16"/>
        <w:szCs w:val="16"/>
      </w:rPr>
    </w:pPr>
    <w:r w:rsidRPr="00FB6BFE">
      <w:rPr>
        <w:rFonts w:ascii="Chicago" w:hAnsi="Chicago"/>
        <w:sz w:val="16"/>
        <w:szCs w:val="16"/>
      </w:rPr>
      <w:t>Phone:  (630) 232-7966</w:t>
    </w:r>
  </w:p>
  <w:p w14:paraId="66EB79A4" w14:textId="77777777" w:rsidR="00E00212" w:rsidRPr="00FB6BFE" w:rsidRDefault="00E00212" w:rsidP="00E00212">
    <w:pPr>
      <w:spacing w:after="0" w:line="240" w:lineRule="auto"/>
      <w:jc w:val="right"/>
      <w:rPr>
        <w:rFonts w:ascii="Chicago" w:hAnsi="Chicago"/>
        <w:sz w:val="16"/>
        <w:szCs w:val="16"/>
      </w:rPr>
    </w:pPr>
    <w:r w:rsidRPr="00FB6BFE">
      <w:rPr>
        <w:rFonts w:ascii="Chicago" w:hAnsi="Chicago"/>
        <w:sz w:val="16"/>
        <w:szCs w:val="16"/>
      </w:rPr>
      <w:t>Fax:  (630) 232-7968</w:t>
    </w:r>
  </w:p>
  <w:p w14:paraId="72A68867" w14:textId="77777777" w:rsidR="00E00212" w:rsidRPr="00E00212" w:rsidRDefault="00B84B6D" w:rsidP="00E00212">
    <w:pPr>
      <w:jc w:val="right"/>
      <w:rPr>
        <w:rFonts w:ascii="Chicago" w:hAnsi="Chicago"/>
        <w:sz w:val="16"/>
        <w:szCs w:val="16"/>
      </w:rPr>
    </w:pPr>
    <w:hyperlink r:id="rId2" w:history="1">
      <w:r w:rsidR="00E00212" w:rsidRPr="00AA3047">
        <w:rPr>
          <w:rStyle w:val="Hyperlink"/>
          <w:rFonts w:ascii="Chicago" w:hAnsi="Chicago"/>
          <w:sz w:val="16"/>
          <w:szCs w:val="16"/>
        </w:rPr>
        <w:t>www.Radcoind.com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02A81"/>
    <w:multiLevelType w:val="hybridMultilevel"/>
    <w:tmpl w:val="E2047878"/>
    <w:lvl w:ilvl="0" w:tplc="0A268EFC">
      <w:start w:val="972"/>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212"/>
    <w:rsid w:val="0001216B"/>
    <w:rsid w:val="0002724A"/>
    <w:rsid w:val="000272BA"/>
    <w:rsid w:val="00031693"/>
    <w:rsid w:val="0003268B"/>
    <w:rsid w:val="00061B3B"/>
    <w:rsid w:val="0006517C"/>
    <w:rsid w:val="00072ACE"/>
    <w:rsid w:val="00077606"/>
    <w:rsid w:val="0008400E"/>
    <w:rsid w:val="00092654"/>
    <w:rsid w:val="000C5DC4"/>
    <w:rsid w:val="000D3C1B"/>
    <w:rsid w:val="000F23B6"/>
    <w:rsid w:val="001141FA"/>
    <w:rsid w:val="001300B8"/>
    <w:rsid w:val="001475EF"/>
    <w:rsid w:val="001670AE"/>
    <w:rsid w:val="001746B3"/>
    <w:rsid w:val="00186539"/>
    <w:rsid w:val="00193875"/>
    <w:rsid w:val="001E0878"/>
    <w:rsid w:val="001E6793"/>
    <w:rsid w:val="0020670D"/>
    <w:rsid w:val="00221B20"/>
    <w:rsid w:val="00231D49"/>
    <w:rsid w:val="002403EC"/>
    <w:rsid w:val="00244096"/>
    <w:rsid w:val="00262837"/>
    <w:rsid w:val="002819EA"/>
    <w:rsid w:val="002A6E9D"/>
    <w:rsid w:val="002B165F"/>
    <w:rsid w:val="002B6A8D"/>
    <w:rsid w:val="002B6E0F"/>
    <w:rsid w:val="002D3CEC"/>
    <w:rsid w:val="0031042C"/>
    <w:rsid w:val="00315E79"/>
    <w:rsid w:val="00325030"/>
    <w:rsid w:val="003277E6"/>
    <w:rsid w:val="003373BF"/>
    <w:rsid w:val="00337B8A"/>
    <w:rsid w:val="0034283E"/>
    <w:rsid w:val="003A1E1D"/>
    <w:rsid w:val="003B1DD5"/>
    <w:rsid w:val="003B4FBE"/>
    <w:rsid w:val="003B71E7"/>
    <w:rsid w:val="003C688A"/>
    <w:rsid w:val="003D1ABC"/>
    <w:rsid w:val="003F5B9D"/>
    <w:rsid w:val="00404434"/>
    <w:rsid w:val="00413B23"/>
    <w:rsid w:val="00422D60"/>
    <w:rsid w:val="00427D97"/>
    <w:rsid w:val="00464D73"/>
    <w:rsid w:val="004735A0"/>
    <w:rsid w:val="00475AAD"/>
    <w:rsid w:val="0048350F"/>
    <w:rsid w:val="00493854"/>
    <w:rsid w:val="004A52F6"/>
    <w:rsid w:val="004B47A2"/>
    <w:rsid w:val="004C0B31"/>
    <w:rsid w:val="004D4175"/>
    <w:rsid w:val="004E071E"/>
    <w:rsid w:val="005149A4"/>
    <w:rsid w:val="00526EAD"/>
    <w:rsid w:val="00534551"/>
    <w:rsid w:val="0053563E"/>
    <w:rsid w:val="00541371"/>
    <w:rsid w:val="00543E51"/>
    <w:rsid w:val="00556CFB"/>
    <w:rsid w:val="005573C3"/>
    <w:rsid w:val="00570338"/>
    <w:rsid w:val="00593DC5"/>
    <w:rsid w:val="005A75D3"/>
    <w:rsid w:val="005C47AB"/>
    <w:rsid w:val="005E69B1"/>
    <w:rsid w:val="005E7186"/>
    <w:rsid w:val="006057D0"/>
    <w:rsid w:val="00611C84"/>
    <w:rsid w:val="00612F86"/>
    <w:rsid w:val="00642352"/>
    <w:rsid w:val="00647A42"/>
    <w:rsid w:val="0065654D"/>
    <w:rsid w:val="006B075D"/>
    <w:rsid w:val="006C3721"/>
    <w:rsid w:val="006F7DCC"/>
    <w:rsid w:val="007000E9"/>
    <w:rsid w:val="007102ED"/>
    <w:rsid w:val="007275E7"/>
    <w:rsid w:val="007330C4"/>
    <w:rsid w:val="00734406"/>
    <w:rsid w:val="0073616A"/>
    <w:rsid w:val="00764A02"/>
    <w:rsid w:val="00780761"/>
    <w:rsid w:val="0078261C"/>
    <w:rsid w:val="00783B0C"/>
    <w:rsid w:val="00784B02"/>
    <w:rsid w:val="00797246"/>
    <w:rsid w:val="007B54A3"/>
    <w:rsid w:val="007C0FA6"/>
    <w:rsid w:val="007C5429"/>
    <w:rsid w:val="007E00FB"/>
    <w:rsid w:val="007E5B56"/>
    <w:rsid w:val="007E5C0C"/>
    <w:rsid w:val="007E6091"/>
    <w:rsid w:val="007F3DF8"/>
    <w:rsid w:val="007F503B"/>
    <w:rsid w:val="00802E3A"/>
    <w:rsid w:val="008319E9"/>
    <w:rsid w:val="0083738C"/>
    <w:rsid w:val="00840D55"/>
    <w:rsid w:val="008537AC"/>
    <w:rsid w:val="00864C40"/>
    <w:rsid w:val="00875E7D"/>
    <w:rsid w:val="0088050C"/>
    <w:rsid w:val="00896FC6"/>
    <w:rsid w:val="008A1F45"/>
    <w:rsid w:val="008C06AE"/>
    <w:rsid w:val="008C0EDE"/>
    <w:rsid w:val="008F10EE"/>
    <w:rsid w:val="008F7DAC"/>
    <w:rsid w:val="00902547"/>
    <w:rsid w:val="00916344"/>
    <w:rsid w:val="00930341"/>
    <w:rsid w:val="00952B31"/>
    <w:rsid w:val="0099687D"/>
    <w:rsid w:val="009B1819"/>
    <w:rsid w:val="009D6051"/>
    <w:rsid w:val="00A0047B"/>
    <w:rsid w:val="00A10691"/>
    <w:rsid w:val="00A21FEC"/>
    <w:rsid w:val="00A22558"/>
    <w:rsid w:val="00A66802"/>
    <w:rsid w:val="00A71EE4"/>
    <w:rsid w:val="00A768CB"/>
    <w:rsid w:val="00A82E3F"/>
    <w:rsid w:val="00A92C1F"/>
    <w:rsid w:val="00A967A8"/>
    <w:rsid w:val="00AC51F4"/>
    <w:rsid w:val="00AD188B"/>
    <w:rsid w:val="00AD4800"/>
    <w:rsid w:val="00AD5006"/>
    <w:rsid w:val="00AE4124"/>
    <w:rsid w:val="00B07E2D"/>
    <w:rsid w:val="00B31CE0"/>
    <w:rsid w:val="00B42FA3"/>
    <w:rsid w:val="00B520D4"/>
    <w:rsid w:val="00B670EA"/>
    <w:rsid w:val="00B7440F"/>
    <w:rsid w:val="00B75978"/>
    <w:rsid w:val="00B84B6D"/>
    <w:rsid w:val="00B93AA9"/>
    <w:rsid w:val="00BA7E88"/>
    <w:rsid w:val="00BC0361"/>
    <w:rsid w:val="00BC3D47"/>
    <w:rsid w:val="00BC7F1E"/>
    <w:rsid w:val="00BD5AC3"/>
    <w:rsid w:val="00BE1F55"/>
    <w:rsid w:val="00BE7ACE"/>
    <w:rsid w:val="00BF1EC3"/>
    <w:rsid w:val="00C00E9F"/>
    <w:rsid w:val="00C21ABA"/>
    <w:rsid w:val="00C237B4"/>
    <w:rsid w:val="00C37683"/>
    <w:rsid w:val="00C43D4A"/>
    <w:rsid w:val="00C502C0"/>
    <w:rsid w:val="00C53484"/>
    <w:rsid w:val="00C66B3E"/>
    <w:rsid w:val="00C83E0D"/>
    <w:rsid w:val="00CA1E80"/>
    <w:rsid w:val="00CA2A45"/>
    <w:rsid w:val="00CC3FE8"/>
    <w:rsid w:val="00CD1AFE"/>
    <w:rsid w:val="00CD6DE9"/>
    <w:rsid w:val="00D0285F"/>
    <w:rsid w:val="00D11B07"/>
    <w:rsid w:val="00D17CB4"/>
    <w:rsid w:val="00D2638D"/>
    <w:rsid w:val="00D31E5A"/>
    <w:rsid w:val="00D40136"/>
    <w:rsid w:val="00D46C83"/>
    <w:rsid w:val="00D478E8"/>
    <w:rsid w:val="00D52B90"/>
    <w:rsid w:val="00D54006"/>
    <w:rsid w:val="00D66370"/>
    <w:rsid w:val="00D67CA8"/>
    <w:rsid w:val="00D8331D"/>
    <w:rsid w:val="00D92D42"/>
    <w:rsid w:val="00D93DAD"/>
    <w:rsid w:val="00D96DA5"/>
    <w:rsid w:val="00D9700C"/>
    <w:rsid w:val="00DB0368"/>
    <w:rsid w:val="00DB3A5B"/>
    <w:rsid w:val="00DC6606"/>
    <w:rsid w:val="00DD2819"/>
    <w:rsid w:val="00DD3D8E"/>
    <w:rsid w:val="00DD799D"/>
    <w:rsid w:val="00DE6C4F"/>
    <w:rsid w:val="00E00212"/>
    <w:rsid w:val="00E3067E"/>
    <w:rsid w:val="00E33C85"/>
    <w:rsid w:val="00E422F5"/>
    <w:rsid w:val="00E527BF"/>
    <w:rsid w:val="00E64B40"/>
    <w:rsid w:val="00E672E8"/>
    <w:rsid w:val="00E67716"/>
    <w:rsid w:val="00E81588"/>
    <w:rsid w:val="00E93249"/>
    <w:rsid w:val="00EA25ED"/>
    <w:rsid w:val="00EB54B0"/>
    <w:rsid w:val="00EC152D"/>
    <w:rsid w:val="00ED4888"/>
    <w:rsid w:val="00ED5617"/>
    <w:rsid w:val="00ED7224"/>
    <w:rsid w:val="00EF34D3"/>
    <w:rsid w:val="00EF781B"/>
    <w:rsid w:val="00F14EC4"/>
    <w:rsid w:val="00F16E64"/>
    <w:rsid w:val="00F34D82"/>
    <w:rsid w:val="00F50B48"/>
    <w:rsid w:val="00F53111"/>
    <w:rsid w:val="00F6020B"/>
    <w:rsid w:val="00F61ECC"/>
    <w:rsid w:val="00F63324"/>
    <w:rsid w:val="00F64750"/>
    <w:rsid w:val="00F8170D"/>
    <w:rsid w:val="00F81980"/>
    <w:rsid w:val="00F83A55"/>
    <w:rsid w:val="00F8416F"/>
    <w:rsid w:val="00F93345"/>
    <w:rsid w:val="00FB09EF"/>
    <w:rsid w:val="00FC0704"/>
    <w:rsid w:val="00FD4632"/>
    <w:rsid w:val="00FE2F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74D09"/>
  <w15:chartTrackingRefBased/>
  <w15:docId w15:val="{5379AF60-BEB2-4002-B7A0-C0DF8982D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0212"/>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Hyperlink">
    <w:name w:val="Hyperlink"/>
    <w:basedOn w:val="DefaultParagraphFont"/>
    <w:uiPriority w:val="99"/>
    <w:unhideWhenUsed/>
    <w:rsid w:val="00E00212"/>
    <w:rPr>
      <w:color w:val="0563C1" w:themeColor="hyperlink"/>
      <w:u w:val="single"/>
    </w:rPr>
  </w:style>
  <w:style w:type="paragraph" w:styleId="Header">
    <w:name w:val="header"/>
    <w:basedOn w:val="Normal"/>
    <w:link w:val="HeaderChar"/>
    <w:uiPriority w:val="99"/>
    <w:unhideWhenUsed/>
    <w:rsid w:val="00E002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0212"/>
    <w:rPr>
      <w:rFonts w:eastAsiaTheme="minorEastAsia"/>
    </w:rPr>
  </w:style>
  <w:style w:type="paragraph" w:styleId="Footer">
    <w:name w:val="footer"/>
    <w:basedOn w:val="Normal"/>
    <w:link w:val="FooterChar"/>
    <w:uiPriority w:val="99"/>
    <w:unhideWhenUsed/>
    <w:rsid w:val="00E002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0212"/>
    <w:rPr>
      <w:rFonts w:eastAsiaTheme="minorEastAsia"/>
    </w:rPr>
  </w:style>
  <w:style w:type="paragraph" w:styleId="BalloonText">
    <w:name w:val="Balloon Text"/>
    <w:basedOn w:val="Normal"/>
    <w:link w:val="BalloonTextChar"/>
    <w:uiPriority w:val="99"/>
    <w:semiHidden/>
    <w:unhideWhenUsed/>
    <w:rsid w:val="00D263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638D"/>
    <w:rPr>
      <w:rFonts w:ascii="Segoe UI" w:eastAsiaTheme="minorEastAsia" w:hAnsi="Segoe UI" w:cs="Segoe UI"/>
      <w:sz w:val="18"/>
      <w:szCs w:val="18"/>
    </w:rPr>
  </w:style>
  <w:style w:type="paragraph" w:styleId="ListParagraph">
    <w:name w:val="List Paragraph"/>
    <w:basedOn w:val="Normal"/>
    <w:uiPriority w:val="34"/>
    <w:qFormat/>
    <w:rsid w:val="00A0047B"/>
    <w:pPr>
      <w:ind w:left="720"/>
      <w:contextualSpacing/>
    </w:pPr>
  </w:style>
  <w:style w:type="character" w:styleId="UnresolvedMention">
    <w:name w:val="Unresolved Mention"/>
    <w:basedOn w:val="DefaultParagraphFont"/>
    <w:uiPriority w:val="99"/>
    <w:semiHidden/>
    <w:unhideWhenUsed/>
    <w:rsid w:val="00BE1F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223989">
      <w:bodyDiv w:val="1"/>
      <w:marLeft w:val="0"/>
      <w:marRight w:val="0"/>
      <w:marTop w:val="0"/>
      <w:marBottom w:val="0"/>
      <w:divBdr>
        <w:top w:val="none" w:sz="0" w:space="0" w:color="auto"/>
        <w:left w:val="none" w:sz="0" w:space="0" w:color="auto"/>
        <w:bottom w:val="none" w:sz="0" w:space="0" w:color="auto"/>
        <w:right w:val="none" w:sz="0" w:space="0" w:color="auto"/>
      </w:divBdr>
      <w:divsChild>
        <w:div w:id="377241127">
          <w:marLeft w:val="0"/>
          <w:marRight w:val="0"/>
          <w:marTop w:val="60"/>
          <w:marBottom w:val="180"/>
          <w:divBdr>
            <w:top w:val="none" w:sz="0" w:space="0" w:color="auto"/>
            <w:left w:val="none" w:sz="0" w:space="0" w:color="auto"/>
            <w:bottom w:val="none" w:sz="0" w:space="0" w:color="auto"/>
            <w:right w:val="none" w:sz="0" w:space="0" w:color="auto"/>
          </w:divBdr>
        </w:div>
        <w:div w:id="103111629">
          <w:marLeft w:val="0"/>
          <w:marRight w:val="0"/>
          <w:marTop w:val="60"/>
          <w:marBottom w:val="180"/>
          <w:divBdr>
            <w:top w:val="none" w:sz="0" w:space="0" w:color="auto"/>
            <w:left w:val="none" w:sz="0" w:space="0" w:color="auto"/>
            <w:bottom w:val="none" w:sz="0" w:space="0" w:color="auto"/>
            <w:right w:val="none" w:sz="0" w:space="0" w:color="auto"/>
          </w:divBdr>
        </w:div>
        <w:div w:id="2032946854">
          <w:marLeft w:val="0"/>
          <w:marRight w:val="0"/>
          <w:marTop w:val="60"/>
          <w:marBottom w:val="180"/>
          <w:divBdr>
            <w:top w:val="none" w:sz="0" w:space="0" w:color="auto"/>
            <w:left w:val="none" w:sz="0" w:space="0" w:color="auto"/>
            <w:bottom w:val="none" w:sz="0" w:space="0" w:color="auto"/>
            <w:right w:val="none" w:sz="0" w:space="0" w:color="auto"/>
          </w:divBdr>
        </w:div>
        <w:div w:id="1319723522">
          <w:marLeft w:val="0"/>
          <w:marRight w:val="0"/>
          <w:marTop w:val="60"/>
          <w:marBottom w:val="180"/>
          <w:divBdr>
            <w:top w:val="none" w:sz="0" w:space="0" w:color="auto"/>
            <w:left w:val="none" w:sz="0" w:space="0" w:color="auto"/>
            <w:bottom w:val="none" w:sz="0" w:space="0" w:color="auto"/>
            <w:right w:val="none" w:sz="0" w:space="0" w:color="auto"/>
          </w:divBdr>
        </w:div>
      </w:divsChild>
    </w:div>
    <w:div w:id="1000350735">
      <w:bodyDiv w:val="1"/>
      <w:marLeft w:val="0"/>
      <w:marRight w:val="0"/>
      <w:marTop w:val="0"/>
      <w:marBottom w:val="0"/>
      <w:divBdr>
        <w:top w:val="none" w:sz="0" w:space="0" w:color="auto"/>
        <w:left w:val="none" w:sz="0" w:space="0" w:color="auto"/>
        <w:bottom w:val="none" w:sz="0" w:space="0" w:color="auto"/>
        <w:right w:val="none" w:sz="0" w:space="0" w:color="auto"/>
      </w:divBdr>
    </w:div>
    <w:div w:id="1515192592">
      <w:bodyDiv w:val="1"/>
      <w:marLeft w:val="0"/>
      <w:marRight w:val="0"/>
      <w:marTop w:val="0"/>
      <w:marBottom w:val="0"/>
      <w:divBdr>
        <w:top w:val="none" w:sz="0" w:space="0" w:color="auto"/>
        <w:left w:val="none" w:sz="0" w:space="0" w:color="auto"/>
        <w:bottom w:val="none" w:sz="0" w:space="0" w:color="auto"/>
        <w:right w:val="none" w:sz="0" w:space="0" w:color="auto"/>
      </w:divBdr>
      <w:divsChild>
        <w:div w:id="1501234897">
          <w:marLeft w:val="0"/>
          <w:marRight w:val="0"/>
          <w:marTop w:val="60"/>
          <w:marBottom w:val="180"/>
          <w:divBdr>
            <w:top w:val="none" w:sz="0" w:space="0" w:color="auto"/>
            <w:left w:val="none" w:sz="0" w:space="0" w:color="auto"/>
            <w:bottom w:val="none" w:sz="0" w:space="0" w:color="auto"/>
            <w:right w:val="none" w:sz="0" w:space="0" w:color="auto"/>
          </w:divBdr>
        </w:div>
      </w:divsChild>
    </w:div>
    <w:div w:id="1519347938">
      <w:bodyDiv w:val="1"/>
      <w:marLeft w:val="0"/>
      <w:marRight w:val="0"/>
      <w:marTop w:val="0"/>
      <w:marBottom w:val="0"/>
      <w:divBdr>
        <w:top w:val="none" w:sz="0" w:space="0" w:color="auto"/>
        <w:left w:val="none" w:sz="0" w:space="0" w:color="auto"/>
        <w:bottom w:val="none" w:sz="0" w:space="0" w:color="auto"/>
        <w:right w:val="none" w:sz="0" w:space="0" w:color="auto"/>
      </w:divBdr>
    </w:div>
    <w:div w:id="1949045355">
      <w:bodyDiv w:val="1"/>
      <w:marLeft w:val="0"/>
      <w:marRight w:val="0"/>
      <w:marTop w:val="0"/>
      <w:marBottom w:val="0"/>
      <w:divBdr>
        <w:top w:val="none" w:sz="0" w:space="0" w:color="auto"/>
        <w:left w:val="none" w:sz="0" w:space="0" w:color="auto"/>
        <w:bottom w:val="none" w:sz="0" w:space="0" w:color="auto"/>
        <w:right w:val="none" w:sz="0" w:space="0" w:color="auto"/>
      </w:divBdr>
      <w:divsChild>
        <w:div w:id="80028090">
          <w:marLeft w:val="0"/>
          <w:marRight w:val="0"/>
          <w:marTop w:val="60"/>
          <w:marBottom w:val="180"/>
          <w:divBdr>
            <w:top w:val="none" w:sz="0" w:space="0" w:color="auto"/>
            <w:left w:val="none" w:sz="0" w:space="0" w:color="auto"/>
            <w:bottom w:val="none" w:sz="0" w:space="0" w:color="auto"/>
            <w:right w:val="none" w:sz="0" w:space="0" w:color="auto"/>
          </w:divBdr>
        </w:div>
        <w:div w:id="1922568271">
          <w:marLeft w:val="0"/>
          <w:marRight w:val="0"/>
          <w:marTop w:val="0"/>
          <w:marBottom w:val="180"/>
          <w:divBdr>
            <w:top w:val="none" w:sz="0" w:space="0" w:color="auto"/>
            <w:left w:val="none" w:sz="0" w:space="0" w:color="auto"/>
            <w:bottom w:val="none" w:sz="0" w:space="0" w:color="auto"/>
            <w:right w:val="none" w:sz="0" w:space="0" w:color="auto"/>
          </w:divBdr>
        </w:div>
        <w:div w:id="721976143">
          <w:marLeft w:val="0"/>
          <w:marRight w:val="0"/>
          <w:marTop w:val="0"/>
          <w:marBottom w:val="180"/>
          <w:divBdr>
            <w:top w:val="none" w:sz="0" w:space="0" w:color="auto"/>
            <w:left w:val="none" w:sz="0" w:space="0" w:color="auto"/>
            <w:bottom w:val="none" w:sz="0" w:space="0" w:color="auto"/>
            <w:right w:val="none" w:sz="0" w:space="0" w:color="auto"/>
          </w:divBdr>
        </w:div>
        <w:div w:id="778456223">
          <w:marLeft w:val="0"/>
          <w:marRight w:val="0"/>
          <w:marTop w:val="0"/>
          <w:marBottom w:val="180"/>
          <w:divBdr>
            <w:top w:val="none" w:sz="0" w:space="0" w:color="auto"/>
            <w:left w:val="none" w:sz="0" w:space="0" w:color="auto"/>
            <w:bottom w:val="none" w:sz="0" w:space="0" w:color="auto"/>
            <w:right w:val="none" w:sz="0" w:space="0" w:color="auto"/>
          </w:divBdr>
        </w:div>
        <w:div w:id="479227460">
          <w:marLeft w:val="0"/>
          <w:marRight w:val="0"/>
          <w:marTop w:val="0"/>
          <w:marBottom w:val="180"/>
          <w:divBdr>
            <w:top w:val="none" w:sz="0" w:space="0" w:color="auto"/>
            <w:left w:val="none" w:sz="0" w:space="0" w:color="auto"/>
            <w:bottom w:val="none" w:sz="0" w:space="0" w:color="auto"/>
            <w:right w:val="none" w:sz="0" w:space="0" w:color="auto"/>
          </w:divBdr>
        </w:div>
        <w:div w:id="1563058361">
          <w:marLeft w:val="0"/>
          <w:marRight w:val="0"/>
          <w:marTop w:val="0"/>
          <w:marBottom w:val="180"/>
          <w:divBdr>
            <w:top w:val="none" w:sz="0" w:space="0" w:color="auto"/>
            <w:left w:val="none" w:sz="0" w:space="0" w:color="auto"/>
            <w:bottom w:val="none" w:sz="0" w:space="0" w:color="auto"/>
            <w:right w:val="none" w:sz="0" w:space="0" w:color="auto"/>
          </w:divBdr>
        </w:div>
        <w:div w:id="1331101715">
          <w:marLeft w:val="0"/>
          <w:marRight w:val="0"/>
          <w:marTop w:val="0"/>
          <w:marBottom w:val="1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adcoind.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scook@radcoind.com" TargetMode="External"/><Relationship Id="rId4" Type="http://schemas.openxmlformats.org/officeDocument/2006/relationships/settings" Target="settings.xml"/><Relationship Id="rId9" Type="http://schemas.openxmlformats.org/officeDocument/2006/relationships/hyperlink" Target="http://www.radcoind.com/clp/"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Radcoind.com" TargetMode="External"/><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D63C9E-91F4-421E-8810-20FB6D599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666</Words>
  <Characters>3798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Cook</dc:creator>
  <cp:keywords/>
  <dc:description/>
  <cp:lastModifiedBy>Liz Hunter</cp:lastModifiedBy>
  <cp:revision>2</cp:revision>
  <cp:lastPrinted>2019-01-08T19:55:00Z</cp:lastPrinted>
  <dcterms:created xsi:type="dcterms:W3CDTF">2019-01-14T15:24:00Z</dcterms:created>
  <dcterms:modified xsi:type="dcterms:W3CDTF">2019-01-14T15:24:00Z</dcterms:modified>
</cp:coreProperties>
</file>