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421B" w14:textId="7434DBBA" w:rsidR="008A747C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Rapid Application Group, LLC </w:t>
      </w:r>
      <w:r w:rsidR="0032377D">
        <w:rPr>
          <w:rFonts w:ascii="Arial" w:eastAsia="Times New Roman" w:hAnsi="Arial" w:cs="Arial"/>
          <w:color w:val="000000"/>
          <w:sz w:val="18"/>
          <w:szCs w:val="18"/>
        </w:rPr>
        <w:t>Awarded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HUBZone certification</w:t>
      </w:r>
    </w:p>
    <w:p w14:paraId="48E01CEB" w14:textId="5026B71C" w:rsidR="00F9065F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Media Contact Below</w:t>
      </w:r>
      <w:bookmarkStart w:id="0" w:name="_GoBack"/>
      <w:bookmarkEnd w:id="0"/>
    </w:p>
    <w:p w14:paraId="784B9AF1" w14:textId="77777777" w:rsidR="008A747C" w:rsidRPr="00F9065F" w:rsidRDefault="008A747C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8C251E4" w14:textId="640A788F" w:rsidR="00F9065F" w:rsidRDefault="00F9065F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405 S 9th Street, Broken Arrow, OK 74011 </w:t>
      </w:r>
      <w:r w:rsidR="00AD64F4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D64F4">
        <w:rPr>
          <w:rFonts w:ascii="Arial" w:eastAsia="Times New Roman" w:hAnsi="Arial" w:cs="Arial"/>
          <w:color w:val="000000"/>
          <w:sz w:val="18"/>
          <w:szCs w:val="18"/>
        </w:rPr>
        <w:t>February 4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>, 201</w:t>
      </w:r>
      <w:r w:rsidR="00742283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– Rapid Application Group, LLC is proud to announce that it has earned the 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>HUBZone certification from the Small Business Administration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. To be eligible for the 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>HUBZone certification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, the applicant firm 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>b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e a small business by S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 xml:space="preserve">mall Business Association 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standards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 xml:space="preserve"> b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e owned and controlled at least 51% by U.S. citizens, or a Community Development Corporation, an agricultural cooperative, or an Indian tribe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, h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ave a primary location within a "Historically Underutilized Business Zone," which includes lands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considered "Indian Country" and military facilities closed by the Base Realignment and Closure Act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, and at l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east 35 percent of its employees must also reside in a HUBZone.</w:t>
      </w:r>
    </w:p>
    <w:p w14:paraId="272C3BD9" w14:textId="77777777" w:rsidR="008A747C" w:rsidRPr="00F9065F" w:rsidRDefault="008A747C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1D9DF73" w14:textId="77777777" w:rsidR="008A747C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Rapid Application Group (RAG) is a leading supplier of 3D Printing, Rapid Prototyping and Additive Manufacturing for plastic and metal prototype and production parts. </w:t>
      </w:r>
    </w:p>
    <w:p w14:paraId="31CC6E99" w14:textId="68156038" w:rsidR="00F9065F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RAG is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 xml:space="preserve"> also </w:t>
      </w:r>
      <w:r w:rsidR="00236579" w:rsidRPr="00236579">
        <w:rPr>
          <w:rFonts w:ascii="Arial" w:eastAsia="Times New Roman" w:hAnsi="Arial" w:cs="Arial"/>
          <w:color w:val="000000"/>
          <w:sz w:val="18"/>
          <w:szCs w:val="18"/>
        </w:rPr>
        <w:t>SDVOSB</w:t>
      </w:r>
      <w:r w:rsidR="0023657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8A747C" w:rsidRPr="008A747C">
        <w:rPr>
          <w:rFonts w:ascii="Arial" w:eastAsia="Times New Roman" w:hAnsi="Arial" w:cs="Arial"/>
          <w:color w:val="000000"/>
          <w:sz w:val="18"/>
          <w:szCs w:val="18"/>
        </w:rPr>
        <w:t>NaVOBA</w:t>
      </w:r>
      <w:r w:rsidR="00236579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 xml:space="preserve"> and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ITAR certified a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 xml:space="preserve">s well as 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>AS9100 compliant.</w:t>
      </w:r>
    </w:p>
    <w:p w14:paraId="36AD4792" w14:textId="77777777" w:rsidR="008A747C" w:rsidRPr="00F9065F" w:rsidRDefault="008A747C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53342A8" w14:textId="5200B75C" w:rsidR="008A747C" w:rsidRDefault="008A747C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747C">
        <w:rPr>
          <w:rFonts w:ascii="Arial" w:eastAsia="Times New Roman" w:hAnsi="Arial" w:cs="Arial"/>
          <w:color w:val="000000"/>
          <w:sz w:val="18"/>
          <w:szCs w:val="18"/>
        </w:rPr>
        <w:t>The U.S. Government encourages small businesses to locate in and hire employees from economically disadvantaged areas of the United States. Companies participating in the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HUBZone</w:t>
      </w:r>
      <w:r w:rsidRPr="008A747C">
        <w:rPr>
          <w:rFonts w:ascii="Arial" w:eastAsia="Times New Roman" w:hAnsi="Arial" w:cs="Arial"/>
          <w:color w:val="000000"/>
          <w:sz w:val="18"/>
          <w:szCs w:val="18"/>
        </w:rPr>
        <w:t xml:space="preserve"> program will receive largely competitive advantages in winning federal contracts.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A747C">
        <w:rPr>
          <w:rFonts w:ascii="Arial" w:eastAsia="Times New Roman" w:hAnsi="Arial" w:cs="Arial"/>
          <w:color w:val="000000"/>
          <w:sz w:val="18"/>
          <w:szCs w:val="18"/>
        </w:rPr>
        <w:t>By law</w:t>
      </w:r>
      <w:r w:rsidR="00202220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Pr="008A747C">
        <w:rPr>
          <w:rFonts w:ascii="Arial" w:eastAsia="Times New Roman" w:hAnsi="Arial" w:cs="Arial"/>
          <w:color w:val="000000"/>
          <w:sz w:val="18"/>
          <w:szCs w:val="18"/>
        </w:rPr>
        <w:t xml:space="preserve"> the Federal Government has to award a percentage of all contracts to HUBZone qualified businesses.</w:t>
      </w:r>
    </w:p>
    <w:p w14:paraId="09E52240" w14:textId="77777777" w:rsidR="008A747C" w:rsidRDefault="008A747C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D166A2E" w14:textId="70DD7ADA" w:rsidR="00F9065F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“We are 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excited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and 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feel privileged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to be officially certified by 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HUBZone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.” Rapid Application Group CEO Terry Hill said. “As additive manufacturing becomes a viable supply chain option for all industries, we are proud to help deliver mission-critical, advanced manufacturing solutions </w:t>
      </w:r>
      <w:r w:rsidR="005A6424">
        <w:rPr>
          <w:rFonts w:ascii="Arial" w:eastAsia="Times New Roman" w:hAnsi="Arial" w:cs="Arial"/>
          <w:color w:val="000000"/>
          <w:sz w:val="18"/>
          <w:szCs w:val="18"/>
        </w:rPr>
        <w:t xml:space="preserve">for applicable </w:t>
      </w:r>
      <w:r w:rsidR="000C31D5">
        <w:rPr>
          <w:rFonts w:ascii="Arial" w:eastAsia="Times New Roman" w:hAnsi="Arial" w:cs="Arial"/>
          <w:color w:val="000000"/>
          <w:sz w:val="18"/>
          <w:szCs w:val="18"/>
        </w:rPr>
        <w:t>government contracts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>.”</w:t>
      </w:r>
    </w:p>
    <w:p w14:paraId="47CA1DE2" w14:textId="77777777" w:rsidR="000C31D5" w:rsidRPr="00F9065F" w:rsidRDefault="000C31D5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4E2B2E7" w14:textId="56A6B5CC" w:rsidR="000C31D5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About Rapid Application Group (RAG) 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Rapid Application Group (RAG) is a leading supplier of 3D Printing, Rapid Prototyping and Additive Manufacturing for plastic and metal prototype and production parts. 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RAG is</w:t>
      </w:r>
      <w:r w:rsidR="0023657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236579" w:rsidRPr="00236579">
        <w:rPr>
          <w:rFonts w:ascii="Arial" w:eastAsia="Times New Roman" w:hAnsi="Arial" w:cs="Arial"/>
          <w:color w:val="000000"/>
          <w:sz w:val="18"/>
          <w:szCs w:val="18"/>
        </w:rPr>
        <w:t>SDVOSB</w:t>
      </w:r>
      <w:r w:rsidR="00236579">
        <w:rPr>
          <w:rFonts w:ascii="Arial" w:eastAsia="Times New Roman" w:hAnsi="Arial" w:cs="Arial"/>
          <w:color w:val="000000"/>
          <w:sz w:val="18"/>
          <w:szCs w:val="18"/>
        </w:rPr>
        <w:t xml:space="preserve"> certified,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ITAR certified</w:t>
      </w:r>
      <w:r w:rsidR="008A747C">
        <w:rPr>
          <w:rFonts w:ascii="Arial" w:eastAsia="Times New Roman" w:hAnsi="Arial" w:cs="Arial"/>
          <w:color w:val="000000"/>
          <w:sz w:val="18"/>
          <w:szCs w:val="18"/>
        </w:rPr>
        <w:t>, NaVOBA certified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 xml:space="preserve"> and AS9100 compliant. </w:t>
      </w:r>
    </w:p>
    <w:p w14:paraId="2FF40D27" w14:textId="2FE9515A" w:rsidR="00F9065F" w:rsidRPr="00F9065F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RAG services include: </w:t>
      </w:r>
    </w:p>
    <w:p w14:paraId="40A94B9D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Fused Deposition Modeling (FDM)</w:t>
      </w:r>
    </w:p>
    <w:p w14:paraId="39C69396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Selective Laser Sintering (SLS)</w:t>
      </w:r>
    </w:p>
    <w:p w14:paraId="1218BB42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Stereolithography (SLA)</w:t>
      </w:r>
    </w:p>
    <w:p w14:paraId="59D49DAE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Continuous Printing (DLP)</w:t>
      </w:r>
    </w:p>
    <w:p w14:paraId="4CB1F9B9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Direct Metal Laser Sintering (DMLS)</w:t>
      </w:r>
    </w:p>
    <w:p w14:paraId="62C5FC0E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3D Printed Investment Casting Wax Patterns (no tooling)</w:t>
      </w:r>
    </w:p>
    <w:p w14:paraId="60639AB9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3D Scanning and Inspection</w:t>
      </w:r>
    </w:p>
    <w:p w14:paraId="68338BCA" w14:textId="77777777" w:rsidR="00F9065F" w:rsidRPr="00F9065F" w:rsidRDefault="00F9065F" w:rsidP="00F906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CNC, Assembly and custom finishes</w:t>
      </w:r>
    </w:p>
    <w:p w14:paraId="74371974" w14:textId="77777777" w:rsidR="00F9065F" w:rsidRPr="00F9065F" w:rsidRDefault="00F9065F" w:rsidP="00F90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For more information or to arrange interviews, contact:</w:t>
      </w:r>
    </w:p>
    <w:p w14:paraId="256364B7" w14:textId="77777777" w:rsidR="000C31D5" w:rsidRDefault="000C31D5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8E43670" w14:textId="2B7BC928" w:rsidR="00F9065F" w:rsidRDefault="00F9065F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9065F">
        <w:rPr>
          <w:rFonts w:ascii="Arial" w:eastAsia="Times New Roman" w:hAnsi="Arial" w:cs="Arial"/>
          <w:color w:val="000000"/>
          <w:sz w:val="18"/>
          <w:szCs w:val="18"/>
        </w:rPr>
        <w:t>Terry Hill – CEO 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thill</w:t>
      </w:r>
      <w:r w:rsidR="00EF40B4">
        <w:rPr>
          <w:rFonts w:ascii="Arial" w:eastAsia="Times New Roman" w:hAnsi="Arial" w:cs="Arial"/>
          <w:color w:val="000000"/>
          <w:sz w:val="18"/>
          <w:szCs w:val="18"/>
        </w:rPr>
        <w:t>@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>rapidapplicationgroup</w:t>
      </w:r>
      <w:r w:rsidR="00EF40B4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t>com </w:t>
      </w:r>
      <w:r w:rsidRPr="00F9065F">
        <w:rPr>
          <w:rFonts w:ascii="Arial" w:eastAsia="Times New Roman" w:hAnsi="Arial" w:cs="Arial"/>
          <w:color w:val="000000"/>
          <w:sz w:val="18"/>
          <w:szCs w:val="18"/>
        </w:rPr>
        <w:br/>
        <w:t>(918)-760-1242</w:t>
      </w:r>
    </w:p>
    <w:p w14:paraId="46E0C2B2" w14:textId="05779F44" w:rsidR="005A6424" w:rsidRDefault="005A6424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9259F8A" w14:textId="42DE602F" w:rsidR="00B002AE" w:rsidRDefault="00B002AE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 Dickman</w:t>
      </w:r>
    </w:p>
    <w:p w14:paraId="33031875" w14:textId="4470E397" w:rsidR="00B002AE" w:rsidRPr="008A747C" w:rsidRDefault="00B002AE" w:rsidP="008A74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marketing@rapidapplicationgroup.com</w:t>
      </w:r>
    </w:p>
    <w:sectPr w:rsidR="00B002AE" w:rsidRPr="008A7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6C31"/>
    <w:multiLevelType w:val="multilevel"/>
    <w:tmpl w:val="A298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5F"/>
    <w:rsid w:val="000C31D5"/>
    <w:rsid w:val="00202220"/>
    <w:rsid w:val="00236579"/>
    <w:rsid w:val="0032377D"/>
    <w:rsid w:val="004D7DC3"/>
    <w:rsid w:val="004F7543"/>
    <w:rsid w:val="005A6424"/>
    <w:rsid w:val="00742283"/>
    <w:rsid w:val="008A747C"/>
    <w:rsid w:val="00AD64F4"/>
    <w:rsid w:val="00B002AE"/>
    <w:rsid w:val="00D023AA"/>
    <w:rsid w:val="00EF40B4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970D"/>
  <w15:chartTrackingRefBased/>
  <w15:docId w15:val="{0DDE3414-E7BE-4125-AEBA-30E99E3E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Dickman</dc:creator>
  <cp:keywords/>
  <dc:description/>
  <cp:lastModifiedBy>Annalena Dickman</cp:lastModifiedBy>
  <cp:revision>11</cp:revision>
  <dcterms:created xsi:type="dcterms:W3CDTF">2019-02-04T17:25:00Z</dcterms:created>
  <dcterms:modified xsi:type="dcterms:W3CDTF">2019-02-04T19:18:00Z</dcterms:modified>
</cp:coreProperties>
</file>