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6520E" w14:textId="77777777" w:rsidR="00D83FA8" w:rsidRDefault="00D83FA8">
      <w:pPr>
        <w:spacing w:line="480" w:lineRule="auto"/>
        <w:rPr>
          <w:b/>
          <w:sz w:val="28"/>
          <w:szCs w:val="28"/>
        </w:rPr>
      </w:pPr>
    </w:p>
    <w:p w14:paraId="40E697C3" w14:textId="68FD7D9E" w:rsidR="00D83FA8" w:rsidRDefault="005B3321">
      <w:pPr>
        <w:spacing w:line="480" w:lineRule="auto"/>
        <w:rPr>
          <w:b/>
        </w:rPr>
      </w:pPr>
      <w:r>
        <w:rPr>
          <w:b/>
        </w:rPr>
        <w:t>FOR IMMEDIATE RELEASE</w:t>
      </w:r>
    </w:p>
    <w:p w14:paraId="6958E1EA" w14:textId="77777777" w:rsidR="00D83FA8" w:rsidRDefault="006B44B7">
      <w:pPr>
        <w:spacing w:line="480" w:lineRule="auto"/>
        <w:rPr>
          <w:b/>
          <w:u w:val="single"/>
        </w:rPr>
      </w:pPr>
      <w:r>
        <w:rPr>
          <w:b/>
          <w:u w:val="single"/>
        </w:rPr>
        <w:t>Media Contacts</w:t>
      </w:r>
    </w:p>
    <w:p w14:paraId="11DFB231" w14:textId="78048964" w:rsidR="00D83FA8" w:rsidRDefault="006B44B7">
      <w:pPr>
        <w:spacing w:line="480" w:lineRule="auto"/>
      </w:pPr>
      <w:r>
        <w:t>Art Aiello</w:t>
      </w:r>
      <w:r w:rsidR="00045D7B">
        <w:t xml:space="preserve"> |</w:t>
      </w:r>
      <w:r>
        <w:t xml:space="preserve"> </w:t>
      </w:r>
      <w:hyperlink r:id="rId6" w:history="1">
        <w:r w:rsidR="00045D7B" w:rsidRPr="00AB342B">
          <w:rPr>
            <w:rStyle w:val="Hyperlink"/>
          </w:rPr>
          <w:t>aaiello@platesmart.com</w:t>
        </w:r>
      </w:hyperlink>
      <w:r w:rsidR="00045D7B">
        <w:t xml:space="preserve"> | </w:t>
      </w:r>
      <w:r w:rsidR="00E36938">
        <w:t>813-</w:t>
      </w:r>
      <w:r w:rsidR="009B47F2">
        <w:t>749-0892, x. 1015</w:t>
      </w:r>
    </w:p>
    <w:p w14:paraId="4DC3AFA8" w14:textId="77777777" w:rsidR="00D83FA8" w:rsidRDefault="00D83FA8">
      <w:pPr>
        <w:spacing w:line="480" w:lineRule="auto"/>
      </w:pPr>
    </w:p>
    <w:p w14:paraId="6736A02A" w14:textId="77777777" w:rsidR="00D83FA8" w:rsidRPr="00104CF5" w:rsidRDefault="009952A1">
      <w:pPr>
        <w:spacing w:line="480" w:lineRule="auto"/>
        <w:jc w:val="center"/>
        <w:rPr>
          <w:b/>
          <w:sz w:val="28"/>
          <w:szCs w:val="26"/>
        </w:rPr>
      </w:pPr>
      <w:r>
        <w:rPr>
          <w:b/>
          <w:sz w:val="28"/>
          <w:szCs w:val="26"/>
        </w:rPr>
        <w:t>Another Partnership for PlateSmart</w:t>
      </w:r>
    </w:p>
    <w:p w14:paraId="35AB46D2" w14:textId="6BF5E02A" w:rsidR="00D83FA8" w:rsidRDefault="00580F5E" w:rsidP="00580F5E">
      <w:pPr>
        <w:spacing w:line="480" w:lineRule="auto"/>
        <w:jc w:val="center"/>
        <w:rPr>
          <w:i/>
        </w:rPr>
      </w:pPr>
      <w:r w:rsidRPr="00580F5E">
        <w:rPr>
          <w:i/>
        </w:rPr>
        <w:t xml:space="preserve">PlateSmart </w:t>
      </w:r>
      <w:r w:rsidR="009952A1">
        <w:rPr>
          <w:i/>
        </w:rPr>
        <w:t xml:space="preserve">brings its award-winning </w:t>
      </w:r>
      <w:r w:rsidRPr="00580F5E">
        <w:rPr>
          <w:i/>
        </w:rPr>
        <w:t xml:space="preserve">ALPR </w:t>
      </w:r>
      <w:r w:rsidR="00D81996">
        <w:rPr>
          <w:i/>
        </w:rPr>
        <w:t>t</w:t>
      </w:r>
      <w:r w:rsidRPr="00580F5E">
        <w:rPr>
          <w:i/>
        </w:rPr>
        <w:t>echnology to VIVOTEK</w:t>
      </w:r>
      <w:r>
        <w:rPr>
          <w:i/>
        </w:rPr>
        <w:t xml:space="preserve"> network cameras and VMS</w:t>
      </w:r>
    </w:p>
    <w:p w14:paraId="06C8BEC8" w14:textId="77777777" w:rsidR="00580F5E" w:rsidRDefault="00580F5E" w:rsidP="00580F5E">
      <w:pPr>
        <w:spacing w:line="480" w:lineRule="auto"/>
        <w:jc w:val="center"/>
      </w:pPr>
    </w:p>
    <w:p w14:paraId="5E4BC5FD" w14:textId="56E5D8E1" w:rsidR="000F62B8" w:rsidRDefault="006B44B7" w:rsidP="000F62B8">
      <w:pPr>
        <w:spacing w:line="480" w:lineRule="auto"/>
      </w:pPr>
      <w:r>
        <w:t xml:space="preserve">OLDSMAR, Fla. </w:t>
      </w:r>
      <w:r w:rsidR="00744353">
        <w:t>—</w:t>
      </w:r>
      <w:r>
        <w:t xml:space="preserve"> </w:t>
      </w:r>
      <w:r w:rsidR="00C75E4A">
        <w:t>April 2</w:t>
      </w:r>
      <w:r w:rsidR="009D2CC7">
        <w:t>6</w:t>
      </w:r>
      <w:r w:rsidR="00C75E4A">
        <w:t>, 2019</w:t>
      </w:r>
      <w:r>
        <w:t xml:space="preserve"> </w:t>
      </w:r>
      <w:r w:rsidR="00744353">
        <w:t>—</w:t>
      </w:r>
      <w:r>
        <w:t xml:space="preserve"> </w:t>
      </w:r>
      <w:r w:rsidR="00236263">
        <w:t xml:space="preserve">A key benefit of </w:t>
      </w:r>
      <w:r w:rsidR="009952A1">
        <w:t>PlateSmart Technologies</w:t>
      </w:r>
      <w:r w:rsidR="00236263">
        <w:t>’ award-winning ARES automatic license plate recognition (ALPR) soft</w:t>
      </w:r>
      <w:bookmarkStart w:id="0" w:name="_GoBack"/>
      <w:bookmarkEnd w:id="0"/>
      <w:r w:rsidR="00236263">
        <w:t xml:space="preserve">ware is its ability to seamlessly integrate with </w:t>
      </w:r>
      <w:r w:rsidR="002504E4">
        <w:t xml:space="preserve">virtually any </w:t>
      </w:r>
      <w:r w:rsidR="009549EE">
        <w:t xml:space="preserve">camera or video management system (VMS). That innovation </w:t>
      </w:r>
      <w:r w:rsidR="001F6164">
        <w:t xml:space="preserve">has yielded PlateSmart another partnership — this time with </w:t>
      </w:r>
      <w:r w:rsidR="000E57EC">
        <w:rPr>
          <w:rFonts w:hint="eastAsia"/>
          <w:lang w:eastAsia="zh-TW"/>
        </w:rPr>
        <w:t xml:space="preserve">the </w:t>
      </w:r>
      <w:r w:rsidR="00CB378A">
        <w:t xml:space="preserve">global </w:t>
      </w:r>
      <w:r w:rsidR="000E57EC">
        <w:rPr>
          <w:rFonts w:hint="eastAsia"/>
          <w:lang w:eastAsia="zh-TW"/>
        </w:rPr>
        <w:t xml:space="preserve">IP surveillance solution </w:t>
      </w:r>
      <w:r w:rsidR="001F6164">
        <w:t>provider VIVOTEK</w:t>
      </w:r>
      <w:r w:rsidR="002259BC">
        <w:rPr>
          <w:rFonts w:hint="eastAsia"/>
          <w:lang w:eastAsia="zh-TW"/>
        </w:rPr>
        <w:t xml:space="preserve"> Inc</w:t>
      </w:r>
      <w:r w:rsidR="001F6164">
        <w:t>.</w:t>
      </w:r>
    </w:p>
    <w:p w14:paraId="1BF751C1" w14:textId="77777777" w:rsidR="000F62B8" w:rsidRDefault="001620DD" w:rsidP="00A55AD1">
      <w:pPr>
        <w:spacing w:line="480" w:lineRule="auto"/>
        <w:ind w:firstLine="360"/>
      </w:pPr>
      <w:r>
        <w:t>“</w:t>
      </w:r>
      <w:r w:rsidR="00F11D3C">
        <w:t xml:space="preserve">VIVOTEK’s focus on perimeter security </w:t>
      </w:r>
      <w:r w:rsidR="005F08F8">
        <w:t xml:space="preserve">and traffic monitoring </w:t>
      </w:r>
      <w:r w:rsidR="00693141">
        <w:t>really made our partnership a natural fit</w:t>
      </w:r>
      <w:r w:rsidR="00096697">
        <w:t>,” said Mike Budz, director of sales, PlateSmart. “</w:t>
      </w:r>
      <w:r w:rsidR="00F669D9">
        <w:t xml:space="preserve">PlateSmart is excited to be working with a global leader like VIVOTEK, and </w:t>
      </w:r>
      <w:r w:rsidR="00B76F80">
        <w:t>we look forward to joining them in opportunities not only in the U.S. but across the globe</w:t>
      </w:r>
      <w:r w:rsidR="000F62B8">
        <w:t>.</w:t>
      </w:r>
      <w:r w:rsidR="002576A4">
        <w:t>”</w:t>
      </w:r>
    </w:p>
    <w:p w14:paraId="7A082097" w14:textId="77777777" w:rsidR="000F62B8" w:rsidRDefault="008255D2" w:rsidP="00A55AD1">
      <w:pPr>
        <w:spacing w:line="480" w:lineRule="auto"/>
        <w:ind w:firstLine="360"/>
      </w:pPr>
      <w:r>
        <w:t xml:space="preserve">Called automatic number plate recognition (ANPR) outside of the United States, </w:t>
      </w:r>
      <w:proofErr w:type="spellStart"/>
      <w:r>
        <w:t>PlateSmart</w:t>
      </w:r>
      <w:r w:rsidR="0038659A">
        <w:t>’s</w:t>
      </w:r>
      <w:proofErr w:type="spellEnd"/>
      <w:r w:rsidR="0038659A">
        <w:t xml:space="preserve"> ARES solution has been implemented throughout South America, Europe and parts of </w:t>
      </w:r>
      <w:r w:rsidR="00BC2C7D">
        <w:t xml:space="preserve">Oceania. The company’s </w:t>
      </w:r>
      <w:r w:rsidR="0008056D">
        <w:t>true object recognition technology</w:t>
      </w:r>
      <w:r w:rsidR="00F8271B">
        <w:t xml:space="preserve"> — as compared to more simplistic optical character recognition (OCR) used by competitive ALPR</w:t>
      </w:r>
      <w:r w:rsidR="00FA66D9">
        <w:t xml:space="preserve"> providers</w:t>
      </w:r>
      <w:r w:rsidR="00F8271B">
        <w:t xml:space="preserve"> —</w:t>
      </w:r>
      <w:r w:rsidR="00C01C1B">
        <w:t xml:space="preserve"> </w:t>
      </w:r>
      <w:r w:rsidR="00467572">
        <w:t xml:space="preserve">allows it to successfully read </w:t>
      </w:r>
      <w:r w:rsidR="002F7336">
        <w:t>license</w:t>
      </w:r>
      <w:r w:rsidR="00467572">
        <w:t xml:space="preserve"> plates </w:t>
      </w:r>
      <w:r w:rsidR="00FF1F5B">
        <w:t>in many different countries.</w:t>
      </w:r>
    </w:p>
    <w:p w14:paraId="728B5B50" w14:textId="05ECF3DB" w:rsidR="002D4816" w:rsidRDefault="002D4816" w:rsidP="00074623">
      <w:pPr>
        <w:spacing w:line="480" w:lineRule="auto"/>
        <w:ind w:firstLineChars="150" w:firstLine="330"/>
        <w:rPr>
          <w:lang w:eastAsia="zh-TW"/>
        </w:rPr>
      </w:pPr>
      <w:proofErr w:type="spellStart"/>
      <w:r w:rsidRPr="00D869EE">
        <w:t>Shengfu</w:t>
      </w:r>
      <w:proofErr w:type="spellEnd"/>
      <w:r w:rsidRPr="00D869EE">
        <w:t xml:space="preserve"> Cheng, </w:t>
      </w:r>
      <w:r w:rsidR="00074623">
        <w:t>d</w:t>
      </w:r>
      <w:r w:rsidRPr="00D869EE">
        <w:t>irector of VIVOTEK Marketing and Product Development Division, commented, “</w:t>
      </w:r>
      <w:r w:rsidRPr="00D869EE">
        <w:rPr>
          <w:rFonts w:eastAsia="PMingLiU"/>
        </w:rPr>
        <w:t xml:space="preserve">The demand for </w:t>
      </w:r>
      <w:r w:rsidR="0022794B">
        <w:t>a</w:t>
      </w:r>
      <w:r w:rsidR="0022794B" w:rsidRPr="00D869EE">
        <w:t xml:space="preserve">utomatic </w:t>
      </w:r>
      <w:r w:rsidR="0022794B">
        <w:t>n</w:t>
      </w:r>
      <w:r w:rsidR="0022794B" w:rsidRPr="00D869EE">
        <w:t xml:space="preserve">umber </w:t>
      </w:r>
      <w:r w:rsidR="0022794B">
        <w:t>p</w:t>
      </w:r>
      <w:r w:rsidR="0022794B" w:rsidRPr="00D869EE">
        <w:t xml:space="preserve">late </w:t>
      </w:r>
      <w:r w:rsidR="0022794B">
        <w:t>r</w:t>
      </w:r>
      <w:r w:rsidR="0022794B" w:rsidRPr="00D869EE">
        <w:t xml:space="preserve">ecognition </w:t>
      </w:r>
      <w:r w:rsidRPr="00D869EE">
        <w:t>(ANPR)</w:t>
      </w:r>
      <w:r w:rsidRPr="00D869EE">
        <w:rPr>
          <w:rFonts w:eastAsia="PMingLiU"/>
        </w:rPr>
        <w:t xml:space="preserve"> solutions is expected </w:t>
      </w:r>
      <w:r w:rsidRPr="00D869EE">
        <w:rPr>
          <w:rFonts w:eastAsia="PMingLiU"/>
        </w:rPr>
        <w:lastRenderedPageBreak/>
        <w:t xml:space="preserve">to increase rapidly </w:t>
      </w:r>
      <w:r w:rsidRPr="00D869EE">
        <w:rPr>
          <w:rFonts w:hint="eastAsia"/>
        </w:rPr>
        <w:t>around the world</w:t>
      </w:r>
      <w:r w:rsidRPr="00D869EE">
        <w:rPr>
          <w:rFonts w:eastAsia="PMingLiU"/>
        </w:rPr>
        <w:t xml:space="preserve">. </w:t>
      </w:r>
      <w:r w:rsidR="005D1C31">
        <w:rPr>
          <w:rFonts w:eastAsia="PMingLiU" w:hint="eastAsia"/>
          <w:lang w:eastAsia="zh-TW"/>
        </w:rPr>
        <w:t>Co</w:t>
      </w:r>
      <w:r w:rsidR="005D1C31">
        <w:rPr>
          <w:rFonts w:eastAsia="PMingLiU" w:hint="eastAsia"/>
        </w:rPr>
        <w:t>mbin</w:t>
      </w:r>
      <w:r w:rsidR="005D1C31">
        <w:rPr>
          <w:rFonts w:eastAsia="PMingLiU" w:hint="eastAsia"/>
          <w:lang w:eastAsia="zh-TW"/>
        </w:rPr>
        <w:t>ing</w:t>
      </w:r>
      <w:r w:rsidRPr="00D869EE">
        <w:rPr>
          <w:rFonts w:eastAsia="PMingLiU" w:hint="eastAsia"/>
        </w:rPr>
        <w:t xml:space="preserve"> </w:t>
      </w:r>
      <w:proofErr w:type="spellStart"/>
      <w:r w:rsidRPr="00D869EE">
        <w:rPr>
          <w:rFonts w:hint="eastAsia"/>
        </w:rPr>
        <w:t>PlateSmart</w:t>
      </w:r>
      <w:r w:rsidRPr="00D869EE">
        <w:rPr>
          <w:rFonts w:eastAsia="PMingLiU"/>
        </w:rPr>
        <w:t>’</w:t>
      </w:r>
      <w:r>
        <w:rPr>
          <w:rFonts w:hint="eastAsia"/>
        </w:rPr>
        <w:t>s</w:t>
      </w:r>
      <w:proofErr w:type="spellEnd"/>
      <w:r w:rsidRPr="00D869EE">
        <w:rPr>
          <w:rFonts w:eastAsia="PMingLiU" w:hint="eastAsia"/>
        </w:rPr>
        <w:t xml:space="preserve"> expertise in </w:t>
      </w:r>
      <w:r w:rsidRPr="00D869EE">
        <w:t>ANPR</w:t>
      </w:r>
      <w:r w:rsidRPr="00D869EE">
        <w:rPr>
          <w:rFonts w:eastAsia="PMingLiU" w:hint="eastAsia"/>
        </w:rPr>
        <w:t xml:space="preserve"> technology </w:t>
      </w:r>
      <w:r w:rsidR="005D1C31">
        <w:rPr>
          <w:rFonts w:eastAsia="PMingLiU" w:hint="eastAsia"/>
          <w:lang w:eastAsia="zh-TW"/>
        </w:rPr>
        <w:t>with</w:t>
      </w:r>
      <w:r w:rsidRPr="00D869EE">
        <w:rPr>
          <w:rFonts w:eastAsia="PMingLiU" w:hint="eastAsia"/>
        </w:rPr>
        <w:t xml:space="preserve"> superior performance of VIVOTEK</w:t>
      </w:r>
      <w:r w:rsidRPr="00D869EE">
        <w:rPr>
          <w:rFonts w:eastAsia="PMingLiU"/>
        </w:rPr>
        <w:t>’</w:t>
      </w:r>
      <w:r w:rsidRPr="00D869EE">
        <w:rPr>
          <w:rFonts w:eastAsia="PMingLiU" w:hint="eastAsia"/>
        </w:rPr>
        <w:t xml:space="preserve">s </w:t>
      </w:r>
      <w:r>
        <w:t>network</w:t>
      </w:r>
      <w:r>
        <w:rPr>
          <w:rFonts w:hint="eastAsia"/>
        </w:rPr>
        <w:t xml:space="preserve"> cameras</w:t>
      </w:r>
      <w:r w:rsidR="005D1C31">
        <w:rPr>
          <w:rFonts w:hint="eastAsia"/>
          <w:lang w:eastAsia="zh-TW"/>
        </w:rPr>
        <w:t>, this partnership</w:t>
      </w:r>
      <w:r w:rsidR="002E268E">
        <w:rPr>
          <w:rFonts w:hint="eastAsia"/>
          <w:lang w:eastAsia="zh-TW"/>
        </w:rPr>
        <w:t xml:space="preserve"> drives a</w:t>
      </w:r>
      <w:r>
        <w:rPr>
          <w:rFonts w:hint="eastAsia"/>
        </w:rPr>
        <w:t xml:space="preserve"> sustainable </w:t>
      </w:r>
      <w:r w:rsidRPr="00D869EE">
        <w:rPr>
          <w:rFonts w:eastAsia="PMingLiU" w:hint="eastAsia"/>
        </w:rPr>
        <w:t>growth in</w:t>
      </w:r>
      <w:r w:rsidRPr="00D869EE">
        <w:rPr>
          <w:rFonts w:eastAsia="PMingLiU"/>
        </w:rPr>
        <w:t xml:space="preserve"> the</w:t>
      </w:r>
      <w:r w:rsidRPr="00D869EE">
        <w:rPr>
          <w:rFonts w:eastAsia="PMingLiU" w:hint="eastAsia"/>
        </w:rPr>
        <w:t xml:space="preserve"> global market</w:t>
      </w:r>
      <w:r w:rsidRPr="00D869EE">
        <w:rPr>
          <w:rFonts w:eastAsia="PMingLiU"/>
        </w:rPr>
        <w:t>”.</w:t>
      </w:r>
    </w:p>
    <w:p w14:paraId="2BA49906" w14:textId="77777777" w:rsidR="00D83FA8" w:rsidRDefault="008A1BD5">
      <w:pPr>
        <w:spacing w:line="480" w:lineRule="auto"/>
        <w:ind w:firstLine="360"/>
      </w:pPr>
      <w:r w:rsidRPr="008A1BD5">
        <w:t xml:space="preserve">To learn more about PlateSmart ARES solutions, visit www.platesmart.com or email sales@platesmart.com.  </w:t>
      </w:r>
    </w:p>
    <w:p w14:paraId="648F3399" w14:textId="77777777" w:rsidR="008A1BD5" w:rsidRDefault="008A1BD5">
      <w:pPr>
        <w:spacing w:line="480" w:lineRule="auto"/>
        <w:ind w:firstLine="360"/>
      </w:pPr>
    </w:p>
    <w:p w14:paraId="64BB6C2A" w14:textId="77777777" w:rsidR="00D83FA8" w:rsidRDefault="006B44B7">
      <w:pPr>
        <w:spacing w:line="480" w:lineRule="auto"/>
        <w:rPr>
          <w:b/>
          <w:u w:val="single"/>
        </w:rPr>
      </w:pPr>
      <w:r>
        <w:rPr>
          <w:b/>
          <w:u w:val="single"/>
        </w:rPr>
        <w:t>About PlateSmart</w:t>
      </w:r>
      <w:r w:rsidR="00CF365C">
        <w:rPr>
          <w:b/>
          <w:u w:val="single"/>
        </w:rPr>
        <w:t>®</w:t>
      </w:r>
    </w:p>
    <w:p w14:paraId="05318391" w14:textId="77777777" w:rsidR="00D83FA8" w:rsidRDefault="006B44B7">
      <w:pPr>
        <w:spacing w:line="480" w:lineRule="auto"/>
        <w:rPr>
          <w:lang w:eastAsia="zh-TW"/>
        </w:rPr>
      </w:pPr>
      <w:r>
        <w:t xml:space="preserve">PlateSmart Technologies has developed the world’s first software-only vehicle identification and video analytic solutions, which are compatible with both state-of-the-art and legacy cameras. PlateSmart offers both mobile and fixed-location solutions, which are designed either to function as stand-alone tools or to integrate with third-party software and hardware. ARES, </w:t>
      </w:r>
      <w:proofErr w:type="spellStart"/>
      <w:r>
        <w:t>PlateSmart’s</w:t>
      </w:r>
      <w:proofErr w:type="spellEnd"/>
      <w:r>
        <w:t xml:space="preserve"> enterprise solution, provides real-time actionable intelligence with license plate number, state jurisdiction, and vehicle make recognition for complete situational awareness. </w:t>
      </w:r>
      <w:proofErr w:type="spellStart"/>
      <w:r>
        <w:t>PlateSmart’s</w:t>
      </w:r>
      <w:proofErr w:type="spellEnd"/>
      <w:r>
        <w:t xml:space="preserve"> solutions are the recipients of multiple industry awards for excellence in security technology.  </w:t>
      </w:r>
      <w:hyperlink r:id="rId7" w:history="1">
        <w:r w:rsidR="00513053" w:rsidRPr="00F526C8">
          <w:rPr>
            <w:rStyle w:val="Hyperlink"/>
          </w:rPr>
          <w:t>www.platesmart.com</w:t>
        </w:r>
      </w:hyperlink>
    </w:p>
    <w:p w14:paraId="57911243" w14:textId="77777777" w:rsidR="00513053" w:rsidRDefault="00513053">
      <w:pPr>
        <w:spacing w:line="480" w:lineRule="auto"/>
        <w:rPr>
          <w:lang w:eastAsia="zh-TW"/>
        </w:rPr>
      </w:pPr>
    </w:p>
    <w:p w14:paraId="73768434" w14:textId="77777777" w:rsidR="00513053" w:rsidRPr="008553F8" w:rsidRDefault="00513053" w:rsidP="008553F8">
      <w:pPr>
        <w:spacing w:line="480" w:lineRule="auto"/>
        <w:rPr>
          <w:rStyle w:val="s4"/>
          <w:u w:val="single"/>
        </w:rPr>
      </w:pPr>
      <w:r w:rsidRPr="008553F8">
        <w:rPr>
          <w:rFonts w:eastAsia="SimSun"/>
          <w:b/>
          <w:bCs/>
          <w:u w:val="single"/>
          <w:lang w:eastAsia="zh-CN"/>
        </w:rPr>
        <w:t>About VIVOTEK</w:t>
      </w:r>
    </w:p>
    <w:p w14:paraId="24BAC65D" w14:textId="77777777" w:rsidR="00513053" w:rsidRPr="0050794C" w:rsidRDefault="00513053" w:rsidP="008553F8">
      <w:pPr>
        <w:spacing w:line="480" w:lineRule="auto"/>
        <w:jc w:val="both"/>
      </w:pPr>
      <w:r w:rsidRPr="0050794C">
        <w:rPr>
          <w:rStyle w:val="s4"/>
        </w:rPr>
        <w:t>VIVOTEK Inc. (TAIEX: 3454) was founded in Taiwan in 2000. The Company markets VIVOTEK solutions worldwide, and has become a leading brand in the global IP surveillance industry. </w:t>
      </w:r>
      <w:r w:rsidRPr="0050794C">
        <w:t xml:space="preserve">Its comprehensive solutions include network cameras, video servers, network video recorders, PoE solutions, and video management software. Through the growing proliferation of IoT, VIVOTEK aspires to become the Eye in IoT by drawing on its expansive technological capabilities in image and audio. The Company has established offices and subsidiaries in the United States (California), Europe (Netherlands), India (Delhi), Middle East (Dubai), Latin America (Mexico), and Japan (Tokyo) in 2008, 2013, 2014, 2015, 2016, and 2017 respectively. To create a sound </w:t>
      </w:r>
      <w:r w:rsidRPr="0050794C">
        <w:lastRenderedPageBreak/>
        <w:t xml:space="preserve">industrial ecosystem, VIVOTEK has expanded strategic alliances with leading international software and hardware partners and works with over 183 authorized distributors across 116 countries. For more information, please visit </w:t>
      </w:r>
      <w:hyperlink r:id="rId8" w:history="1">
        <w:r w:rsidRPr="0050794C">
          <w:rPr>
            <w:rStyle w:val="Hyperlink"/>
          </w:rPr>
          <w:t>www.vivotek.com</w:t>
        </w:r>
      </w:hyperlink>
      <w:r w:rsidRPr="0050794C">
        <w:t>.</w:t>
      </w:r>
    </w:p>
    <w:p w14:paraId="2C58A0D9" w14:textId="77777777" w:rsidR="00513053" w:rsidRDefault="00513053">
      <w:pPr>
        <w:spacing w:line="480" w:lineRule="auto"/>
        <w:rPr>
          <w:lang w:eastAsia="zh-TW"/>
        </w:rPr>
      </w:pPr>
    </w:p>
    <w:p w14:paraId="53D01ABD" w14:textId="77777777" w:rsidR="00D83FA8" w:rsidRDefault="006B44B7">
      <w:pPr>
        <w:spacing w:line="480" w:lineRule="auto"/>
        <w:ind w:firstLine="360"/>
        <w:rPr>
          <w:lang w:eastAsia="zh-TW"/>
        </w:rPr>
      </w:pPr>
      <w:r>
        <w:t>FORWARD LOOKING STATEMENTS: This press release may contain forward-looking statements and/or predictions. These statements are based on history, current knowledge, and current market conditions. They are subject to change without notice as conditions and knowledge change; therefore, undue reliance should not be placed on such statements.</w:t>
      </w:r>
    </w:p>
    <w:p w14:paraId="07A800A6" w14:textId="77777777" w:rsidR="00D83FA8" w:rsidRDefault="006B44B7">
      <w:pPr>
        <w:spacing w:line="480" w:lineRule="auto"/>
        <w:jc w:val="center"/>
      </w:pPr>
      <w:r>
        <w:t># # #</w:t>
      </w:r>
    </w:p>
    <w:p w14:paraId="532DA7DC" w14:textId="77777777" w:rsidR="00D83FA8" w:rsidRDefault="00D83FA8">
      <w:pPr>
        <w:spacing w:line="480" w:lineRule="auto"/>
        <w:ind w:firstLine="360"/>
      </w:pPr>
    </w:p>
    <w:sectPr w:rsidR="00D83FA8" w:rsidSect="007E1B34">
      <w:headerReference w:type="first" r:id="rId9"/>
      <w:pgSz w:w="12240" w:h="15840"/>
      <w:pgMar w:top="1800" w:right="1440" w:bottom="1440" w:left="1440" w:header="45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C285F" w14:textId="77777777" w:rsidR="00716972" w:rsidRDefault="00716972">
      <w:pPr>
        <w:spacing w:line="240" w:lineRule="auto"/>
      </w:pPr>
      <w:r>
        <w:separator/>
      </w:r>
    </w:p>
  </w:endnote>
  <w:endnote w:type="continuationSeparator" w:id="0">
    <w:p w14:paraId="0317DCB9" w14:textId="77777777" w:rsidR="00716972" w:rsidRDefault="00716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644E2" w14:textId="77777777" w:rsidR="00716972" w:rsidRDefault="00716972">
      <w:pPr>
        <w:spacing w:line="240" w:lineRule="auto"/>
      </w:pPr>
      <w:r>
        <w:separator/>
      </w:r>
    </w:p>
  </w:footnote>
  <w:footnote w:type="continuationSeparator" w:id="0">
    <w:p w14:paraId="37C9D184" w14:textId="77777777" w:rsidR="00716972" w:rsidRDefault="007169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ED26" w14:textId="77777777" w:rsidR="00D83FA8" w:rsidRDefault="006B44B7">
    <w:pPr>
      <w:jc w:val="right"/>
    </w:pPr>
    <w:r>
      <w:rPr>
        <w:noProof/>
        <w:lang w:eastAsia="zh-TW"/>
      </w:rPr>
      <w:drawing>
        <wp:anchor distT="114300" distB="114300" distL="114300" distR="114300" simplePos="0" relativeHeight="251658240" behindDoc="0" locked="0" layoutInCell="1" allowOverlap="1" wp14:anchorId="054C4851" wp14:editId="5A7EFB01">
          <wp:simplePos x="0" y="0"/>
          <wp:positionH relativeFrom="column">
            <wp:posOffset>19051</wp:posOffset>
          </wp:positionH>
          <wp:positionV relativeFrom="paragraph">
            <wp:posOffset>19051</wp:posOffset>
          </wp:positionV>
          <wp:extent cx="2857500" cy="73342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57500" cy="733425"/>
                  </a:xfrm>
                  <a:prstGeom prst="rect">
                    <a:avLst/>
                  </a:prstGeom>
                  <a:ln/>
                </pic:spPr>
              </pic:pic>
            </a:graphicData>
          </a:graphic>
        </wp:anchor>
      </w:drawing>
    </w:r>
  </w:p>
  <w:p w14:paraId="0B5E9C41" w14:textId="77777777" w:rsidR="00D83FA8" w:rsidRPr="00645539" w:rsidRDefault="006B44B7">
    <w:pPr>
      <w:jc w:val="right"/>
      <w:rPr>
        <w:rFonts w:ascii="Calibri" w:hAnsi="Calibri" w:cs="Calibri"/>
      </w:rPr>
    </w:pPr>
    <w:r w:rsidRPr="00645539">
      <w:rPr>
        <w:rFonts w:ascii="Calibri" w:hAnsi="Calibri" w:cs="Calibri"/>
      </w:rPr>
      <w:t>640 Brooker Creek Blvd., Suite 465</w:t>
    </w:r>
  </w:p>
  <w:p w14:paraId="479D2E19" w14:textId="77777777" w:rsidR="00D83FA8" w:rsidRPr="00645539" w:rsidRDefault="006B44B7">
    <w:pPr>
      <w:jc w:val="right"/>
      <w:rPr>
        <w:rFonts w:ascii="Calibri" w:hAnsi="Calibri" w:cs="Calibri"/>
      </w:rPr>
    </w:pPr>
    <w:r w:rsidRPr="00645539">
      <w:rPr>
        <w:rFonts w:ascii="Calibri" w:hAnsi="Calibri" w:cs="Calibri"/>
      </w:rPr>
      <w:t>Oldsmar, FL 34677</w:t>
    </w:r>
  </w:p>
  <w:p w14:paraId="73FE4FAB" w14:textId="77777777" w:rsidR="00D83FA8" w:rsidRPr="00645539" w:rsidRDefault="006B44B7">
    <w:pPr>
      <w:jc w:val="right"/>
      <w:rPr>
        <w:rFonts w:ascii="Calibri" w:hAnsi="Calibri" w:cs="Calibri"/>
      </w:rPr>
    </w:pPr>
    <w:r w:rsidRPr="00645539">
      <w:rPr>
        <w:rFonts w:ascii="Calibri" w:hAnsi="Calibri" w:cs="Calibri"/>
      </w:rPr>
      <w:t>(813) 749-0892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A8"/>
    <w:rsid w:val="00005C84"/>
    <w:rsid w:val="00013B75"/>
    <w:rsid w:val="00045D7B"/>
    <w:rsid w:val="00046AB4"/>
    <w:rsid w:val="000634ED"/>
    <w:rsid w:val="00074623"/>
    <w:rsid w:val="0008056D"/>
    <w:rsid w:val="00096697"/>
    <w:rsid w:val="000A114D"/>
    <w:rsid w:val="000A1E31"/>
    <w:rsid w:val="000B387D"/>
    <w:rsid w:val="000B5A86"/>
    <w:rsid w:val="000C0FEA"/>
    <w:rsid w:val="000C60B3"/>
    <w:rsid w:val="000C61CA"/>
    <w:rsid w:val="000E18A7"/>
    <w:rsid w:val="000E57EC"/>
    <w:rsid w:val="000F2673"/>
    <w:rsid w:val="000F62B8"/>
    <w:rsid w:val="00104CF5"/>
    <w:rsid w:val="0011277D"/>
    <w:rsid w:val="00132617"/>
    <w:rsid w:val="001426EB"/>
    <w:rsid w:val="001620DD"/>
    <w:rsid w:val="00163CC8"/>
    <w:rsid w:val="00164590"/>
    <w:rsid w:val="001659D3"/>
    <w:rsid w:val="00166D7B"/>
    <w:rsid w:val="001705B5"/>
    <w:rsid w:val="00181338"/>
    <w:rsid w:val="001863BB"/>
    <w:rsid w:val="001A114E"/>
    <w:rsid w:val="001A631A"/>
    <w:rsid w:val="001B1A59"/>
    <w:rsid w:val="001C6C1A"/>
    <w:rsid w:val="001D3AB4"/>
    <w:rsid w:val="001E68B9"/>
    <w:rsid w:val="001F4881"/>
    <w:rsid w:val="001F6164"/>
    <w:rsid w:val="00204B10"/>
    <w:rsid w:val="00207C59"/>
    <w:rsid w:val="002232C5"/>
    <w:rsid w:val="002241CF"/>
    <w:rsid w:val="002259BC"/>
    <w:rsid w:val="0022697A"/>
    <w:rsid w:val="0022794B"/>
    <w:rsid w:val="00230DC6"/>
    <w:rsid w:val="0023322E"/>
    <w:rsid w:val="00236263"/>
    <w:rsid w:val="0024075E"/>
    <w:rsid w:val="00243E1F"/>
    <w:rsid w:val="00247121"/>
    <w:rsid w:val="002504E4"/>
    <w:rsid w:val="002557E7"/>
    <w:rsid w:val="002576A4"/>
    <w:rsid w:val="00295B96"/>
    <w:rsid w:val="002A3FA1"/>
    <w:rsid w:val="002A6686"/>
    <w:rsid w:val="002B5602"/>
    <w:rsid w:val="002D4434"/>
    <w:rsid w:val="002D4816"/>
    <w:rsid w:val="002D7A7F"/>
    <w:rsid w:val="002D7FD5"/>
    <w:rsid w:val="002E268E"/>
    <w:rsid w:val="002E31F9"/>
    <w:rsid w:val="002F1DC5"/>
    <w:rsid w:val="002F7336"/>
    <w:rsid w:val="00305E42"/>
    <w:rsid w:val="00333A1F"/>
    <w:rsid w:val="003348BB"/>
    <w:rsid w:val="00350EE5"/>
    <w:rsid w:val="003515B9"/>
    <w:rsid w:val="00381F05"/>
    <w:rsid w:val="0038659A"/>
    <w:rsid w:val="003A62C4"/>
    <w:rsid w:val="003B0954"/>
    <w:rsid w:val="003B7FBB"/>
    <w:rsid w:val="003C1CD7"/>
    <w:rsid w:val="003D54E2"/>
    <w:rsid w:val="003E4562"/>
    <w:rsid w:val="00415BDA"/>
    <w:rsid w:val="00460D38"/>
    <w:rsid w:val="00467332"/>
    <w:rsid w:val="00467572"/>
    <w:rsid w:val="00472D8C"/>
    <w:rsid w:val="004739EF"/>
    <w:rsid w:val="004744EE"/>
    <w:rsid w:val="00474812"/>
    <w:rsid w:val="004E5BD7"/>
    <w:rsid w:val="004F2067"/>
    <w:rsid w:val="0051054A"/>
    <w:rsid w:val="00513053"/>
    <w:rsid w:val="00535F27"/>
    <w:rsid w:val="00546815"/>
    <w:rsid w:val="00546F59"/>
    <w:rsid w:val="00563B4E"/>
    <w:rsid w:val="00580F5E"/>
    <w:rsid w:val="005827A0"/>
    <w:rsid w:val="00583AFF"/>
    <w:rsid w:val="00591595"/>
    <w:rsid w:val="005A5DB5"/>
    <w:rsid w:val="005A67BC"/>
    <w:rsid w:val="005B02CC"/>
    <w:rsid w:val="005B03A9"/>
    <w:rsid w:val="005B3321"/>
    <w:rsid w:val="005D1C31"/>
    <w:rsid w:val="005D5CC8"/>
    <w:rsid w:val="005D7A10"/>
    <w:rsid w:val="005E215D"/>
    <w:rsid w:val="005F08F8"/>
    <w:rsid w:val="005F7EF8"/>
    <w:rsid w:val="00630D9D"/>
    <w:rsid w:val="0063214E"/>
    <w:rsid w:val="0064207C"/>
    <w:rsid w:val="00645539"/>
    <w:rsid w:val="0066182A"/>
    <w:rsid w:val="006627D2"/>
    <w:rsid w:val="00671951"/>
    <w:rsid w:val="00676882"/>
    <w:rsid w:val="006778F8"/>
    <w:rsid w:val="00693141"/>
    <w:rsid w:val="006B3C87"/>
    <w:rsid w:val="006B44B7"/>
    <w:rsid w:val="007017DB"/>
    <w:rsid w:val="00712C56"/>
    <w:rsid w:val="00716972"/>
    <w:rsid w:val="00730C13"/>
    <w:rsid w:val="00735043"/>
    <w:rsid w:val="00737400"/>
    <w:rsid w:val="00737A19"/>
    <w:rsid w:val="00744353"/>
    <w:rsid w:val="00767394"/>
    <w:rsid w:val="00770BA1"/>
    <w:rsid w:val="00775D27"/>
    <w:rsid w:val="0079410B"/>
    <w:rsid w:val="007A3399"/>
    <w:rsid w:val="007C04B9"/>
    <w:rsid w:val="007C0DEF"/>
    <w:rsid w:val="007E1B34"/>
    <w:rsid w:val="008015D8"/>
    <w:rsid w:val="00805BFA"/>
    <w:rsid w:val="008255D2"/>
    <w:rsid w:val="00825B48"/>
    <w:rsid w:val="00831CD6"/>
    <w:rsid w:val="0083461C"/>
    <w:rsid w:val="008447F8"/>
    <w:rsid w:val="008508B8"/>
    <w:rsid w:val="008553F8"/>
    <w:rsid w:val="00856650"/>
    <w:rsid w:val="00870156"/>
    <w:rsid w:val="00886F0D"/>
    <w:rsid w:val="00893951"/>
    <w:rsid w:val="008A04CE"/>
    <w:rsid w:val="008A1BD5"/>
    <w:rsid w:val="008A7C98"/>
    <w:rsid w:val="008B556C"/>
    <w:rsid w:val="008C127E"/>
    <w:rsid w:val="008D15ED"/>
    <w:rsid w:val="008D3AEF"/>
    <w:rsid w:val="008D48B9"/>
    <w:rsid w:val="008D6AF0"/>
    <w:rsid w:val="008E46F6"/>
    <w:rsid w:val="008E6D74"/>
    <w:rsid w:val="008F68C2"/>
    <w:rsid w:val="0090299E"/>
    <w:rsid w:val="0090301B"/>
    <w:rsid w:val="00903197"/>
    <w:rsid w:val="00905583"/>
    <w:rsid w:val="00916DFD"/>
    <w:rsid w:val="00920FDE"/>
    <w:rsid w:val="00922039"/>
    <w:rsid w:val="00932830"/>
    <w:rsid w:val="00937F62"/>
    <w:rsid w:val="00953609"/>
    <w:rsid w:val="009549EE"/>
    <w:rsid w:val="00955FEB"/>
    <w:rsid w:val="00956612"/>
    <w:rsid w:val="00962661"/>
    <w:rsid w:val="00971147"/>
    <w:rsid w:val="00976B4F"/>
    <w:rsid w:val="009952A1"/>
    <w:rsid w:val="009B47F2"/>
    <w:rsid w:val="009D2CC7"/>
    <w:rsid w:val="009D30C8"/>
    <w:rsid w:val="009D3136"/>
    <w:rsid w:val="009D5430"/>
    <w:rsid w:val="00A02F78"/>
    <w:rsid w:val="00A13336"/>
    <w:rsid w:val="00A22854"/>
    <w:rsid w:val="00A2376A"/>
    <w:rsid w:val="00A43E49"/>
    <w:rsid w:val="00A44926"/>
    <w:rsid w:val="00A55AD1"/>
    <w:rsid w:val="00A61B41"/>
    <w:rsid w:val="00A81FFD"/>
    <w:rsid w:val="00A85481"/>
    <w:rsid w:val="00A94BF1"/>
    <w:rsid w:val="00AA517F"/>
    <w:rsid w:val="00AE6643"/>
    <w:rsid w:val="00AF35AE"/>
    <w:rsid w:val="00B04074"/>
    <w:rsid w:val="00B06830"/>
    <w:rsid w:val="00B11226"/>
    <w:rsid w:val="00B14884"/>
    <w:rsid w:val="00B2003B"/>
    <w:rsid w:val="00B267AA"/>
    <w:rsid w:val="00B31A3E"/>
    <w:rsid w:val="00B42745"/>
    <w:rsid w:val="00B524BA"/>
    <w:rsid w:val="00B66E66"/>
    <w:rsid w:val="00B73BAD"/>
    <w:rsid w:val="00B76F80"/>
    <w:rsid w:val="00B8564F"/>
    <w:rsid w:val="00B870A3"/>
    <w:rsid w:val="00B9275C"/>
    <w:rsid w:val="00BC2C7D"/>
    <w:rsid w:val="00BD7055"/>
    <w:rsid w:val="00BE1698"/>
    <w:rsid w:val="00BE2937"/>
    <w:rsid w:val="00BE4156"/>
    <w:rsid w:val="00BF46AE"/>
    <w:rsid w:val="00C01C1B"/>
    <w:rsid w:val="00C07810"/>
    <w:rsid w:val="00C20F9D"/>
    <w:rsid w:val="00C2498C"/>
    <w:rsid w:val="00C47D28"/>
    <w:rsid w:val="00C57CBB"/>
    <w:rsid w:val="00C66E30"/>
    <w:rsid w:val="00C75946"/>
    <w:rsid w:val="00C75E4A"/>
    <w:rsid w:val="00C84ED7"/>
    <w:rsid w:val="00C9109A"/>
    <w:rsid w:val="00CA52B4"/>
    <w:rsid w:val="00CB378A"/>
    <w:rsid w:val="00CB73D9"/>
    <w:rsid w:val="00CC6F70"/>
    <w:rsid w:val="00CC71B1"/>
    <w:rsid w:val="00CF365C"/>
    <w:rsid w:val="00CF6C3D"/>
    <w:rsid w:val="00D0138A"/>
    <w:rsid w:val="00D021E5"/>
    <w:rsid w:val="00D0592D"/>
    <w:rsid w:val="00D30A59"/>
    <w:rsid w:val="00D30E41"/>
    <w:rsid w:val="00D46F52"/>
    <w:rsid w:val="00D81996"/>
    <w:rsid w:val="00D83FA8"/>
    <w:rsid w:val="00D86A79"/>
    <w:rsid w:val="00D9298B"/>
    <w:rsid w:val="00DA2AA4"/>
    <w:rsid w:val="00DB34D9"/>
    <w:rsid w:val="00DC03C5"/>
    <w:rsid w:val="00DD65A9"/>
    <w:rsid w:val="00E01BE3"/>
    <w:rsid w:val="00E07C5A"/>
    <w:rsid w:val="00E2656D"/>
    <w:rsid w:val="00E30531"/>
    <w:rsid w:val="00E36938"/>
    <w:rsid w:val="00E42078"/>
    <w:rsid w:val="00E66821"/>
    <w:rsid w:val="00E80079"/>
    <w:rsid w:val="00E95336"/>
    <w:rsid w:val="00E955DA"/>
    <w:rsid w:val="00EB20CB"/>
    <w:rsid w:val="00EE33C0"/>
    <w:rsid w:val="00F0265A"/>
    <w:rsid w:val="00F11D3C"/>
    <w:rsid w:val="00F134FB"/>
    <w:rsid w:val="00F634FF"/>
    <w:rsid w:val="00F64AD7"/>
    <w:rsid w:val="00F669D9"/>
    <w:rsid w:val="00F8271B"/>
    <w:rsid w:val="00FA6552"/>
    <w:rsid w:val="00FA66D9"/>
    <w:rsid w:val="00FB526A"/>
    <w:rsid w:val="00FB680B"/>
    <w:rsid w:val="00FF1F5B"/>
    <w:rsid w:val="00FF72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6B8EE"/>
  <w15:docId w15:val="{6F0B00D3-95FF-4988-A615-CA659783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34"/>
  </w:style>
  <w:style w:type="paragraph" w:styleId="Heading1">
    <w:name w:val="heading 1"/>
    <w:basedOn w:val="Normal"/>
    <w:next w:val="Normal"/>
    <w:uiPriority w:val="9"/>
    <w:qFormat/>
    <w:rsid w:val="007E1B34"/>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7E1B34"/>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7E1B34"/>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7E1B34"/>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7E1B34"/>
    <w:pPr>
      <w:keepNext/>
      <w:keepLines/>
      <w:spacing w:before="240" w:after="80"/>
      <w:outlineLvl w:val="4"/>
    </w:pPr>
    <w:rPr>
      <w:color w:val="666666"/>
    </w:rPr>
  </w:style>
  <w:style w:type="paragraph" w:styleId="Heading6">
    <w:name w:val="heading 6"/>
    <w:basedOn w:val="Normal"/>
    <w:next w:val="Normal"/>
    <w:uiPriority w:val="9"/>
    <w:semiHidden/>
    <w:unhideWhenUsed/>
    <w:qFormat/>
    <w:rsid w:val="007E1B3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1B34"/>
    <w:pPr>
      <w:keepNext/>
      <w:keepLines/>
      <w:spacing w:after="60"/>
    </w:pPr>
    <w:rPr>
      <w:sz w:val="52"/>
      <w:szCs w:val="52"/>
    </w:rPr>
  </w:style>
  <w:style w:type="paragraph" w:styleId="Subtitle">
    <w:name w:val="Subtitle"/>
    <w:basedOn w:val="Normal"/>
    <w:next w:val="Normal"/>
    <w:uiPriority w:val="11"/>
    <w:qFormat/>
    <w:rsid w:val="007E1B34"/>
    <w:pPr>
      <w:keepNext/>
      <w:keepLines/>
      <w:spacing w:after="320"/>
    </w:pPr>
    <w:rPr>
      <w:color w:val="666666"/>
      <w:sz w:val="30"/>
      <w:szCs w:val="30"/>
    </w:rPr>
  </w:style>
  <w:style w:type="paragraph" w:styleId="Header">
    <w:name w:val="header"/>
    <w:basedOn w:val="Normal"/>
    <w:link w:val="HeaderChar"/>
    <w:uiPriority w:val="99"/>
    <w:unhideWhenUsed/>
    <w:rsid w:val="008B556C"/>
    <w:pPr>
      <w:tabs>
        <w:tab w:val="center" w:pos="4680"/>
        <w:tab w:val="right" w:pos="9360"/>
      </w:tabs>
      <w:spacing w:line="240" w:lineRule="auto"/>
    </w:pPr>
  </w:style>
  <w:style w:type="character" w:customStyle="1" w:styleId="HeaderChar">
    <w:name w:val="Header Char"/>
    <w:basedOn w:val="DefaultParagraphFont"/>
    <w:link w:val="Header"/>
    <w:uiPriority w:val="99"/>
    <w:rsid w:val="008B556C"/>
  </w:style>
  <w:style w:type="paragraph" w:styleId="Footer">
    <w:name w:val="footer"/>
    <w:basedOn w:val="Normal"/>
    <w:link w:val="FooterChar"/>
    <w:uiPriority w:val="99"/>
    <w:unhideWhenUsed/>
    <w:rsid w:val="008B556C"/>
    <w:pPr>
      <w:tabs>
        <w:tab w:val="center" w:pos="4680"/>
        <w:tab w:val="right" w:pos="9360"/>
      </w:tabs>
      <w:spacing w:line="240" w:lineRule="auto"/>
    </w:pPr>
  </w:style>
  <w:style w:type="character" w:customStyle="1" w:styleId="FooterChar">
    <w:name w:val="Footer Char"/>
    <w:basedOn w:val="DefaultParagraphFont"/>
    <w:link w:val="Footer"/>
    <w:uiPriority w:val="99"/>
    <w:rsid w:val="008B556C"/>
  </w:style>
  <w:style w:type="character" w:styleId="Hyperlink">
    <w:name w:val="Hyperlink"/>
    <w:basedOn w:val="DefaultParagraphFont"/>
    <w:uiPriority w:val="99"/>
    <w:unhideWhenUsed/>
    <w:rsid w:val="00045D7B"/>
    <w:rPr>
      <w:color w:val="0000FF" w:themeColor="hyperlink"/>
      <w:u w:val="single"/>
    </w:rPr>
  </w:style>
  <w:style w:type="character" w:customStyle="1" w:styleId="UnresolvedMention1">
    <w:name w:val="Unresolved Mention1"/>
    <w:basedOn w:val="DefaultParagraphFont"/>
    <w:uiPriority w:val="99"/>
    <w:semiHidden/>
    <w:unhideWhenUsed/>
    <w:rsid w:val="00045D7B"/>
    <w:rPr>
      <w:color w:val="605E5C"/>
      <w:shd w:val="clear" w:color="auto" w:fill="E1DFDD"/>
    </w:rPr>
  </w:style>
  <w:style w:type="character" w:styleId="CommentReference">
    <w:name w:val="annotation reference"/>
    <w:basedOn w:val="DefaultParagraphFont"/>
    <w:uiPriority w:val="99"/>
    <w:semiHidden/>
    <w:unhideWhenUsed/>
    <w:rsid w:val="003348BB"/>
    <w:rPr>
      <w:sz w:val="16"/>
      <w:szCs w:val="16"/>
    </w:rPr>
  </w:style>
  <w:style w:type="paragraph" w:styleId="CommentText">
    <w:name w:val="annotation text"/>
    <w:basedOn w:val="Normal"/>
    <w:link w:val="CommentTextChar"/>
    <w:uiPriority w:val="99"/>
    <w:semiHidden/>
    <w:unhideWhenUsed/>
    <w:rsid w:val="003348BB"/>
    <w:pPr>
      <w:spacing w:line="240" w:lineRule="auto"/>
    </w:pPr>
    <w:rPr>
      <w:sz w:val="20"/>
      <w:szCs w:val="20"/>
    </w:rPr>
  </w:style>
  <w:style w:type="character" w:customStyle="1" w:styleId="CommentTextChar">
    <w:name w:val="Comment Text Char"/>
    <w:basedOn w:val="DefaultParagraphFont"/>
    <w:link w:val="CommentText"/>
    <w:uiPriority w:val="99"/>
    <w:semiHidden/>
    <w:rsid w:val="003348BB"/>
    <w:rPr>
      <w:sz w:val="20"/>
      <w:szCs w:val="20"/>
    </w:rPr>
  </w:style>
  <w:style w:type="paragraph" w:styleId="CommentSubject">
    <w:name w:val="annotation subject"/>
    <w:basedOn w:val="CommentText"/>
    <w:next w:val="CommentText"/>
    <w:link w:val="CommentSubjectChar"/>
    <w:uiPriority w:val="99"/>
    <w:semiHidden/>
    <w:unhideWhenUsed/>
    <w:rsid w:val="003348BB"/>
    <w:rPr>
      <w:b/>
      <w:bCs/>
    </w:rPr>
  </w:style>
  <w:style w:type="character" w:customStyle="1" w:styleId="CommentSubjectChar">
    <w:name w:val="Comment Subject Char"/>
    <w:basedOn w:val="CommentTextChar"/>
    <w:link w:val="CommentSubject"/>
    <w:uiPriority w:val="99"/>
    <w:semiHidden/>
    <w:rsid w:val="003348BB"/>
    <w:rPr>
      <w:b/>
      <w:bCs/>
      <w:sz w:val="20"/>
      <w:szCs w:val="20"/>
    </w:rPr>
  </w:style>
  <w:style w:type="paragraph" w:styleId="BalloonText">
    <w:name w:val="Balloon Text"/>
    <w:basedOn w:val="Normal"/>
    <w:link w:val="BalloonTextChar"/>
    <w:uiPriority w:val="99"/>
    <w:semiHidden/>
    <w:unhideWhenUsed/>
    <w:rsid w:val="003348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8BB"/>
    <w:rPr>
      <w:rFonts w:ascii="Segoe UI" w:hAnsi="Segoe UI" w:cs="Segoe UI"/>
      <w:sz w:val="18"/>
      <w:szCs w:val="18"/>
    </w:rPr>
  </w:style>
  <w:style w:type="character" w:customStyle="1" w:styleId="s4">
    <w:name w:val="s4"/>
    <w:basedOn w:val="DefaultParagraphFont"/>
    <w:rsid w:val="00513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vivotek.com" TargetMode="External"/><Relationship Id="rId3" Type="http://schemas.openxmlformats.org/officeDocument/2006/relationships/webSettings" Target="webSettings.xml"/><Relationship Id="rId7" Type="http://schemas.openxmlformats.org/officeDocument/2006/relationships/hyperlink" Target="http://www.platesma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aiello@platesmart.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Aiello</dc:creator>
  <cp:lastModifiedBy>Art Aiello</cp:lastModifiedBy>
  <cp:revision>12</cp:revision>
  <cp:lastPrinted>2019-04-23T09:13:00Z</cp:lastPrinted>
  <dcterms:created xsi:type="dcterms:W3CDTF">2019-04-23T19:18:00Z</dcterms:created>
  <dcterms:modified xsi:type="dcterms:W3CDTF">2019-04-26T16:20:00Z</dcterms:modified>
</cp:coreProperties>
</file>