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tblpY="1135"/>
        <w:tblW w:w="9360" w:type="dxa"/>
        <w:tblBorders>
          <w:bottom w:val="single" w:sz="4" w:space="0" w:color="2A5A78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1915"/>
        <w:gridCol w:w="2340"/>
        <w:gridCol w:w="5105"/>
      </w:tblGrid>
      <w:tr w:rsidR="00DA4926" w:rsidRPr="00D4102B" w14:paraId="418D7501" w14:textId="77777777">
        <w:trPr>
          <w:trHeight w:val="1080"/>
        </w:trPr>
        <w:tc>
          <w:tcPr>
            <w:tcW w:w="1915" w:type="dxa"/>
            <w:shd w:val="clear" w:color="auto" w:fill="auto"/>
            <w:vAlign w:val="center"/>
          </w:tcPr>
          <w:p w14:paraId="458B1F6E" w14:textId="77777777" w:rsidR="003C0EAA" w:rsidRPr="0053607F" w:rsidRDefault="00DA4926" w:rsidP="005D115F">
            <w:pPr>
              <w:pStyle w:val="ContactName"/>
              <w:rPr>
                <w:color w:val="auto"/>
                <w:lang w:val="fr-FR"/>
              </w:rPr>
            </w:pPr>
            <w:bookmarkStart w:id="0" w:name="_GoBack"/>
            <w:bookmarkEnd w:id="0"/>
            <w:r w:rsidRPr="0053607F">
              <w:rPr>
                <w:color w:val="auto"/>
                <w:lang w:val="fr-FR"/>
              </w:rPr>
              <w:t xml:space="preserve">Contact: </w:t>
            </w:r>
          </w:p>
          <w:p w14:paraId="0541A4CB" w14:textId="0E6FFDB0" w:rsidR="00DA4926" w:rsidRPr="0053607F" w:rsidRDefault="004B0787" w:rsidP="005D115F">
            <w:pPr>
              <w:pStyle w:val="ContactName"/>
              <w:rPr>
                <w:color w:val="auto"/>
                <w:lang w:val="fr-FR"/>
              </w:rPr>
            </w:pPr>
            <w:r w:rsidRPr="0053607F">
              <w:rPr>
                <w:color w:val="auto"/>
                <w:lang w:val="fr-FR"/>
              </w:rPr>
              <w:t>Jacco Goemans</w:t>
            </w:r>
          </w:p>
          <w:p w14:paraId="425BAD74" w14:textId="77777777" w:rsidR="00DA4926" w:rsidRPr="0053607F" w:rsidRDefault="00D4102B" w:rsidP="005D115F">
            <w:pPr>
              <w:pStyle w:val="ContactInformation"/>
              <w:rPr>
                <w:color w:val="auto"/>
                <w:lang w:val="fr-FR"/>
              </w:rPr>
            </w:pPr>
            <w:r w:rsidRPr="0053607F">
              <w:rPr>
                <w:color w:val="auto"/>
                <w:lang w:val="fr-FR"/>
              </w:rPr>
              <w:t xml:space="preserve">Diakont </w:t>
            </w:r>
          </w:p>
          <w:p w14:paraId="521A0D56" w14:textId="77777777" w:rsidR="00DA4926" w:rsidRPr="0053607F" w:rsidRDefault="00DA4926" w:rsidP="00D4102B">
            <w:pPr>
              <w:pStyle w:val="ContactInformation"/>
              <w:rPr>
                <w:color w:val="auto"/>
                <w:lang w:val="fr-FR"/>
              </w:rPr>
            </w:pPr>
            <w:r w:rsidRPr="0053607F">
              <w:rPr>
                <w:color w:val="auto"/>
                <w:lang w:val="fr-FR"/>
              </w:rPr>
              <w:t>Phone</w:t>
            </w:r>
            <w:r w:rsidR="00A62DF6" w:rsidRPr="0053607F">
              <w:rPr>
                <w:color w:val="auto"/>
                <w:lang w:val="fr-FR"/>
              </w:rPr>
              <w:t>:</w:t>
            </w:r>
            <w:r w:rsidRPr="0053607F">
              <w:rPr>
                <w:color w:val="auto"/>
                <w:lang w:val="fr-FR"/>
              </w:rPr>
              <w:t xml:space="preserve"> </w:t>
            </w:r>
            <w:r w:rsidR="00A62DF6" w:rsidRPr="0053607F">
              <w:rPr>
                <w:color w:val="auto"/>
                <w:lang w:val="fr-FR"/>
              </w:rPr>
              <w:t>(</w:t>
            </w:r>
            <w:r w:rsidR="00D4102B" w:rsidRPr="0053607F">
              <w:rPr>
                <w:color w:val="auto"/>
                <w:lang w:val="fr-FR"/>
              </w:rPr>
              <w:t>858</w:t>
            </w:r>
            <w:r w:rsidR="00A62DF6" w:rsidRPr="0053607F">
              <w:rPr>
                <w:color w:val="auto"/>
                <w:lang w:val="fr-FR"/>
              </w:rPr>
              <w:t>)</w:t>
            </w:r>
            <w:r w:rsidRPr="0053607F">
              <w:rPr>
                <w:color w:val="auto"/>
                <w:lang w:val="fr-FR"/>
              </w:rPr>
              <w:t xml:space="preserve"> 55</w:t>
            </w:r>
            <w:r w:rsidR="00D4102B" w:rsidRPr="0053607F">
              <w:rPr>
                <w:color w:val="auto"/>
                <w:lang w:val="fr-FR"/>
              </w:rPr>
              <w:t>1</w:t>
            </w:r>
            <w:r w:rsidR="00A62DF6" w:rsidRPr="0053607F">
              <w:rPr>
                <w:color w:val="auto"/>
                <w:lang w:val="fr-FR"/>
              </w:rPr>
              <w:t>-</w:t>
            </w:r>
            <w:r w:rsidR="00D4102B" w:rsidRPr="0053607F">
              <w:rPr>
                <w:color w:val="auto"/>
                <w:lang w:val="fr-FR"/>
              </w:rPr>
              <w:t>5551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C7E800C" w14:textId="77777777" w:rsidR="005B2512" w:rsidRPr="0053607F" w:rsidRDefault="005B2512" w:rsidP="005D115F">
            <w:pPr>
              <w:pStyle w:val="ContactInformation"/>
              <w:rPr>
                <w:color w:val="auto"/>
                <w:lang w:val="fr-FR"/>
              </w:rPr>
            </w:pPr>
          </w:p>
          <w:p w14:paraId="2C03241A" w14:textId="3E64D578" w:rsidR="00DA4926" w:rsidRPr="00D4102B" w:rsidRDefault="004B0787" w:rsidP="005D115F">
            <w:pPr>
              <w:pStyle w:val="ContactInformation"/>
              <w:rPr>
                <w:color w:val="auto"/>
              </w:rPr>
            </w:pPr>
            <w:r>
              <w:rPr>
                <w:color w:val="auto"/>
              </w:rPr>
              <w:t>3193 Lionshead Avenue</w:t>
            </w:r>
            <w:r w:rsidRPr="00D4102B">
              <w:rPr>
                <w:color w:val="auto"/>
              </w:rPr>
              <w:t xml:space="preserve"> </w:t>
            </w:r>
          </w:p>
          <w:p w14:paraId="0F8CC7D3" w14:textId="62A2EEC3" w:rsidR="00DA4926" w:rsidRPr="00D4102B" w:rsidRDefault="004B0787" w:rsidP="005D115F">
            <w:pPr>
              <w:pStyle w:val="ContactInformation"/>
              <w:rPr>
                <w:color w:val="auto"/>
              </w:rPr>
            </w:pPr>
            <w:r>
              <w:rPr>
                <w:color w:val="auto"/>
              </w:rPr>
              <w:t>Carlsbad</w:t>
            </w:r>
            <w:r w:rsidR="00D4102B" w:rsidRPr="00D4102B">
              <w:rPr>
                <w:color w:val="auto"/>
              </w:rPr>
              <w:t xml:space="preserve">, CA </w:t>
            </w:r>
            <w:r w:rsidRPr="00D4102B">
              <w:rPr>
                <w:color w:val="auto"/>
              </w:rPr>
              <w:t>92</w:t>
            </w:r>
            <w:r>
              <w:rPr>
                <w:color w:val="auto"/>
              </w:rPr>
              <w:t>010</w:t>
            </w:r>
          </w:p>
          <w:p w14:paraId="26DA9CFB" w14:textId="29857407" w:rsidR="00DA4926" w:rsidRPr="00D4102B" w:rsidRDefault="005B2512" w:rsidP="00D4102B">
            <w:pPr>
              <w:pStyle w:val="ContactInformation"/>
              <w:rPr>
                <w:color w:val="auto"/>
              </w:rPr>
            </w:pPr>
            <w:r w:rsidRPr="00D4102B">
              <w:rPr>
                <w:color w:val="auto"/>
              </w:rPr>
              <w:t>www.</w:t>
            </w:r>
            <w:r w:rsidR="00D4102B" w:rsidRPr="00D4102B">
              <w:rPr>
                <w:color w:val="auto"/>
              </w:rPr>
              <w:t>diakont</w:t>
            </w:r>
            <w:r w:rsidRPr="00D4102B">
              <w:rPr>
                <w:color w:val="auto"/>
              </w:rPr>
              <w:t>.com</w:t>
            </w:r>
            <w:r w:rsidR="0053607F">
              <w:rPr>
                <w:color w:val="auto"/>
              </w:rPr>
              <w:t>/nuclear</w:t>
            </w:r>
          </w:p>
        </w:tc>
        <w:tc>
          <w:tcPr>
            <w:tcW w:w="5105" w:type="dxa"/>
            <w:shd w:val="clear" w:color="auto" w:fill="auto"/>
            <w:vAlign w:val="center"/>
          </w:tcPr>
          <w:p w14:paraId="2BC50CEC" w14:textId="77777777" w:rsidR="00DA4926" w:rsidRPr="00D4102B" w:rsidRDefault="00D10DE2" w:rsidP="005D115F">
            <w:pPr>
              <w:pStyle w:val="Heading2"/>
              <w:rPr>
                <w:color w:val="auto"/>
              </w:rPr>
            </w:pPr>
            <w:r w:rsidRPr="006F3520">
              <w:rPr>
                <w:noProof/>
                <w:color w:val="auto"/>
                <w:sz w:val="56"/>
              </w:rPr>
              <w:drawing>
                <wp:anchor distT="0" distB="0" distL="114300" distR="114300" simplePos="0" relativeHeight="251659264" behindDoc="0" locked="0" layoutInCell="1" allowOverlap="1" wp14:anchorId="0D140878" wp14:editId="5495A9E0">
                  <wp:simplePos x="0" y="0"/>
                  <wp:positionH relativeFrom="column">
                    <wp:posOffset>2282190</wp:posOffset>
                  </wp:positionH>
                  <wp:positionV relativeFrom="paragraph">
                    <wp:posOffset>-476885</wp:posOffset>
                  </wp:positionV>
                  <wp:extent cx="877570" cy="989965"/>
                  <wp:effectExtent l="0" t="0" r="0" b="635"/>
                  <wp:wrapNone/>
                  <wp:docPr id="2" name="Picture 2" descr="C:\Users\ahuber\Documents\Diakont_Logo\Diakont_Logo_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huber\Documents\Diakont_Logo\Diakont_Logo_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570" cy="989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ACE74D6" w14:textId="77777777" w:rsidR="00EB77DA" w:rsidRPr="006F3520" w:rsidRDefault="00EB77DA" w:rsidP="00AF19A3">
      <w:pPr>
        <w:pStyle w:val="Heading1"/>
        <w:spacing w:before="0"/>
        <w:rPr>
          <w:color w:val="auto"/>
          <w:sz w:val="56"/>
        </w:rPr>
      </w:pPr>
    </w:p>
    <w:p w14:paraId="0D652EE8" w14:textId="087D7328" w:rsidR="00EB77DA" w:rsidRPr="00EE19CD" w:rsidRDefault="0078694D" w:rsidP="00AF19A3">
      <w:pPr>
        <w:pStyle w:val="Heading1"/>
        <w:spacing w:before="0"/>
        <w:rPr>
          <w:b/>
          <w:color w:val="auto"/>
          <w:sz w:val="22"/>
          <w:szCs w:val="22"/>
        </w:rPr>
      </w:pPr>
      <w:r w:rsidRPr="0078694D">
        <w:rPr>
          <w:color w:val="auto"/>
          <w:szCs w:val="84"/>
        </w:rPr>
        <w:t>press release</w:t>
      </w:r>
      <w:r w:rsidR="00EB77DA">
        <w:rPr>
          <w:color w:val="auto"/>
        </w:rPr>
        <w:br/>
      </w:r>
      <w:r w:rsidR="00EB77DA">
        <w:rPr>
          <w:rFonts w:asciiTheme="minorHAnsi" w:hAnsiTheme="minorHAnsi" w:cstheme="minorHAnsi"/>
          <w:b/>
          <w:bCs/>
          <w:color w:val="auto"/>
          <w:sz w:val="28"/>
        </w:rPr>
        <w:br/>
      </w:r>
      <w:r w:rsidR="00466FBC" w:rsidRPr="00466FBC">
        <w:rPr>
          <w:b/>
          <w:color w:val="auto"/>
          <w:sz w:val="22"/>
          <w:szCs w:val="22"/>
        </w:rPr>
        <w:t xml:space="preserve">Diakont Completes Successful Underwater </w:t>
      </w:r>
      <w:r w:rsidR="008A32D2">
        <w:rPr>
          <w:b/>
          <w:color w:val="auto"/>
          <w:sz w:val="22"/>
          <w:szCs w:val="22"/>
        </w:rPr>
        <w:t xml:space="preserve">Robotic </w:t>
      </w:r>
      <w:r w:rsidR="00466FBC" w:rsidRPr="00466FBC">
        <w:rPr>
          <w:b/>
          <w:color w:val="auto"/>
          <w:sz w:val="22"/>
          <w:szCs w:val="22"/>
        </w:rPr>
        <w:t>Decontamination Service</w:t>
      </w:r>
      <w:r w:rsidR="00803F3A">
        <w:rPr>
          <w:b/>
          <w:color w:val="auto"/>
          <w:sz w:val="22"/>
          <w:szCs w:val="22"/>
        </w:rPr>
        <w:t>S</w:t>
      </w:r>
      <w:r w:rsidR="00466FBC" w:rsidRPr="00466FBC">
        <w:rPr>
          <w:b/>
          <w:color w:val="auto"/>
          <w:sz w:val="22"/>
          <w:szCs w:val="22"/>
        </w:rPr>
        <w:t xml:space="preserve">, Demonstrating </w:t>
      </w:r>
      <w:r w:rsidR="0053607F">
        <w:rPr>
          <w:b/>
          <w:color w:val="auto"/>
          <w:sz w:val="22"/>
          <w:szCs w:val="22"/>
        </w:rPr>
        <w:t xml:space="preserve">EFFECTIVENESS OF </w:t>
      </w:r>
      <w:r w:rsidR="008A32D2">
        <w:rPr>
          <w:b/>
          <w:color w:val="auto"/>
          <w:sz w:val="22"/>
          <w:szCs w:val="22"/>
        </w:rPr>
        <w:t>new dose-saving and outage-shortening technology</w:t>
      </w:r>
    </w:p>
    <w:p w14:paraId="7DC522D0" w14:textId="1DFC666E" w:rsidR="00995FC9" w:rsidRDefault="00D4102B" w:rsidP="00BB4C11">
      <w:pPr>
        <w:pStyle w:val="Subhead"/>
        <w:rPr>
          <w:color w:val="auto"/>
        </w:rPr>
      </w:pPr>
      <w:r w:rsidRPr="00D4102B">
        <w:rPr>
          <w:color w:val="auto"/>
        </w:rPr>
        <w:t>FOR IMMEDIATE RELEASE</w:t>
      </w:r>
      <w:r w:rsidR="00EB77DA">
        <w:rPr>
          <w:color w:val="auto"/>
        </w:rPr>
        <w:br/>
      </w:r>
      <w:r w:rsidR="00803F3A">
        <w:rPr>
          <w:color w:val="auto"/>
        </w:rPr>
        <w:t>July 8, 2019</w:t>
      </w:r>
    </w:p>
    <w:p w14:paraId="49897D17" w14:textId="0477629D" w:rsidR="00846321" w:rsidRDefault="00803F3A" w:rsidP="00877336">
      <w:pPr>
        <w:pStyle w:val="NormalWeb"/>
        <w:rPr>
          <w:szCs w:val="20"/>
        </w:rPr>
      </w:pPr>
      <w:r>
        <w:rPr>
          <w:szCs w:val="20"/>
        </w:rPr>
        <w:t>Carlsbad</w:t>
      </w:r>
      <w:r w:rsidR="00EB77DA" w:rsidRPr="00422C55">
        <w:rPr>
          <w:szCs w:val="20"/>
        </w:rPr>
        <w:t xml:space="preserve">, California – </w:t>
      </w:r>
      <w:r w:rsidR="001554F3" w:rsidRPr="00877336">
        <w:rPr>
          <w:szCs w:val="20"/>
        </w:rPr>
        <w:t xml:space="preserve">Diakont, a leading provider of refueling </w:t>
      </w:r>
      <w:r w:rsidR="00821850">
        <w:rPr>
          <w:szCs w:val="20"/>
        </w:rPr>
        <w:t xml:space="preserve">outage </w:t>
      </w:r>
      <w:r w:rsidR="000A4144">
        <w:rPr>
          <w:szCs w:val="20"/>
        </w:rPr>
        <w:t xml:space="preserve">tooling and </w:t>
      </w:r>
      <w:r w:rsidR="001554F3" w:rsidRPr="00877336">
        <w:rPr>
          <w:szCs w:val="20"/>
        </w:rPr>
        <w:t xml:space="preserve">services to the nuclear industry, </w:t>
      </w:r>
      <w:r w:rsidR="006A1D38">
        <w:rPr>
          <w:szCs w:val="20"/>
        </w:rPr>
        <w:t>successfully p</w:t>
      </w:r>
      <w:r w:rsidR="00FF18D6">
        <w:rPr>
          <w:szCs w:val="20"/>
        </w:rPr>
        <w:t>rovided</w:t>
      </w:r>
      <w:hyperlink r:id="rId9" w:tgtFrame="_blank" w:history="1">
        <w:r w:rsidR="001554F3" w:rsidRPr="00877336">
          <w:rPr>
            <w:szCs w:val="20"/>
          </w:rPr>
          <w:t xml:space="preserve"> underwater </w:t>
        </w:r>
        <w:r w:rsidR="00FF18D6">
          <w:rPr>
            <w:szCs w:val="20"/>
          </w:rPr>
          <w:t xml:space="preserve">robotic </w:t>
        </w:r>
        <w:r w:rsidR="001554F3" w:rsidRPr="00877336">
          <w:rPr>
            <w:szCs w:val="20"/>
          </w:rPr>
          <w:t xml:space="preserve">decontamination </w:t>
        </w:r>
        <w:r w:rsidR="006A1D38">
          <w:rPr>
            <w:szCs w:val="20"/>
          </w:rPr>
          <w:t xml:space="preserve">services </w:t>
        </w:r>
        <w:r w:rsidR="004B0787">
          <w:rPr>
            <w:szCs w:val="20"/>
          </w:rPr>
          <w:t xml:space="preserve">at four </w:t>
        </w:r>
        <w:r w:rsidR="006A1D38">
          <w:rPr>
            <w:szCs w:val="20"/>
          </w:rPr>
          <w:t>nuclear power plant</w:t>
        </w:r>
        <w:r w:rsidR="004B0787">
          <w:rPr>
            <w:szCs w:val="20"/>
          </w:rPr>
          <w:t>s</w:t>
        </w:r>
        <w:r w:rsidR="00A470AF">
          <w:rPr>
            <w:szCs w:val="20"/>
          </w:rPr>
          <w:t xml:space="preserve"> in Spring 2019</w:t>
        </w:r>
        <w:r w:rsidR="004B0787">
          <w:rPr>
            <w:szCs w:val="20"/>
          </w:rPr>
          <w:t xml:space="preserve">, cleaning </w:t>
        </w:r>
        <w:r w:rsidR="00E8728B">
          <w:rPr>
            <w:szCs w:val="20"/>
          </w:rPr>
          <w:t>refueling cavit</w:t>
        </w:r>
        <w:r w:rsidR="0053607F">
          <w:rPr>
            <w:szCs w:val="20"/>
          </w:rPr>
          <w:t>ies</w:t>
        </w:r>
        <w:r w:rsidR="004E00BB">
          <w:rPr>
            <w:szCs w:val="20"/>
          </w:rPr>
          <w:t>,</w:t>
        </w:r>
        <w:r w:rsidR="00573016">
          <w:rPr>
            <w:szCs w:val="20"/>
          </w:rPr>
          <w:t xml:space="preserve"> </w:t>
        </w:r>
        <w:r w:rsidR="00E8728B">
          <w:rPr>
            <w:szCs w:val="20"/>
          </w:rPr>
          <w:t>dryer</w:t>
        </w:r>
        <w:r w:rsidR="00573016">
          <w:rPr>
            <w:szCs w:val="20"/>
          </w:rPr>
          <w:t>-</w:t>
        </w:r>
        <w:r w:rsidR="00E8728B">
          <w:rPr>
            <w:szCs w:val="20"/>
          </w:rPr>
          <w:t>separator pool</w:t>
        </w:r>
        <w:r w:rsidR="004B0787">
          <w:rPr>
            <w:szCs w:val="20"/>
          </w:rPr>
          <w:t>s, and a suppression pool</w:t>
        </w:r>
        <w:r w:rsidR="00E8728B">
          <w:rPr>
            <w:szCs w:val="20"/>
          </w:rPr>
          <w:t xml:space="preserve"> </w:t>
        </w:r>
        <w:r w:rsidR="006A1D38">
          <w:rPr>
            <w:szCs w:val="20"/>
          </w:rPr>
          <w:t xml:space="preserve">using </w:t>
        </w:r>
      </w:hyperlink>
      <w:r w:rsidR="004B0787">
        <w:rPr>
          <w:szCs w:val="20"/>
        </w:rPr>
        <w:t xml:space="preserve">underwater robotic decon </w:t>
      </w:r>
      <w:r w:rsidR="00FF18D6">
        <w:rPr>
          <w:szCs w:val="20"/>
        </w:rPr>
        <w:t>system</w:t>
      </w:r>
      <w:r w:rsidR="0053607F">
        <w:rPr>
          <w:szCs w:val="20"/>
        </w:rPr>
        <w:t>s</w:t>
      </w:r>
      <w:r w:rsidR="001554F3" w:rsidRPr="00877336">
        <w:rPr>
          <w:szCs w:val="20"/>
        </w:rPr>
        <w:t xml:space="preserve">. </w:t>
      </w:r>
      <w:r w:rsidR="00846321" w:rsidRPr="00877336">
        <w:rPr>
          <w:szCs w:val="20"/>
        </w:rPr>
        <w:t xml:space="preserve">Historically, </w:t>
      </w:r>
      <w:r w:rsidR="00573016">
        <w:rPr>
          <w:szCs w:val="20"/>
        </w:rPr>
        <w:t xml:space="preserve">nuclear </w:t>
      </w:r>
      <w:r w:rsidR="00846321" w:rsidRPr="00877336">
        <w:rPr>
          <w:szCs w:val="20"/>
        </w:rPr>
        <w:t xml:space="preserve">plant operators </w:t>
      </w:r>
      <w:r w:rsidR="00FF18D6">
        <w:rPr>
          <w:szCs w:val="20"/>
        </w:rPr>
        <w:t xml:space="preserve">have </w:t>
      </w:r>
      <w:r w:rsidR="00846321" w:rsidRPr="00877336">
        <w:rPr>
          <w:szCs w:val="20"/>
        </w:rPr>
        <w:t>co</w:t>
      </w:r>
      <w:r w:rsidR="00FF18D6">
        <w:rPr>
          <w:szCs w:val="20"/>
        </w:rPr>
        <w:t>nducted</w:t>
      </w:r>
      <w:r w:rsidR="00846321" w:rsidRPr="00877336">
        <w:rPr>
          <w:szCs w:val="20"/>
        </w:rPr>
        <w:t xml:space="preserve"> cleaning and decontamination of these surfaces manually</w:t>
      </w:r>
      <w:r w:rsidR="00FF18D6">
        <w:rPr>
          <w:szCs w:val="20"/>
        </w:rPr>
        <w:t>,</w:t>
      </w:r>
      <w:r w:rsidR="00846321" w:rsidRPr="00877336">
        <w:rPr>
          <w:szCs w:val="20"/>
        </w:rPr>
        <w:t xml:space="preserve"> </w:t>
      </w:r>
      <w:r w:rsidR="00846321">
        <w:rPr>
          <w:szCs w:val="20"/>
        </w:rPr>
        <w:t>after</w:t>
      </w:r>
      <w:r w:rsidR="00E8728B">
        <w:rPr>
          <w:szCs w:val="20"/>
        </w:rPr>
        <w:t xml:space="preserve"> drain</w:t>
      </w:r>
      <w:r w:rsidR="00FF18D6">
        <w:rPr>
          <w:szCs w:val="20"/>
        </w:rPr>
        <w:t>ing water from the space</w:t>
      </w:r>
      <w:r w:rsidR="00846321" w:rsidRPr="00877336">
        <w:rPr>
          <w:szCs w:val="20"/>
        </w:rPr>
        <w:t>. However</w:t>
      </w:r>
      <w:r w:rsidR="004E00BB">
        <w:rPr>
          <w:szCs w:val="20"/>
        </w:rPr>
        <w:t>,</w:t>
      </w:r>
      <w:r w:rsidR="00846321" w:rsidRPr="00877336">
        <w:rPr>
          <w:szCs w:val="20"/>
        </w:rPr>
        <w:t xml:space="preserve"> </w:t>
      </w:r>
      <w:r w:rsidR="00FF18D6">
        <w:rPr>
          <w:szCs w:val="20"/>
        </w:rPr>
        <w:t xml:space="preserve">manual decon is slow and </w:t>
      </w:r>
      <w:r w:rsidR="00DA513A">
        <w:rPr>
          <w:szCs w:val="20"/>
        </w:rPr>
        <w:t>can</w:t>
      </w:r>
      <w:r w:rsidR="00846321" w:rsidRPr="00877336">
        <w:rPr>
          <w:szCs w:val="20"/>
        </w:rPr>
        <w:t xml:space="preserve"> result in excessive personnel dose exposure.</w:t>
      </w:r>
      <w:r w:rsidR="00846321">
        <w:rPr>
          <w:szCs w:val="20"/>
        </w:rPr>
        <w:t xml:space="preserve"> </w:t>
      </w:r>
      <w:r w:rsidR="00897CD9" w:rsidRPr="00846321">
        <w:rPr>
          <w:szCs w:val="20"/>
        </w:rPr>
        <w:t xml:space="preserve">Diakont’s </w:t>
      </w:r>
      <w:r w:rsidR="00FF18D6">
        <w:rPr>
          <w:szCs w:val="20"/>
        </w:rPr>
        <w:t xml:space="preserve">underwater </w:t>
      </w:r>
      <w:r w:rsidR="00897CD9" w:rsidRPr="00846321">
        <w:rPr>
          <w:szCs w:val="20"/>
        </w:rPr>
        <w:t xml:space="preserve">robotic </w:t>
      </w:r>
      <w:r w:rsidR="00FF18D6">
        <w:rPr>
          <w:szCs w:val="20"/>
        </w:rPr>
        <w:t>decon services present</w:t>
      </w:r>
      <w:r w:rsidR="00E144CE" w:rsidRPr="00846321">
        <w:rPr>
          <w:szCs w:val="20"/>
        </w:rPr>
        <w:t xml:space="preserve"> a vast improvement </w:t>
      </w:r>
      <w:r w:rsidR="00FF18D6">
        <w:rPr>
          <w:szCs w:val="20"/>
        </w:rPr>
        <w:t>over</w:t>
      </w:r>
      <w:r w:rsidR="00466FBC" w:rsidRPr="00846321">
        <w:rPr>
          <w:szCs w:val="20"/>
        </w:rPr>
        <w:t xml:space="preserve"> manual </w:t>
      </w:r>
      <w:r w:rsidR="00846321" w:rsidRPr="008B0CB2">
        <w:rPr>
          <w:szCs w:val="20"/>
        </w:rPr>
        <w:t>decon</w:t>
      </w:r>
      <w:r w:rsidR="00466FBC" w:rsidRPr="00846321">
        <w:rPr>
          <w:szCs w:val="20"/>
        </w:rPr>
        <w:t xml:space="preserve"> </w:t>
      </w:r>
      <w:r w:rsidR="003D3DFD" w:rsidRPr="00846321">
        <w:rPr>
          <w:szCs w:val="20"/>
        </w:rPr>
        <w:t>because it</w:t>
      </w:r>
      <w:r w:rsidR="00466FBC" w:rsidRPr="00846321">
        <w:rPr>
          <w:szCs w:val="20"/>
        </w:rPr>
        <w:t xml:space="preserve"> </w:t>
      </w:r>
      <w:r w:rsidR="00D0701F" w:rsidRPr="00846321">
        <w:rPr>
          <w:szCs w:val="20"/>
        </w:rPr>
        <w:t>r</w:t>
      </w:r>
      <w:r w:rsidR="003D3DFD" w:rsidRPr="00846321">
        <w:rPr>
          <w:szCs w:val="20"/>
        </w:rPr>
        <w:t>educes</w:t>
      </w:r>
      <w:r w:rsidR="00D0701F" w:rsidRPr="00846321">
        <w:rPr>
          <w:szCs w:val="20"/>
        </w:rPr>
        <w:t xml:space="preserve"> personnel</w:t>
      </w:r>
      <w:r w:rsidR="003D3DFD" w:rsidRPr="00846321">
        <w:rPr>
          <w:szCs w:val="20"/>
        </w:rPr>
        <w:t xml:space="preserve"> dose</w:t>
      </w:r>
      <w:r w:rsidR="00D0701F" w:rsidRPr="00846321">
        <w:rPr>
          <w:szCs w:val="20"/>
        </w:rPr>
        <w:t xml:space="preserve"> exposure</w:t>
      </w:r>
      <w:r w:rsidR="003D3DFD" w:rsidRPr="00846321">
        <w:rPr>
          <w:szCs w:val="20"/>
        </w:rPr>
        <w:t xml:space="preserve">, </w:t>
      </w:r>
      <w:r w:rsidR="00846321" w:rsidRPr="008B0CB2">
        <w:rPr>
          <w:szCs w:val="20"/>
        </w:rPr>
        <w:t>reduces</w:t>
      </w:r>
      <w:r w:rsidR="00CD1015" w:rsidRPr="00846321">
        <w:rPr>
          <w:szCs w:val="20"/>
        </w:rPr>
        <w:t xml:space="preserve"> </w:t>
      </w:r>
      <w:r w:rsidR="00FF18D6">
        <w:rPr>
          <w:szCs w:val="20"/>
        </w:rPr>
        <w:t>rad</w:t>
      </w:r>
      <w:r w:rsidR="00CD1015" w:rsidRPr="00846321">
        <w:rPr>
          <w:szCs w:val="20"/>
        </w:rPr>
        <w:t xml:space="preserve">waste, </w:t>
      </w:r>
      <w:r w:rsidR="003D3DFD" w:rsidRPr="00846321">
        <w:rPr>
          <w:szCs w:val="20"/>
        </w:rPr>
        <w:t>does</w:t>
      </w:r>
      <w:r w:rsidR="004E00BB">
        <w:rPr>
          <w:szCs w:val="20"/>
        </w:rPr>
        <w:t xml:space="preserve"> </w:t>
      </w:r>
      <w:r w:rsidR="003D3DFD" w:rsidRPr="00846321">
        <w:rPr>
          <w:szCs w:val="20"/>
        </w:rPr>
        <w:t>n</w:t>
      </w:r>
      <w:r w:rsidR="004E00BB">
        <w:rPr>
          <w:szCs w:val="20"/>
        </w:rPr>
        <w:t>o</w:t>
      </w:r>
      <w:r w:rsidR="003D3DFD" w:rsidRPr="00846321">
        <w:rPr>
          <w:szCs w:val="20"/>
        </w:rPr>
        <w:t xml:space="preserve">t impact plant chemistry, </w:t>
      </w:r>
      <w:r w:rsidR="002174F9" w:rsidRPr="00846321">
        <w:rPr>
          <w:szCs w:val="20"/>
        </w:rPr>
        <w:t>and does</w:t>
      </w:r>
      <w:r w:rsidR="004E00BB">
        <w:rPr>
          <w:szCs w:val="20"/>
        </w:rPr>
        <w:t xml:space="preserve"> </w:t>
      </w:r>
      <w:r w:rsidR="002174F9" w:rsidRPr="00846321">
        <w:rPr>
          <w:szCs w:val="20"/>
        </w:rPr>
        <w:t>n</w:t>
      </w:r>
      <w:r w:rsidR="004E00BB">
        <w:rPr>
          <w:szCs w:val="20"/>
        </w:rPr>
        <w:t>o</w:t>
      </w:r>
      <w:r w:rsidR="002174F9" w:rsidRPr="00846321">
        <w:rPr>
          <w:szCs w:val="20"/>
        </w:rPr>
        <w:t>t</w:t>
      </w:r>
      <w:r w:rsidR="00E144CE" w:rsidRPr="00846321">
        <w:rPr>
          <w:szCs w:val="20"/>
        </w:rPr>
        <w:t xml:space="preserve"> </w:t>
      </w:r>
      <w:r w:rsidR="00FF18D6">
        <w:rPr>
          <w:szCs w:val="20"/>
        </w:rPr>
        <w:t xml:space="preserve">risk </w:t>
      </w:r>
      <w:r w:rsidR="00E144CE" w:rsidRPr="00846321">
        <w:rPr>
          <w:szCs w:val="20"/>
        </w:rPr>
        <w:t>inadvertently spread</w:t>
      </w:r>
      <w:r w:rsidR="00573016">
        <w:rPr>
          <w:szCs w:val="20"/>
        </w:rPr>
        <w:t>ing</w:t>
      </w:r>
      <w:r w:rsidR="00E144CE" w:rsidRPr="00846321">
        <w:rPr>
          <w:szCs w:val="20"/>
        </w:rPr>
        <w:t xml:space="preserve"> contamination</w:t>
      </w:r>
      <w:r w:rsidR="001B140F">
        <w:rPr>
          <w:szCs w:val="20"/>
        </w:rPr>
        <w:t xml:space="preserve">. </w:t>
      </w:r>
      <w:r w:rsidR="004E00BB">
        <w:rPr>
          <w:szCs w:val="20"/>
        </w:rPr>
        <w:t>Also,</w:t>
      </w:r>
      <w:r w:rsidR="003968D6">
        <w:rPr>
          <w:szCs w:val="20"/>
        </w:rPr>
        <w:t xml:space="preserve"> </w:t>
      </w:r>
      <w:r w:rsidR="004E3B54">
        <w:rPr>
          <w:szCs w:val="20"/>
        </w:rPr>
        <w:t>Diakont</w:t>
      </w:r>
      <w:r w:rsidR="00075BCE">
        <w:rPr>
          <w:szCs w:val="20"/>
        </w:rPr>
        <w:t>’s</w:t>
      </w:r>
      <w:r w:rsidR="004E3B54">
        <w:rPr>
          <w:szCs w:val="20"/>
        </w:rPr>
        <w:t xml:space="preserve"> </w:t>
      </w:r>
      <w:r w:rsidR="0053607F">
        <w:rPr>
          <w:szCs w:val="20"/>
        </w:rPr>
        <w:t xml:space="preserve">innovative </w:t>
      </w:r>
      <w:r w:rsidR="004E3B54">
        <w:rPr>
          <w:szCs w:val="20"/>
        </w:rPr>
        <w:t xml:space="preserve">decon </w:t>
      </w:r>
      <w:r w:rsidR="003968D6">
        <w:rPr>
          <w:szCs w:val="20"/>
        </w:rPr>
        <w:t>method</w:t>
      </w:r>
      <w:r w:rsidR="004E3B54">
        <w:rPr>
          <w:szCs w:val="20"/>
        </w:rPr>
        <w:t xml:space="preserve"> </w:t>
      </w:r>
      <w:r w:rsidR="003968D6">
        <w:rPr>
          <w:szCs w:val="20"/>
        </w:rPr>
        <w:t xml:space="preserve">avoids the risk of </w:t>
      </w:r>
      <w:r w:rsidR="00075BCE">
        <w:rPr>
          <w:szCs w:val="20"/>
        </w:rPr>
        <w:t xml:space="preserve">personnel </w:t>
      </w:r>
      <w:r w:rsidR="003968D6">
        <w:rPr>
          <w:szCs w:val="20"/>
        </w:rPr>
        <w:t xml:space="preserve">injury and </w:t>
      </w:r>
      <w:r w:rsidR="00075BCE">
        <w:rPr>
          <w:szCs w:val="20"/>
        </w:rPr>
        <w:t>component</w:t>
      </w:r>
      <w:r w:rsidR="003968D6">
        <w:rPr>
          <w:szCs w:val="20"/>
        </w:rPr>
        <w:t xml:space="preserve"> damage associated with hydrolasing</w:t>
      </w:r>
      <w:r w:rsidR="00075BCE">
        <w:rPr>
          <w:szCs w:val="20"/>
        </w:rPr>
        <w:t xml:space="preserve">. </w:t>
      </w:r>
      <w:r w:rsidR="00FF18D6">
        <w:rPr>
          <w:szCs w:val="20"/>
        </w:rPr>
        <w:t>A</w:t>
      </w:r>
      <w:r w:rsidR="004E00BB">
        <w:rPr>
          <w:szCs w:val="20"/>
        </w:rPr>
        <w:t>dditionally,</w:t>
      </w:r>
      <w:r w:rsidR="00FF18D6">
        <w:rPr>
          <w:szCs w:val="20"/>
        </w:rPr>
        <w:t xml:space="preserve"> </w:t>
      </w:r>
      <w:r w:rsidR="00A64F81">
        <w:rPr>
          <w:szCs w:val="20"/>
        </w:rPr>
        <w:t xml:space="preserve">in many cases, </w:t>
      </w:r>
      <w:r w:rsidR="00FF18D6">
        <w:rPr>
          <w:szCs w:val="20"/>
        </w:rPr>
        <w:t xml:space="preserve">performing the decon robotically while </w:t>
      </w:r>
      <w:r w:rsidR="001B140F">
        <w:rPr>
          <w:szCs w:val="20"/>
        </w:rPr>
        <w:t>the cavit</w:t>
      </w:r>
      <w:r w:rsidR="00FF18D6">
        <w:rPr>
          <w:szCs w:val="20"/>
        </w:rPr>
        <w:t>ies</w:t>
      </w:r>
      <w:r w:rsidR="001B140F">
        <w:rPr>
          <w:szCs w:val="20"/>
        </w:rPr>
        <w:t xml:space="preserve"> </w:t>
      </w:r>
      <w:r w:rsidR="00FF18D6">
        <w:rPr>
          <w:szCs w:val="20"/>
        </w:rPr>
        <w:t>are</w:t>
      </w:r>
      <w:r w:rsidR="001B140F">
        <w:rPr>
          <w:szCs w:val="20"/>
        </w:rPr>
        <w:t xml:space="preserve"> flooded</w:t>
      </w:r>
      <w:r w:rsidR="00FF18D6">
        <w:rPr>
          <w:szCs w:val="20"/>
        </w:rPr>
        <w:t xml:space="preserve"> </w:t>
      </w:r>
      <w:r w:rsidR="00A64F81">
        <w:rPr>
          <w:szCs w:val="20"/>
        </w:rPr>
        <w:t>shorten</w:t>
      </w:r>
      <w:r w:rsidR="0053607F">
        <w:rPr>
          <w:szCs w:val="20"/>
        </w:rPr>
        <w:t>s</w:t>
      </w:r>
      <w:r w:rsidR="00A64F81">
        <w:rPr>
          <w:szCs w:val="20"/>
        </w:rPr>
        <w:t xml:space="preserve"> the </w:t>
      </w:r>
      <w:r w:rsidR="001B140F">
        <w:rPr>
          <w:szCs w:val="20"/>
        </w:rPr>
        <w:t xml:space="preserve">critical path outage </w:t>
      </w:r>
      <w:r w:rsidR="0053607F">
        <w:rPr>
          <w:szCs w:val="20"/>
        </w:rPr>
        <w:t>duration</w:t>
      </w:r>
      <w:r w:rsidR="00FF18D6">
        <w:rPr>
          <w:szCs w:val="20"/>
        </w:rPr>
        <w:t xml:space="preserve"> </w:t>
      </w:r>
      <w:r w:rsidR="00A64F81">
        <w:rPr>
          <w:szCs w:val="20"/>
        </w:rPr>
        <w:t xml:space="preserve">by </w:t>
      </w:r>
      <w:r w:rsidR="00A470AF">
        <w:rPr>
          <w:szCs w:val="20"/>
        </w:rPr>
        <w:t xml:space="preserve">up </w:t>
      </w:r>
      <w:r w:rsidR="004B0787">
        <w:rPr>
          <w:szCs w:val="20"/>
        </w:rPr>
        <w:t>to four hours</w:t>
      </w:r>
      <w:r w:rsidR="001B140F">
        <w:rPr>
          <w:szCs w:val="20"/>
        </w:rPr>
        <w:t>.</w:t>
      </w:r>
      <w:r w:rsidR="00CD1015">
        <w:rPr>
          <w:szCs w:val="20"/>
        </w:rPr>
        <w:t xml:space="preserve"> </w:t>
      </w:r>
      <w:r w:rsidR="00D0701F">
        <w:rPr>
          <w:szCs w:val="20"/>
        </w:rPr>
        <w:t xml:space="preserve"> </w:t>
      </w:r>
    </w:p>
    <w:p w14:paraId="039800EE" w14:textId="0FCBAC69" w:rsidR="00573016" w:rsidRPr="00877336" w:rsidRDefault="0068130F" w:rsidP="00573016">
      <w:pPr>
        <w:pStyle w:val="NormalWeb"/>
        <w:rPr>
          <w:szCs w:val="20"/>
        </w:rPr>
      </w:pPr>
      <w:r>
        <w:rPr>
          <w:szCs w:val="20"/>
        </w:rPr>
        <w:t xml:space="preserve">Able to decontaminate horizontal, vertical, and curved surfaces, Diakont’s </w:t>
      </w:r>
      <w:r w:rsidR="00AC67EB">
        <w:rPr>
          <w:szCs w:val="20"/>
        </w:rPr>
        <w:t xml:space="preserve">ROV-type decontamination </w:t>
      </w:r>
      <w:r>
        <w:rPr>
          <w:szCs w:val="20"/>
        </w:rPr>
        <w:t xml:space="preserve">tool easily navigate to areas within flooded cavities that are inaccessible to previous solutions, performing decon in parallel to other activities, including fuel movement. </w:t>
      </w:r>
      <w:r w:rsidR="00AC67EB">
        <w:rPr>
          <w:szCs w:val="20"/>
        </w:rPr>
        <w:t xml:space="preserve">This </w:t>
      </w:r>
      <w:r w:rsidR="00573016" w:rsidRPr="007D23D5">
        <w:t xml:space="preserve">tool attaches and drives along </w:t>
      </w:r>
      <w:r w:rsidR="00573016">
        <w:t xml:space="preserve">the </w:t>
      </w:r>
      <w:r w:rsidR="00573016" w:rsidRPr="007D23D5">
        <w:t>cavity and component surfaces using a high-force, no-flow vortex generator, even in the presence of</w:t>
      </w:r>
      <w:r w:rsidR="00573016">
        <w:t xml:space="preserve"> </w:t>
      </w:r>
      <w:r w:rsidR="0053607F">
        <w:t xml:space="preserve">strong flow from </w:t>
      </w:r>
      <w:r w:rsidR="00573016">
        <w:t>Residual Heat Removal</w:t>
      </w:r>
      <w:r w:rsidR="00573016" w:rsidRPr="007D23D5">
        <w:t xml:space="preserve"> </w:t>
      </w:r>
      <w:r w:rsidR="00573016">
        <w:t>(</w:t>
      </w:r>
      <w:r w:rsidR="00573016" w:rsidRPr="007D23D5">
        <w:t>RHR</w:t>
      </w:r>
      <w:r w:rsidR="00573016">
        <w:t>)</w:t>
      </w:r>
      <w:r w:rsidR="00573016" w:rsidRPr="007D23D5">
        <w:t xml:space="preserve"> or shutdown cooling. Efficient, effective cleaning is performed </w:t>
      </w:r>
      <w:r w:rsidR="00573016">
        <w:t>using</w:t>
      </w:r>
      <w:r w:rsidR="00573016" w:rsidRPr="007D23D5">
        <w:t xml:space="preserve"> </w:t>
      </w:r>
      <w:r w:rsidR="00573016">
        <w:t xml:space="preserve">a </w:t>
      </w:r>
      <w:r w:rsidR="00573016" w:rsidRPr="007D23D5">
        <w:t>rugged brushing action t</w:t>
      </w:r>
      <w:r w:rsidR="0053607F">
        <w:t>hat</w:t>
      </w:r>
      <w:r w:rsidR="00573016" w:rsidRPr="007D23D5">
        <w:t xml:space="preserve"> detach</w:t>
      </w:r>
      <w:r w:rsidR="0053607F">
        <w:t>es</w:t>
      </w:r>
      <w:r w:rsidR="00573016" w:rsidRPr="007D23D5">
        <w:t xml:space="preserve"> the crud, while vacuuming it away </w:t>
      </w:r>
      <w:r w:rsidR="0053607F">
        <w:t>using</w:t>
      </w:r>
      <w:r w:rsidR="00573016" w:rsidRPr="007D23D5">
        <w:t xml:space="preserve"> </w:t>
      </w:r>
      <w:r w:rsidR="0053607F">
        <w:t>strong suction</w:t>
      </w:r>
      <w:r w:rsidR="00573016" w:rsidRPr="007D23D5">
        <w:t xml:space="preserve"> </w:t>
      </w:r>
      <w:r w:rsidR="00A470AF">
        <w:t xml:space="preserve">into the plant’s existing </w:t>
      </w:r>
      <w:r w:rsidR="001B6CFE" w:rsidRPr="007D23D5">
        <w:t>filt</w:t>
      </w:r>
      <w:r w:rsidR="001B6CFE">
        <w:t>ration system</w:t>
      </w:r>
      <w:r w:rsidR="00573016" w:rsidRPr="007D23D5">
        <w:t>.</w:t>
      </w:r>
      <w:r w:rsidR="00573016">
        <w:t xml:space="preserve">  </w:t>
      </w:r>
    </w:p>
    <w:p w14:paraId="27914FFF" w14:textId="13A20087" w:rsidR="0074700E" w:rsidRPr="008B0CB2" w:rsidRDefault="00573016" w:rsidP="00877336">
      <w:pPr>
        <w:pStyle w:val="NormalWeb"/>
        <w:rPr>
          <w:szCs w:val="20"/>
          <w:vertAlign w:val="superscript"/>
        </w:rPr>
      </w:pPr>
      <w:r>
        <w:rPr>
          <w:szCs w:val="20"/>
        </w:rPr>
        <w:t xml:space="preserve">At the Spring </w:t>
      </w:r>
      <w:r w:rsidR="001B6CFE">
        <w:rPr>
          <w:szCs w:val="20"/>
        </w:rPr>
        <w:t xml:space="preserve">2019 </w:t>
      </w:r>
      <w:r>
        <w:rPr>
          <w:szCs w:val="20"/>
        </w:rPr>
        <w:t>refueling outage</w:t>
      </w:r>
      <w:r w:rsidR="001B6CFE">
        <w:rPr>
          <w:szCs w:val="20"/>
        </w:rPr>
        <w:t>s</w:t>
      </w:r>
      <w:r>
        <w:rPr>
          <w:szCs w:val="20"/>
        </w:rPr>
        <w:t xml:space="preserve">, </w:t>
      </w:r>
      <w:r w:rsidR="00517CB1">
        <w:rPr>
          <w:szCs w:val="20"/>
        </w:rPr>
        <w:t>Diakont’s decontamination service</w:t>
      </w:r>
      <w:r>
        <w:rPr>
          <w:szCs w:val="20"/>
        </w:rPr>
        <w:t>s</w:t>
      </w:r>
      <w:r w:rsidR="00517CB1">
        <w:rPr>
          <w:szCs w:val="20"/>
        </w:rPr>
        <w:t xml:space="preserve"> w</w:t>
      </w:r>
      <w:r>
        <w:rPr>
          <w:szCs w:val="20"/>
        </w:rPr>
        <w:t>ere</w:t>
      </w:r>
      <w:r w:rsidR="00517CB1">
        <w:rPr>
          <w:szCs w:val="20"/>
        </w:rPr>
        <w:t xml:space="preserve"> so effective that </w:t>
      </w:r>
      <w:r w:rsidR="00510312">
        <w:t xml:space="preserve">the post drain-down decon work </w:t>
      </w:r>
      <w:r w:rsidR="00E75AD6">
        <w:t xml:space="preserve">for the plants </w:t>
      </w:r>
      <w:r w:rsidR="00510312">
        <w:t>was significantly less than in the past</w:t>
      </w:r>
      <w:r w:rsidR="00E75AD6">
        <w:t>, thus</w:t>
      </w:r>
      <w:r w:rsidR="00510312">
        <w:t xml:space="preserve"> reducing time on critical path and helping the utilities meet their radiation exposure goals. </w:t>
      </w:r>
      <w:r w:rsidR="00517CB1">
        <w:rPr>
          <w:szCs w:val="20"/>
        </w:rPr>
        <w:t xml:space="preserve">Using </w:t>
      </w:r>
      <w:r w:rsidR="00517CB1">
        <w:rPr>
          <w:szCs w:val="20"/>
        </w:rPr>
        <w:lastRenderedPageBreak/>
        <w:t>the tool’s ability to swim, attach, and crawl, Diakont decontaminate</w:t>
      </w:r>
      <w:r>
        <w:rPr>
          <w:szCs w:val="20"/>
        </w:rPr>
        <w:t>d</w:t>
      </w:r>
      <w:r w:rsidR="00517CB1">
        <w:rPr>
          <w:szCs w:val="20"/>
        </w:rPr>
        <w:t xml:space="preserve"> the majority of the</w:t>
      </w:r>
      <w:r>
        <w:rPr>
          <w:szCs w:val="20"/>
        </w:rPr>
        <w:t xml:space="preserve"> </w:t>
      </w:r>
      <w:r w:rsidR="00517CB1">
        <w:rPr>
          <w:szCs w:val="20"/>
        </w:rPr>
        <w:t xml:space="preserve">surfaces </w:t>
      </w:r>
      <w:r>
        <w:rPr>
          <w:szCs w:val="20"/>
        </w:rPr>
        <w:t xml:space="preserve">designated </w:t>
      </w:r>
      <w:r w:rsidR="00517CB1">
        <w:rPr>
          <w:szCs w:val="20"/>
        </w:rPr>
        <w:t>by the plant operator</w:t>
      </w:r>
      <w:r w:rsidR="0068130F">
        <w:rPr>
          <w:szCs w:val="20"/>
        </w:rPr>
        <w:t>.</w:t>
      </w:r>
      <w:r w:rsidR="00517CB1">
        <w:rPr>
          <w:szCs w:val="20"/>
        </w:rPr>
        <w:t xml:space="preserve"> </w:t>
      </w:r>
    </w:p>
    <w:p w14:paraId="5EC226CA" w14:textId="3D54AC77" w:rsidR="00517CB1" w:rsidRPr="00211B19" w:rsidRDefault="00517CB1" w:rsidP="000A51B3">
      <w:pPr>
        <w:pStyle w:val="NormalWeb"/>
      </w:pPr>
      <w:r>
        <w:rPr>
          <w:szCs w:val="20"/>
        </w:rPr>
        <w:t xml:space="preserve">“Diakont’s </w:t>
      </w:r>
      <w:r w:rsidR="00865C4D">
        <w:rPr>
          <w:szCs w:val="20"/>
        </w:rPr>
        <w:t xml:space="preserve">remote </w:t>
      </w:r>
      <w:r w:rsidR="00510312">
        <w:rPr>
          <w:szCs w:val="20"/>
        </w:rPr>
        <w:t xml:space="preserve">underwater </w:t>
      </w:r>
      <w:r>
        <w:rPr>
          <w:szCs w:val="20"/>
        </w:rPr>
        <w:t xml:space="preserve">decontamination service </w:t>
      </w:r>
      <w:r w:rsidR="00865C4D">
        <w:rPr>
          <w:szCs w:val="20"/>
        </w:rPr>
        <w:t>helped the plant operator</w:t>
      </w:r>
      <w:r w:rsidR="00510312">
        <w:rPr>
          <w:szCs w:val="20"/>
        </w:rPr>
        <w:t>s</w:t>
      </w:r>
      <w:r w:rsidR="00865C4D">
        <w:rPr>
          <w:szCs w:val="20"/>
        </w:rPr>
        <w:t xml:space="preserve"> meet the</w:t>
      </w:r>
      <w:r w:rsidR="00510312">
        <w:rPr>
          <w:szCs w:val="20"/>
        </w:rPr>
        <w:t>ir</w:t>
      </w:r>
      <w:r w:rsidR="00865C4D">
        <w:rPr>
          <w:szCs w:val="20"/>
        </w:rPr>
        <w:t xml:space="preserve"> </w:t>
      </w:r>
      <w:r w:rsidR="00865C4D" w:rsidRPr="0074700E">
        <w:rPr>
          <w:szCs w:val="20"/>
        </w:rPr>
        <w:t>INPO</w:t>
      </w:r>
      <w:r w:rsidR="00E75AD6">
        <w:rPr>
          <w:szCs w:val="20"/>
        </w:rPr>
        <w:t xml:space="preserve"> and </w:t>
      </w:r>
      <w:r w:rsidR="00865C4D" w:rsidRPr="0074700E">
        <w:rPr>
          <w:szCs w:val="20"/>
        </w:rPr>
        <w:t>Industry collective radiation exposure goals</w:t>
      </w:r>
      <w:r>
        <w:rPr>
          <w:szCs w:val="20"/>
        </w:rPr>
        <w:t xml:space="preserve">,” </w:t>
      </w:r>
      <w:r w:rsidRPr="008D0CA4">
        <w:t xml:space="preserve">says </w:t>
      </w:r>
      <w:r>
        <w:t xml:space="preserve">Jacco Goemans, </w:t>
      </w:r>
      <w:r w:rsidRPr="008D0CA4">
        <w:t xml:space="preserve">Director of </w:t>
      </w:r>
      <w:r>
        <w:t>Nuclear Solutions for Diakont</w:t>
      </w:r>
      <w:r w:rsidRPr="008D0CA4">
        <w:t>.</w:t>
      </w:r>
      <w:r>
        <w:t xml:space="preserve"> </w:t>
      </w:r>
      <w:r w:rsidRPr="008D0CA4">
        <w:t>“</w:t>
      </w:r>
      <w:r w:rsidR="000A4696">
        <w:t>Diakont’s new robotic tooling paves the way for plant operators to perform a safer, more efficient, and more effective method of reactor plant decontamination</w:t>
      </w:r>
      <w:r w:rsidR="00E75AD6">
        <w:t xml:space="preserve"> and </w:t>
      </w:r>
      <w:r w:rsidR="00510312">
        <w:t>cleaning</w:t>
      </w:r>
      <w:r w:rsidR="000A4696">
        <w:t>.</w:t>
      </w:r>
      <w:r w:rsidRPr="008D0CA4">
        <w:t>”</w:t>
      </w:r>
    </w:p>
    <w:p w14:paraId="69741AA7" w14:textId="21F897FD" w:rsidR="007C6634" w:rsidRPr="009A1E1C" w:rsidRDefault="00EB77DA" w:rsidP="007C6634">
      <w:pPr>
        <w:rPr>
          <w:rFonts w:ascii="Times New Roman" w:hAnsi="Times New Roman"/>
          <w:spacing w:val="0"/>
          <w:sz w:val="24"/>
          <w:szCs w:val="24"/>
        </w:rPr>
      </w:pPr>
      <w:r w:rsidRPr="00CC54F1">
        <w:rPr>
          <w:rFonts w:ascii="Times New Roman" w:hAnsi="Times New Roman"/>
          <w:b/>
          <w:sz w:val="24"/>
        </w:rPr>
        <w:t>About Diakont</w:t>
      </w:r>
      <w:r w:rsidRPr="00422C55">
        <w:rPr>
          <w:rFonts w:ascii="Times New Roman" w:hAnsi="Times New Roman"/>
          <w:sz w:val="24"/>
        </w:rPr>
        <w:t xml:space="preserve"> </w:t>
      </w:r>
      <w:r w:rsidRPr="00422C55">
        <w:rPr>
          <w:rFonts w:ascii="Times New Roman" w:hAnsi="Times New Roman"/>
          <w:sz w:val="24"/>
        </w:rPr>
        <w:br/>
      </w:r>
      <w:hyperlink r:id="rId10" w:history="1">
        <w:r w:rsidR="00422C55" w:rsidRPr="00422C55">
          <w:rPr>
            <w:rStyle w:val="Hyperlink"/>
            <w:rFonts w:ascii="Times New Roman" w:hAnsi="Times New Roman"/>
            <w:sz w:val="24"/>
          </w:rPr>
          <w:t xml:space="preserve">Diakont </w:t>
        </w:r>
      </w:hyperlink>
      <w:r w:rsidR="00574529" w:rsidRPr="0024563F">
        <w:rPr>
          <w:rFonts w:ascii="Times New Roman" w:hAnsi="Times New Roman"/>
          <w:spacing w:val="0"/>
          <w:sz w:val="24"/>
          <w:szCs w:val="24"/>
        </w:rPr>
        <w:t>is a leading designer</w:t>
      </w:r>
      <w:r w:rsidR="00574529">
        <w:rPr>
          <w:rFonts w:ascii="Times New Roman" w:hAnsi="Times New Roman"/>
          <w:spacing w:val="0"/>
          <w:sz w:val="24"/>
          <w:szCs w:val="24"/>
        </w:rPr>
        <w:t>,</w:t>
      </w:r>
      <w:r w:rsidR="00574529" w:rsidRPr="0024563F">
        <w:rPr>
          <w:rFonts w:ascii="Times New Roman" w:hAnsi="Times New Roman"/>
          <w:spacing w:val="0"/>
          <w:sz w:val="24"/>
          <w:szCs w:val="24"/>
        </w:rPr>
        <w:t xml:space="preserve"> manufacturer</w:t>
      </w:r>
      <w:r w:rsidR="0053607F">
        <w:rPr>
          <w:rFonts w:ascii="Times New Roman" w:hAnsi="Times New Roman"/>
          <w:spacing w:val="0"/>
          <w:sz w:val="24"/>
          <w:szCs w:val="24"/>
        </w:rPr>
        <w:t>,</w:t>
      </w:r>
      <w:r w:rsidR="00574529" w:rsidRPr="0024563F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574529">
        <w:rPr>
          <w:rFonts w:ascii="Times New Roman" w:hAnsi="Times New Roman"/>
          <w:spacing w:val="0"/>
          <w:sz w:val="24"/>
          <w:szCs w:val="24"/>
        </w:rPr>
        <w:t xml:space="preserve">and </w:t>
      </w:r>
      <w:r w:rsidR="0053607F">
        <w:rPr>
          <w:rFonts w:ascii="Times New Roman" w:hAnsi="Times New Roman"/>
          <w:spacing w:val="0"/>
          <w:sz w:val="24"/>
          <w:szCs w:val="24"/>
        </w:rPr>
        <w:t xml:space="preserve">supplier </w:t>
      </w:r>
      <w:r w:rsidR="00574529">
        <w:rPr>
          <w:rFonts w:ascii="Times New Roman" w:hAnsi="Times New Roman"/>
          <w:spacing w:val="0"/>
          <w:sz w:val="24"/>
          <w:szCs w:val="24"/>
        </w:rPr>
        <w:t xml:space="preserve">of </w:t>
      </w:r>
      <w:r w:rsidR="00424387">
        <w:rPr>
          <w:rFonts w:ascii="Times New Roman" w:hAnsi="Times New Roman"/>
          <w:spacing w:val="0"/>
          <w:sz w:val="24"/>
          <w:szCs w:val="24"/>
        </w:rPr>
        <w:t xml:space="preserve">high-technology </w:t>
      </w:r>
      <w:r w:rsidR="00574529">
        <w:rPr>
          <w:rFonts w:ascii="Times New Roman" w:hAnsi="Times New Roman"/>
          <w:spacing w:val="0"/>
          <w:sz w:val="24"/>
          <w:szCs w:val="24"/>
        </w:rPr>
        <w:t>products and services for the nuclear power industry</w:t>
      </w:r>
      <w:r w:rsidR="0053607F">
        <w:rPr>
          <w:rFonts w:ascii="Times New Roman" w:hAnsi="Times New Roman"/>
          <w:spacing w:val="0"/>
          <w:sz w:val="24"/>
          <w:szCs w:val="24"/>
        </w:rPr>
        <w:t>;</w:t>
      </w:r>
      <w:r w:rsidR="00574529">
        <w:rPr>
          <w:rFonts w:ascii="Times New Roman" w:hAnsi="Times New Roman"/>
          <w:spacing w:val="0"/>
          <w:sz w:val="24"/>
          <w:szCs w:val="24"/>
        </w:rPr>
        <w:t xml:space="preserve"> providing radiation-tolerant cameras and robotics, as well as inspection, maintenance</w:t>
      </w:r>
      <w:r w:rsidR="0053607F">
        <w:rPr>
          <w:rFonts w:ascii="Times New Roman" w:hAnsi="Times New Roman"/>
          <w:spacing w:val="0"/>
          <w:sz w:val="24"/>
          <w:szCs w:val="24"/>
        </w:rPr>
        <w:t>,</w:t>
      </w:r>
      <w:r w:rsidR="00574529">
        <w:rPr>
          <w:rFonts w:ascii="Times New Roman" w:hAnsi="Times New Roman"/>
          <w:spacing w:val="0"/>
          <w:sz w:val="24"/>
          <w:szCs w:val="24"/>
        </w:rPr>
        <w:t xml:space="preserve"> and repair services for plants of all designs. </w:t>
      </w:r>
      <w:r w:rsidR="002A0D9E">
        <w:rPr>
          <w:rFonts w:ascii="Times New Roman" w:hAnsi="Times New Roman"/>
          <w:spacing w:val="0"/>
          <w:sz w:val="24"/>
          <w:szCs w:val="24"/>
        </w:rPr>
        <w:t>With a mission of</w:t>
      </w:r>
      <w:r w:rsidR="00424387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7C6634" w:rsidRPr="009A1E1C">
        <w:rPr>
          <w:rFonts w:ascii="Times New Roman" w:hAnsi="Times New Roman"/>
          <w:spacing w:val="0"/>
          <w:sz w:val="24"/>
          <w:szCs w:val="24"/>
        </w:rPr>
        <w:t>enhanc</w:t>
      </w:r>
      <w:r w:rsidR="00424387">
        <w:rPr>
          <w:rFonts w:ascii="Times New Roman" w:hAnsi="Times New Roman"/>
          <w:spacing w:val="0"/>
          <w:sz w:val="24"/>
          <w:szCs w:val="24"/>
        </w:rPr>
        <w:t>ing</w:t>
      </w:r>
      <w:r w:rsidR="007C6634" w:rsidRPr="009A1E1C">
        <w:rPr>
          <w:rFonts w:ascii="Times New Roman" w:hAnsi="Times New Roman"/>
          <w:spacing w:val="0"/>
          <w:sz w:val="24"/>
          <w:szCs w:val="24"/>
        </w:rPr>
        <w:t> safety while improving the overall efficiency of the nuclear industry,</w:t>
      </w:r>
      <w:r w:rsidR="007C6634" w:rsidRPr="007C6634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7C6634">
        <w:rPr>
          <w:rFonts w:ascii="Times New Roman" w:hAnsi="Times New Roman"/>
          <w:spacing w:val="0"/>
          <w:sz w:val="24"/>
          <w:szCs w:val="24"/>
        </w:rPr>
        <w:t xml:space="preserve">Diakont has been deploying state-of-the-art robotics and world-class service to solve </w:t>
      </w:r>
      <w:r w:rsidR="007C6634" w:rsidRPr="009A1E1C">
        <w:rPr>
          <w:rFonts w:ascii="Times New Roman" w:hAnsi="Times New Roman"/>
          <w:spacing w:val="0"/>
          <w:sz w:val="24"/>
          <w:szCs w:val="24"/>
        </w:rPr>
        <w:t xml:space="preserve">inspection and repair </w:t>
      </w:r>
      <w:r w:rsidR="00F66711">
        <w:rPr>
          <w:rFonts w:ascii="Times New Roman" w:hAnsi="Times New Roman"/>
          <w:spacing w:val="0"/>
          <w:sz w:val="24"/>
          <w:szCs w:val="24"/>
        </w:rPr>
        <w:t>challenges</w:t>
      </w:r>
      <w:r w:rsidR="00F66711" w:rsidRPr="009A1E1C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7C6634" w:rsidRPr="009A1E1C">
        <w:rPr>
          <w:rFonts w:ascii="Times New Roman" w:hAnsi="Times New Roman"/>
          <w:spacing w:val="0"/>
          <w:sz w:val="24"/>
          <w:szCs w:val="24"/>
        </w:rPr>
        <w:t>for over 2</w:t>
      </w:r>
      <w:r w:rsidR="002A0D9E">
        <w:rPr>
          <w:rFonts w:ascii="Times New Roman" w:hAnsi="Times New Roman"/>
          <w:spacing w:val="0"/>
          <w:sz w:val="24"/>
          <w:szCs w:val="24"/>
        </w:rPr>
        <w:t>5</w:t>
      </w:r>
      <w:r w:rsidR="007C6634" w:rsidRPr="009A1E1C">
        <w:rPr>
          <w:rFonts w:ascii="Times New Roman" w:hAnsi="Times New Roman"/>
          <w:spacing w:val="0"/>
          <w:sz w:val="24"/>
          <w:szCs w:val="24"/>
        </w:rPr>
        <w:t xml:space="preserve"> years.</w:t>
      </w:r>
    </w:p>
    <w:p w14:paraId="262F6D2F" w14:textId="77777777" w:rsidR="00574529" w:rsidRDefault="00574529" w:rsidP="00422C55">
      <w:pPr>
        <w:rPr>
          <w:rFonts w:ascii="Times New Roman" w:hAnsi="Times New Roman"/>
          <w:spacing w:val="0"/>
          <w:sz w:val="24"/>
          <w:szCs w:val="24"/>
        </w:rPr>
      </w:pPr>
    </w:p>
    <w:p w14:paraId="047C68DD" w14:textId="77777777" w:rsidR="00227A72" w:rsidRPr="00AF416A" w:rsidRDefault="00227A72" w:rsidP="00227A72">
      <w:pPr>
        <w:jc w:val="both"/>
        <w:rPr>
          <w:rFonts w:ascii="Times New Roman" w:hAnsi="Times New Roman"/>
          <w:sz w:val="26"/>
          <w:szCs w:val="24"/>
        </w:rPr>
      </w:pPr>
    </w:p>
    <w:p w14:paraId="33CF9005" w14:textId="77777777" w:rsidR="00EB77DA" w:rsidRPr="00AF19A3" w:rsidRDefault="00EB77DA" w:rsidP="00157CD1">
      <w:pPr>
        <w:pStyle w:val="PlainText"/>
        <w:jc w:val="center"/>
        <w:rPr>
          <w:rFonts w:asciiTheme="minorHAnsi" w:hAnsiTheme="minorHAnsi" w:cstheme="minorHAnsi"/>
          <w:sz w:val="24"/>
          <w:szCs w:val="24"/>
        </w:rPr>
      </w:pPr>
      <w:r w:rsidRPr="00AF19A3">
        <w:rPr>
          <w:rFonts w:asciiTheme="minorHAnsi" w:hAnsiTheme="minorHAnsi" w:cstheme="minorHAnsi"/>
          <w:sz w:val="24"/>
          <w:szCs w:val="24"/>
        </w:rPr>
        <w:t>###</w:t>
      </w:r>
    </w:p>
    <w:p w14:paraId="3CD4F053" w14:textId="77777777" w:rsidR="00EB77DA" w:rsidRPr="00AF19A3" w:rsidRDefault="00EB77DA" w:rsidP="00EB77DA">
      <w:pPr>
        <w:rPr>
          <w:rFonts w:asciiTheme="minorHAnsi" w:hAnsiTheme="minorHAnsi" w:cstheme="minorHAnsi"/>
          <w:b/>
          <w:szCs w:val="24"/>
        </w:rPr>
      </w:pPr>
    </w:p>
    <w:p w14:paraId="50147831" w14:textId="77777777" w:rsidR="00EB77DA" w:rsidRPr="00CB7E67" w:rsidRDefault="00EB77DA" w:rsidP="00EB77DA">
      <w:pPr>
        <w:rPr>
          <w:rFonts w:ascii="Times New Roman" w:hAnsi="Times New Roman"/>
          <w:b/>
          <w:sz w:val="24"/>
        </w:rPr>
      </w:pPr>
      <w:r w:rsidRPr="00CB7E67">
        <w:rPr>
          <w:rFonts w:ascii="Times New Roman" w:hAnsi="Times New Roman"/>
          <w:b/>
          <w:sz w:val="24"/>
        </w:rPr>
        <w:t>Contact: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15"/>
        <w:gridCol w:w="4645"/>
      </w:tblGrid>
      <w:tr w:rsidR="00EB77DA" w:rsidRPr="0053607F" w14:paraId="74724204" w14:textId="77777777" w:rsidTr="00AF19A3">
        <w:trPr>
          <w:trHeight w:val="1557"/>
        </w:trPr>
        <w:tc>
          <w:tcPr>
            <w:tcW w:w="4788" w:type="dxa"/>
          </w:tcPr>
          <w:p w14:paraId="3C53DA0D" w14:textId="746929DE" w:rsidR="00C645A9" w:rsidRPr="0053607F" w:rsidRDefault="004B0787">
            <w:pPr>
              <w:outlineLvl w:val="0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3607F">
              <w:rPr>
                <w:rFonts w:ascii="Times New Roman" w:hAnsi="Times New Roman"/>
                <w:sz w:val="24"/>
                <w:szCs w:val="24"/>
                <w:lang w:val="fr-FR"/>
              </w:rPr>
              <w:t>Jacco Goemans</w:t>
            </w:r>
          </w:p>
          <w:p w14:paraId="77E0EDED" w14:textId="58EB87BF" w:rsidR="00C645A9" w:rsidRPr="0053607F" w:rsidRDefault="004F338A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hyperlink r:id="rId11" w:history="1">
              <w:r w:rsidR="00C645A9" w:rsidRPr="0053607F">
                <w:rPr>
                  <w:rStyle w:val="Hyperlink"/>
                  <w:rFonts w:ascii="Times New Roman" w:hAnsi="Times New Roman"/>
                  <w:sz w:val="24"/>
                  <w:szCs w:val="24"/>
                  <w:lang w:val="fr-FR"/>
                </w:rPr>
                <w:t>Diakont</w:t>
              </w:r>
            </w:hyperlink>
            <w:r w:rsidR="00C645A9" w:rsidRPr="0053607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14:paraId="0B1488B3" w14:textId="01782549" w:rsidR="00C645A9" w:rsidRPr="0053607F" w:rsidRDefault="00C645A9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3607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Tel:  858-551-5551 </w:t>
            </w:r>
            <w:r w:rsidR="004B0787" w:rsidRPr="0053607F">
              <w:rPr>
                <w:rFonts w:ascii="Times New Roman" w:hAnsi="Times New Roman"/>
                <w:sz w:val="24"/>
                <w:szCs w:val="24"/>
                <w:lang w:val="fr-FR"/>
              </w:rPr>
              <w:t>x237</w:t>
            </w:r>
          </w:p>
          <w:p w14:paraId="4BB784D1" w14:textId="793B09E7" w:rsidR="004B0787" w:rsidRPr="0053607F" w:rsidRDefault="00C645A9">
            <w:pPr>
              <w:rPr>
                <w:lang w:val="fr-FR"/>
              </w:rPr>
            </w:pPr>
            <w:r w:rsidRPr="0053607F">
              <w:rPr>
                <w:rFonts w:ascii="Times New Roman" w:hAnsi="Times New Roman"/>
                <w:sz w:val="24"/>
                <w:szCs w:val="24"/>
                <w:lang w:val="fr-FR"/>
              </w:rPr>
              <w:t>Email:</w:t>
            </w:r>
            <w:r w:rsidR="00067321" w:rsidRPr="0053607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="004B0787" w:rsidRPr="0053607F">
              <w:rPr>
                <w:lang w:val="fr-FR"/>
              </w:rPr>
              <w:t xml:space="preserve"> </w:t>
            </w:r>
            <w:hyperlink r:id="rId12" w:history="1">
              <w:r w:rsidR="004B0787" w:rsidRPr="0053607F">
                <w:rPr>
                  <w:rStyle w:val="Hyperlink"/>
                  <w:lang w:val="fr-FR"/>
                </w:rPr>
                <w:t>jgoemans@diakont.us.com</w:t>
              </w:r>
            </w:hyperlink>
          </w:p>
          <w:p w14:paraId="2DCCE836" w14:textId="55F8FABA" w:rsidR="00EB77DA" w:rsidRPr="0053607F" w:rsidRDefault="00067321">
            <w:pPr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53607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="00C645A9" w:rsidRPr="0053607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</w:t>
            </w:r>
          </w:p>
        </w:tc>
        <w:tc>
          <w:tcPr>
            <w:tcW w:w="4788" w:type="dxa"/>
          </w:tcPr>
          <w:p w14:paraId="28F52766" w14:textId="77777777" w:rsidR="00C645A9" w:rsidRPr="0053607F" w:rsidRDefault="00C645A9" w:rsidP="00C645A9">
            <w:pPr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</w:p>
          <w:p w14:paraId="5FF54E57" w14:textId="77777777" w:rsidR="00C645A9" w:rsidRPr="0053607F" w:rsidRDefault="004F338A" w:rsidP="00C645A9">
            <w:pPr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hyperlink r:id="rId13" w:history="1"/>
          </w:p>
          <w:p w14:paraId="60CB5B16" w14:textId="77777777" w:rsidR="00EB77DA" w:rsidRPr="0053607F" w:rsidRDefault="00EB77DA" w:rsidP="00C645A9">
            <w:pPr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</w:p>
        </w:tc>
      </w:tr>
    </w:tbl>
    <w:p w14:paraId="21BA8F31" w14:textId="77777777" w:rsidR="00C645A9" w:rsidRPr="0053607F" w:rsidRDefault="00C645A9" w:rsidP="000A51B3">
      <w:pPr>
        <w:pStyle w:val="Default"/>
        <w:rPr>
          <w:rFonts w:asciiTheme="minorHAnsi" w:hAnsiTheme="minorHAnsi" w:cstheme="minorHAnsi"/>
          <w:sz w:val="22"/>
          <w:szCs w:val="22"/>
          <w:lang w:val="fr-FR"/>
        </w:rPr>
      </w:pPr>
    </w:p>
    <w:sectPr w:rsidR="00C645A9" w:rsidRPr="0053607F" w:rsidSect="00DA4926">
      <w:headerReference w:type="even" r:id="rId14"/>
      <w:headerReference w:type="default" r:id="rId15"/>
      <w:footerReference w:type="first" r:id="rId16"/>
      <w:pgSz w:w="12240" w:h="15840" w:code="1"/>
      <w:pgMar w:top="1980" w:right="1440" w:bottom="2160" w:left="144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3FEEF" w14:textId="77777777" w:rsidR="00B1583B" w:rsidRDefault="00B1583B">
      <w:r>
        <w:separator/>
      </w:r>
    </w:p>
    <w:p w14:paraId="027811DC" w14:textId="77777777" w:rsidR="00B1583B" w:rsidRDefault="00B1583B"/>
  </w:endnote>
  <w:endnote w:type="continuationSeparator" w:id="0">
    <w:p w14:paraId="075D41EC" w14:textId="77777777" w:rsidR="00B1583B" w:rsidRDefault="00B1583B">
      <w:r>
        <w:continuationSeparator/>
      </w:r>
    </w:p>
    <w:p w14:paraId="1FB69FC0" w14:textId="77777777" w:rsidR="00B1583B" w:rsidRDefault="00B158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 Inspir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605B8" w14:textId="728E996D" w:rsidR="005D115F" w:rsidRDefault="005D115F" w:rsidP="005B2512">
    <w:pPr>
      <w:pStyle w:val="Footer"/>
    </w:pPr>
    <w:r w:rsidRPr="00DC2BDB">
      <w:rPr>
        <w:color w:val="auto"/>
      </w:rPr>
      <w:t xml:space="preserve">For Release </w:t>
    </w:r>
    <w:r w:rsidR="00A470AF">
      <w:rPr>
        <w:color w:val="auto"/>
      </w:rPr>
      <w:t>July 8, 2019</w:t>
    </w:r>
    <w:r>
      <w:tab/>
    </w:r>
    <w:r w:rsidR="001D6B0C" w:rsidRPr="00D4102B">
      <w:rPr>
        <w:color w:val="auto"/>
      </w:rPr>
      <w:fldChar w:fldCharType="begin"/>
    </w:r>
    <w:r w:rsidRPr="00D4102B">
      <w:rPr>
        <w:color w:val="auto"/>
      </w:rPr>
      <w:instrText>if</w:instrText>
    </w:r>
    <w:r w:rsidR="001D6B0C" w:rsidRPr="00D4102B">
      <w:rPr>
        <w:color w:val="auto"/>
      </w:rPr>
      <w:fldChar w:fldCharType="begin"/>
    </w:r>
    <w:r w:rsidRPr="00D4102B">
      <w:rPr>
        <w:color w:val="auto"/>
      </w:rPr>
      <w:instrText>numpages</w:instrText>
    </w:r>
    <w:r w:rsidR="001D6B0C" w:rsidRPr="00D4102B">
      <w:rPr>
        <w:color w:val="auto"/>
      </w:rPr>
      <w:fldChar w:fldCharType="separate"/>
    </w:r>
    <w:r w:rsidR="004F338A">
      <w:rPr>
        <w:noProof/>
        <w:color w:val="auto"/>
      </w:rPr>
      <w:instrText>2</w:instrText>
    </w:r>
    <w:r w:rsidR="001D6B0C" w:rsidRPr="00D4102B">
      <w:rPr>
        <w:color w:val="auto"/>
      </w:rPr>
      <w:fldChar w:fldCharType="end"/>
    </w:r>
    <w:r w:rsidRPr="00D4102B">
      <w:rPr>
        <w:color w:val="auto"/>
      </w:rPr>
      <w:instrText>&gt;</w:instrText>
    </w:r>
    <w:r w:rsidR="001D6B0C" w:rsidRPr="00D4102B">
      <w:rPr>
        <w:color w:val="auto"/>
      </w:rPr>
      <w:fldChar w:fldCharType="begin"/>
    </w:r>
    <w:r w:rsidRPr="00D4102B">
      <w:rPr>
        <w:color w:val="auto"/>
      </w:rPr>
      <w:instrText>page</w:instrText>
    </w:r>
    <w:r w:rsidR="001D6B0C" w:rsidRPr="00D4102B">
      <w:rPr>
        <w:color w:val="auto"/>
      </w:rPr>
      <w:fldChar w:fldCharType="separate"/>
    </w:r>
    <w:r w:rsidR="004F338A">
      <w:rPr>
        <w:noProof/>
        <w:color w:val="auto"/>
      </w:rPr>
      <w:instrText>1</w:instrText>
    </w:r>
    <w:r w:rsidR="001D6B0C" w:rsidRPr="00D4102B">
      <w:rPr>
        <w:color w:val="auto"/>
      </w:rPr>
      <w:fldChar w:fldCharType="end"/>
    </w:r>
    <w:r w:rsidRPr="00D4102B">
      <w:rPr>
        <w:color w:val="auto"/>
      </w:rPr>
      <w:instrText>"more"</w:instrText>
    </w:r>
    <w:r w:rsidR="004F338A">
      <w:rPr>
        <w:color w:val="auto"/>
      </w:rPr>
      <w:fldChar w:fldCharType="separate"/>
    </w:r>
    <w:r w:rsidR="004F338A" w:rsidRPr="00D4102B">
      <w:rPr>
        <w:noProof/>
        <w:color w:val="auto"/>
      </w:rPr>
      <w:t>more</w:t>
    </w:r>
    <w:r w:rsidR="001D6B0C" w:rsidRPr="00D4102B">
      <w:rPr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3B2E6" w14:textId="77777777" w:rsidR="00B1583B" w:rsidRDefault="00B1583B">
      <w:r>
        <w:separator/>
      </w:r>
    </w:p>
    <w:p w14:paraId="5BD2D302" w14:textId="77777777" w:rsidR="00B1583B" w:rsidRDefault="00B1583B"/>
  </w:footnote>
  <w:footnote w:type="continuationSeparator" w:id="0">
    <w:p w14:paraId="0D2F8D1C" w14:textId="77777777" w:rsidR="00B1583B" w:rsidRDefault="00B1583B">
      <w:r>
        <w:continuationSeparator/>
      </w:r>
    </w:p>
    <w:p w14:paraId="74452F47" w14:textId="77777777" w:rsidR="00B1583B" w:rsidRDefault="00B158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AA497" w14:textId="77777777" w:rsidR="005B2512" w:rsidRDefault="005B2512" w:rsidP="005B2512">
    <w:pPr>
      <w:pStyle w:val="Header"/>
    </w:pPr>
  </w:p>
  <w:p w14:paraId="52A8DA3E" w14:textId="77777777" w:rsidR="00FC1CFA" w:rsidRDefault="00FC1CF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EF52A" w14:textId="5EC38520" w:rsidR="005D115F" w:rsidRPr="00D4102B" w:rsidRDefault="000A4696" w:rsidP="005B2512">
    <w:pPr>
      <w:pStyle w:val="Header"/>
      <w:rPr>
        <w:color w:val="auto"/>
      </w:rPr>
    </w:pPr>
    <w:r w:rsidRPr="000A4696">
      <w:rPr>
        <w:color w:val="auto"/>
      </w:rPr>
      <w:t>DIAKONT COMPLETES SUCCESSFUL UNDERWATER ROBOTIC DECONTAMINATION SERVICE</w:t>
    </w:r>
    <w:r w:rsidR="001B6CFE">
      <w:rPr>
        <w:color w:val="auto"/>
      </w:rPr>
      <w:t>S</w:t>
    </w:r>
    <w:r w:rsidRPr="000A4696">
      <w:rPr>
        <w:color w:val="auto"/>
      </w:rPr>
      <w:t xml:space="preserve">, DEMONSTRATING </w:t>
    </w:r>
    <w:r w:rsidR="0053607F">
      <w:rPr>
        <w:color w:val="auto"/>
      </w:rPr>
      <w:t xml:space="preserve">EFFECTIVENESS OF </w:t>
    </w:r>
    <w:r w:rsidRPr="000A4696">
      <w:rPr>
        <w:color w:val="auto"/>
      </w:rPr>
      <w:t>NEW DOSE-SAVING AND OUTAGE-SHORTENING TECHNOLOGY</w:t>
    </w:r>
    <w:r w:rsidR="005D115F" w:rsidRPr="00D4102B">
      <w:rPr>
        <w:color w:val="auto"/>
      </w:rPr>
      <w:tab/>
    </w:r>
    <w:r w:rsidR="00DA4926" w:rsidRPr="00D4102B">
      <w:rPr>
        <w:color w:val="auto"/>
      </w:rPr>
      <w:t xml:space="preserve">Page </w:t>
    </w:r>
    <w:r w:rsidR="001D6B0C" w:rsidRPr="00D4102B">
      <w:rPr>
        <w:color w:val="auto"/>
      </w:rPr>
      <w:fldChar w:fldCharType="begin"/>
    </w:r>
    <w:r w:rsidR="00DA4926" w:rsidRPr="00D4102B">
      <w:rPr>
        <w:color w:val="auto"/>
      </w:rPr>
      <w:instrText xml:space="preserve"> PAGE \* Arabic \* MERGEFORMAT </w:instrText>
    </w:r>
    <w:r w:rsidR="001D6B0C" w:rsidRPr="00D4102B">
      <w:rPr>
        <w:color w:val="auto"/>
      </w:rPr>
      <w:fldChar w:fldCharType="separate"/>
    </w:r>
    <w:r>
      <w:rPr>
        <w:noProof/>
        <w:color w:val="auto"/>
      </w:rPr>
      <w:t>2</w:t>
    </w:r>
    <w:r w:rsidR="001D6B0C" w:rsidRPr="00D4102B">
      <w:rPr>
        <w:color w:val="auto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25FF2"/>
    <w:multiLevelType w:val="hybridMultilevel"/>
    <w:tmpl w:val="5E92913C"/>
    <w:lvl w:ilvl="0" w:tplc="5492BFC4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A4C85"/>
    <w:multiLevelType w:val="hybridMultilevel"/>
    <w:tmpl w:val="877E6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D07D5"/>
    <w:multiLevelType w:val="hybridMultilevel"/>
    <w:tmpl w:val="4198D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02B"/>
    <w:rsid w:val="00007B93"/>
    <w:rsid w:val="00016A40"/>
    <w:rsid w:val="00020360"/>
    <w:rsid w:val="00021624"/>
    <w:rsid w:val="000418E9"/>
    <w:rsid w:val="00044DD2"/>
    <w:rsid w:val="00067321"/>
    <w:rsid w:val="0007000D"/>
    <w:rsid w:val="00075BCE"/>
    <w:rsid w:val="00080945"/>
    <w:rsid w:val="00086E7C"/>
    <w:rsid w:val="00090548"/>
    <w:rsid w:val="000A4144"/>
    <w:rsid w:val="000A4696"/>
    <w:rsid w:val="000A51B3"/>
    <w:rsid w:val="000A5588"/>
    <w:rsid w:val="000A5A17"/>
    <w:rsid w:val="000B4A02"/>
    <w:rsid w:val="000D10B7"/>
    <w:rsid w:val="000D78EE"/>
    <w:rsid w:val="000F0A1B"/>
    <w:rsid w:val="00104AB7"/>
    <w:rsid w:val="001114CC"/>
    <w:rsid w:val="00124233"/>
    <w:rsid w:val="0012575B"/>
    <w:rsid w:val="001257B4"/>
    <w:rsid w:val="00137FEE"/>
    <w:rsid w:val="001510D0"/>
    <w:rsid w:val="001554F3"/>
    <w:rsid w:val="00157CD1"/>
    <w:rsid w:val="00167BA1"/>
    <w:rsid w:val="0017073E"/>
    <w:rsid w:val="001724EA"/>
    <w:rsid w:val="001756B2"/>
    <w:rsid w:val="001826DB"/>
    <w:rsid w:val="00186A87"/>
    <w:rsid w:val="001B140F"/>
    <w:rsid w:val="001B6CFE"/>
    <w:rsid w:val="001D04CD"/>
    <w:rsid w:val="001D6B0C"/>
    <w:rsid w:val="00211B19"/>
    <w:rsid w:val="002174F9"/>
    <w:rsid w:val="002252BE"/>
    <w:rsid w:val="00227913"/>
    <w:rsid w:val="00227A72"/>
    <w:rsid w:val="0024563F"/>
    <w:rsid w:val="002723A8"/>
    <w:rsid w:val="00277E86"/>
    <w:rsid w:val="002924E7"/>
    <w:rsid w:val="002A0D9E"/>
    <w:rsid w:val="002B1DA7"/>
    <w:rsid w:val="002B79DD"/>
    <w:rsid w:val="002C2038"/>
    <w:rsid w:val="002C2F15"/>
    <w:rsid w:val="002D2754"/>
    <w:rsid w:val="002F15AD"/>
    <w:rsid w:val="00300DBA"/>
    <w:rsid w:val="0030609C"/>
    <w:rsid w:val="00321F51"/>
    <w:rsid w:val="0032286E"/>
    <w:rsid w:val="00351EB4"/>
    <w:rsid w:val="00356805"/>
    <w:rsid w:val="00365D4B"/>
    <w:rsid w:val="00370819"/>
    <w:rsid w:val="00370CA1"/>
    <w:rsid w:val="0039630C"/>
    <w:rsid w:val="003968D6"/>
    <w:rsid w:val="00396D10"/>
    <w:rsid w:val="003B3576"/>
    <w:rsid w:val="003C0EAA"/>
    <w:rsid w:val="003C24A9"/>
    <w:rsid w:val="003C36B9"/>
    <w:rsid w:val="003D33A8"/>
    <w:rsid w:val="003D3DFD"/>
    <w:rsid w:val="003F5294"/>
    <w:rsid w:val="00411BAD"/>
    <w:rsid w:val="00422C55"/>
    <w:rsid w:val="00424387"/>
    <w:rsid w:val="00431B0A"/>
    <w:rsid w:val="00452529"/>
    <w:rsid w:val="00453E0F"/>
    <w:rsid w:val="00466FBC"/>
    <w:rsid w:val="00487BEF"/>
    <w:rsid w:val="00491B89"/>
    <w:rsid w:val="004A2A8A"/>
    <w:rsid w:val="004B0787"/>
    <w:rsid w:val="004D7DBD"/>
    <w:rsid w:val="004E00BB"/>
    <w:rsid w:val="004E3B54"/>
    <w:rsid w:val="004E6EC9"/>
    <w:rsid w:val="004E7F44"/>
    <w:rsid w:val="004F338A"/>
    <w:rsid w:val="00500AA2"/>
    <w:rsid w:val="00510312"/>
    <w:rsid w:val="00510729"/>
    <w:rsid w:val="005164A4"/>
    <w:rsid w:val="00517CB1"/>
    <w:rsid w:val="005204F0"/>
    <w:rsid w:val="005317E8"/>
    <w:rsid w:val="00532150"/>
    <w:rsid w:val="0053607F"/>
    <w:rsid w:val="00542EBC"/>
    <w:rsid w:val="0056221C"/>
    <w:rsid w:val="0056739E"/>
    <w:rsid w:val="00573016"/>
    <w:rsid w:val="00574529"/>
    <w:rsid w:val="005A133D"/>
    <w:rsid w:val="005B2512"/>
    <w:rsid w:val="005B5D09"/>
    <w:rsid w:val="005B665E"/>
    <w:rsid w:val="005D115F"/>
    <w:rsid w:val="005D6527"/>
    <w:rsid w:val="005E1FA4"/>
    <w:rsid w:val="0061287D"/>
    <w:rsid w:val="00612E1B"/>
    <w:rsid w:val="00621C58"/>
    <w:rsid w:val="0064010F"/>
    <w:rsid w:val="00640EBD"/>
    <w:rsid w:val="00652373"/>
    <w:rsid w:val="00652742"/>
    <w:rsid w:val="00660F29"/>
    <w:rsid w:val="006706FD"/>
    <w:rsid w:val="006740E3"/>
    <w:rsid w:val="0068130F"/>
    <w:rsid w:val="00683CE8"/>
    <w:rsid w:val="006A1D38"/>
    <w:rsid w:val="006C03D9"/>
    <w:rsid w:val="006E2006"/>
    <w:rsid w:val="006E6E40"/>
    <w:rsid w:val="006E75BC"/>
    <w:rsid w:val="006F3520"/>
    <w:rsid w:val="007048E2"/>
    <w:rsid w:val="00711B19"/>
    <w:rsid w:val="0071629A"/>
    <w:rsid w:val="00731827"/>
    <w:rsid w:val="00734333"/>
    <w:rsid w:val="0074700E"/>
    <w:rsid w:val="00747676"/>
    <w:rsid w:val="007641AB"/>
    <w:rsid w:val="0078694D"/>
    <w:rsid w:val="007A7D90"/>
    <w:rsid w:val="007B18A2"/>
    <w:rsid w:val="007B54E4"/>
    <w:rsid w:val="007B7953"/>
    <w:rsid w:val="007C6634"/>
    <w:rsid w:val="007D23D5"/>
    <w:rsid w:val="007F16CA"/>
    <w:rsid w:val="00800342"/>
    <w:rsid w:val="00803F3A"/>
    <w:rsid w:val="00804DDC"/>
    <w:rsid w:val="00812D78"/>
    <w:rsid w:val="00821850"/>
    <w:rsid w:val="00836FA9"/>
    <w:rsid w:val="00837085"/>
    <w:rsid w:val="00837886"/>
    <w:rsid w:val="008403E5"/>
    <w:rsid w:val="00845A3E"/>
    <w:rsid w:val="00846321"/>
    <w:rsid w:val="008524BA"/>
    <w:rsid w:val="00855859"/>
    <w:rsid w:val="00865C4D"/>
    <w:rsid w:val="00877336"/>
    <w:rsid w:val="00897CD9"/>
    <w:rsid w:val="008A32D2"/>
    <w:rsid w:val="008B0CB2"/>
    <w:rsid w:val="008C4322"/>
    <w:rsid w:val="008D0CA4"/>
    <w:rsid w:val="008E203E"/>
    <w:rsid w:val="008F36E6"/>
    <w:rsid w:val="00900E9C"/>
    <w:rsid w:val="00903A88"/>
    <w:rsid w:val="00914337"/>
    <w:rsid w:val="00920008"/>
    <w:rsid w:val="0094312F"/>
    <w:rsid w:val="00950692"/>
    <w:rsid w:val="00956028"/>
    <w:rsid w:val="00963696"/>
    <w:rsid w:val="00964AF9"/>
    <w:rsid w:val="009746EB"/>
    <w:rsid w:val="00995FC9"/>
    <w:rsid w:val="009D21B8"/>
    <w:rsid w:val="009E3689"/>
    <w:rsid w:val="009F2EC0"/>
    <w:rsid w:val="00A16DBA"/>
    <w:rsid w:val="00A17658"/>
    <w:rsid w:val="00A2370D"/>
    <w:rsid w:val="00A470AF"/>
    <w:rsid w:val="00A62DF6"/>
    <w:rsid w:val="00A64F81"/>
    <w:rsid w:val="00A7615C"/>
    <w:rsid w:val="00A77688"/>
    <w:rsid w:val="00A82C7A"/>
    <w:rsid w:val="00A90F2F"/>
    <w:rsid w:val="00AB7A1A"/>
    <w:rsid w:val="00AC67EB"/>
    <w:rsid w:val="00AE1A9F"/>
    <w:rsid w:val="00AE4C03"/>
    <w:rsid w:val="00AF19A3"/>
    <w:rsid w:val="00B1583B"/>
    <w:rsid w:val="00B513EF"/>
    <w:rsid w:val="00B53AF4"/>
    <w:rsid w:val="00B71495"/>
    <w:rsid w:val="00BB4C11"/>
    <w:rsid w:val="00BE1658"/>
    <w:rsid w:val="00C02D9A"/>
    <w:rsid w:val="00C07840"/>
    <w:rsid w:val="00C17546"/>
    <w:rsid w:val="00C21C82"/>
    <w:rsid w:val="00C22BEC"/>
    <w:rsid w:val="00C35BBE"/>
    <w:rsid w:val="00C61181"/>
    <w:rsid w:val="00C645A9"/>
    <w:rsid w:val="00C6604C"/>
    <w:rsid w:val="00C669F7"/>
    <w:rsid w:val="00CA10DE"/>
    <w:rsid w:val="00CA4F09"/>
    <w:rsid w:val="00CB17CC"/>
    <w:rsid w:val="00CB7E67"/>
    <w:rsid w:val="00CC31A8"/>
    <w:rsid w:val="00CC54F1"/>
    <w:rsid w:val="00CD1015"/>
    <w:rsid w:val="00CD1709"/>
    <w:rsid w:val="00CF6224"/>
    <w:rsid w:val="00CF7A20"/>
    <w:rsid w:val="00D0701F"/>
    <w:rsid w:val="00D10DE2"/>
    <w:rsid w:val="00D13A25"/>
    <w:rsid w:val="00D4102B"/>
    <w:rsid w:val="00D424D7"/>
    <w:rsid w:val="00D717FF"/>
    <w:rsid w:val="00D821FD"/>
    <w:rsid w:val="00DA4926"/>
    <w:rsid w:val="00DA513A"/>
    <w:rsid w:val="00DB5E11"/>
    <w:rsid w:val="00DC2BDB"/>
    <w:rsid w:val="00DD2084"/>
    <w:rsid w:val="00E144CE"/>
    <w:rsid w:val="00E16D39"/>
    <w:rsid w:val="00E250AF"/>
    <w:rsid w:val="00E40EA0"/>
    <w:rsid w:val="00E46A75"/>
    <w:rsid w:val="00E638DE"/>
    <w:rsid w:val="00E75AD6"/>
    <w:rsid w:val="00E777A4"/>
    <w:rsid w:val="00E8728B"/>
    <w:rsid w:val="00E879BF"/>
    <w:rsid w:val="00E94266"/>
    <w:rsid w:val="00E96E45"/>
    <w:rsid w:val="00EB77DA"/>
    <w:rsid w:val="00ED2568"/>
    <w:rsid w:val="00ED3AFB"/>
    <w:rsid w:val="00ED785F"/>
    <w:rsid w:val="00EE19CD"/>
    <w:rsid w:val="00EF0866"/>
    <w:rsid w:val="00EF365E"/>
    <w:rsid w:val="00F04DBC"/>
    <w:rsid w:val="00F06C70"/>
    <w:rsid w:val="00F10557"/>
    <w:rsid w:val="00F128FF"/>
    <w:rsid w:val="00F17C43"/>
    <w:rsid w:val="00F217C8"/>
    <w:rsid w:val="00F25488"/>
    <w:rsid w:val="00F30C5C"/>
    <w:rsid w:val="00F32367"/>
    <w:rsid w:val="00F476E9"/>
    <w:rsid w:val="00F506DA"/>
    <w:rsid w:val="00F60893"/>
    <w:rsid w:val="00F639B1"/>
    <w:rsid w:val="00F66711"/>
    <w:rsid w:val="00F84EDA"/>
    <w:rsid w:val="00F96AA3"/>
    <w:rsid w:val="00F970D5"/>
    <w:rsid w:val="00FC1CFA"/>
    <w:rsid w:val="00FE74FA"/>
    <w:rsid w:val="00FF0EC3"/>
    <w:rsid w:val="00FF18D6"/>
    <w:rsid w:val="00FF2465"/>
    <w:rsid w:val="00FF2F78"/>
    <w:rsid w:val="00FF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2E27EC2C"/>
  <w15:docId w15:val="{F89E6E1E-CCFC-4519-8167-4967FF36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B4C11"/>
    <w:rPr>
      <w:rFonts w:ascii="Century Gothic" w:hAnsi="Century Gothic"/>
      <w:spacing w:val="-5"/>
      <w:sz w:val="18"/>
    </w:rPr>
  </w:style>
  <w:style w:type="paragraph" w:styleId="Heading1">
    <w:name w:val="heading 1"/>
    <w:basedOn w:val="Normal"/>
    <w:next w:val="Normal"/>
    <w:qFormat/>
    <w:rsid w:val="005D115F"/>
    <w:pPr>
      <w:spacing w:before="1200"/>
      <w:outlineLvl w:val="0"/>
    </w:pPr>
    <w:rPr>
      <w:caps/>
      <w:color w:val="2A5A78"/>
      <w:sz w:val="84"/>
      <w:szCs w:val="44"/>
    </w:rPr>
  </w:style>
  <w:style w:type="paragraph" w:styleId="Heading2">
    <w:name w:val="heading 2"/>
    <w:basedOn w:val="Heading1"/>
    <w:next w:val="Normal"/>
    <w:qFormat/>
    <w:rsid w:val="005D115F"/>
    <w:pPr>
      <w:spacing w:before="0"/>
      <w:jc w:val="right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5D115F"/>
    <w:pPr>
      <w:spacing w:before="320" w:after="80"/>
      <w:outlineLvl w:val="2"/>
    </w:pPr>
    <w:rPr>
      <w:color w:val="2A5A7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2512"/>
    <w:pPr>
      <w:tabs>
        <w:tab w:val="right" w:pos="9360"/>
      </w:tabs>
    </w:pPr>
    <w:rPr>
      <w:b/>
      <w:caps/>
      <w:color w:val="2A5A78"/>
      <w:szCs w:val="18"/>
    </w:rPr>
  </w:style>
  <w:style w:type="paragraph" w:styleId="Footer">
    <w:name w:val="footer"/>
    <w:basedOn w:val="Normal"/>
    <w:rsid w:val="005B2512"/>
    <w:pPr>
      <w:tabs>
        <w:tab w:val="right" w:pos="9360"/>
      </w:tabs>
    </w:pPr>
    <w:rPr>
      <w:b/>
      <w:caps/>
      <w:color w:val="2A5A78"/>
      <w:szCs w:val="18"/>
    </w:rPr>
  </w:style>
  <w:style w:type="paragraph" w:customStyle="1" w:styleId="ContactInformation">
    <w:name w:val="Contact Information"/>
    <w:basedOn w:val="Normal"/>
    <w:rsid w:val="005D115F"/>
    <w:pPr>
      <w:spacing w:line="180" w:lineRule="exact"/>
    </w:pPr>
    <w:rPr>
      <w:color w:val="2A5A78"/>
      <w:sz w:val="16"/>
    </w:rPr>
  </w:style>
  <w:style w:type="paragraph" w:customStyle="1" w:styleId="ContactName">
    <w:name w:val="Contact Name"/>
    <w:basedOn w:val="ContactInformation"/>
    <w:rsid w:val="00995FC9"/>
    <w:rPr>
      <w:b/>
    </w:rPr>
  </w:style>
  <w:style w:type="paragraph" w:customStyle="1" w:styleId="Subhead">
    <w:name w:val="Subhead"/>
    <w:basedOn w:val="Normal"/>
    <w:rsid w:val="005D115F"/>
    <w:pPr>
      <w:spacing w:after="600"/>
    </w:pPr>
    <w:rPr>
      <w:i/>
      <w:color w:val="2A5A78"/>
      <w:sz w:val="22"/>
    </w:rPr>
  </w:style>
  <w:style w:type="paragraph" w:customStyle="1" w:styleId="Text">
    <w:name w:val="Text"/>
    <w:basedOn w:val="Normal"/>
    <w:link w:val="TextChar"/>
    <w:rsid w:val="005D115F"/>
    <w:pPr>
      <w:spacing w:after="220" w:line="336" w:lineRule="auto"/>
    </w:pPr>
    <w:rPr>
      <w:spacing w:val="0"/>
      <w:szCs w:val="18"/>
    </w:rPr>
  </w:style>
  <w:style w:type="character" w:styleId="Hyperlink">
    <w:name w:val="Hyperlink"/>
    <w:uiPriority w:val="99"/>
    <w:unhideWhenUsed/>
    <w:rsid w:val="00D4102B"/>
    <w:rPr>
      <w:color w:val="0000FF"/>
      <w:u w:val="single"/>
    </w:rPr>
  </w:style>
  <w:style w:type="paragraph" w:styleId="BalloonText">
    <w:name w:val="Balloon Text"/>
    <w:basedOn w:val="Normal"/>
    <w:semiHidden/>
    <w:rsid w:val="00BB4C11"/>
    <w:rPr>
      <w:rFonts w:cs="Tahoma"/>
      <w:sz w:val="16"/>
      <w:szCs w:val="16"/>
    </w:rPr>
  </w:style>
  <w:style w:type="paragraph" w:customStyle="1" w:styleId="BoldText">
    <w:name w:val="Bold Text"/>
    <w:basedOn w:val="Text"/>
    <w:link w:val="BoldTextChar"/>
    <w:rsid w:val="005D115F"/>
    <w:rPr>
      <w:b/>
    </w:rPr>
  </w:style>
  <w:style w:type="character" w:customStyle="1" w:styleId="TextChar">
    <w:name w:val="Text Char"/>
    <w:basedOn w:val="DefaultParagraphFont"/>
    <w:link w:val="Text"/>
    <w:rsid w:val="005D115F"/>
    <w:rPr>
      <w:rFonts w:ascii="Century Gothic" w:hAnsi="Century Gothic"/>
      <w:sz w:val="18"/>
      <w:szCs w:val="18"/>
      <w:lang w:val="en-US" w:eastAsia="en-US" w:bidi="ar-SA"/>
    </w:rPr>
  </w:style>
  <w:style w:type="character" w:customStyle="1" w:styleId="BoldTextChar">
    <w:name w:val="Bold Text Char"/>
    <w:basedOn w:val="TextChar"/>
    <w:link w:val="BoldText"/>
    <w:rsid w:val="005D115F"/>
    <w:rPr>
      <w:rFonts w:ascii="Century Gothic" w:hAnsi="Century Gothic"/>
      <w:b/>
      <w:sz w:val="18"/>
      <w:szCs w:val="18"/>
      <w:lang w:val="en-US" w:eastAsia="en-US" w:bidi="ar-SA"/>
    </w:rPr>
  </w:style>
  <w:style w:type="paragraph" w:customStyle="1" w:styleId="Default">
    <w:name w:val="Default"/>
    <w:rsid w:val="008C43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F17C43"/>
    <w:rPr>
      <w:rFonts w:cs="GE Inspira"/>
      <w:color w:val="000000"/>
      <w:sz w:val="18"/>
      <w:szCs w:val="18"/>
    </w:rPr>
  </w:style>
  <w:style w:type="paragraph" w:styleId="PlainText">
    <w:name w:val="Plain Text"/>
    <w:basedOn w:val="Normal"/>
    <w:link w:val="PlainTextChar"/>
    <w:rsid w:val="00EB77DA"/>
    <w:rPr>
      <w:rFonts w:ascii="Consolas" w:hAnsi="Consolas"/>
      <w:spacing w:val="0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EB77DA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EB77DA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</w:rPr>
  </w:style>
  <w:style w:type="character" w:styleId="CommentReference">
    <w:name w:val="annotation reference"/>
    <w:basedOn w:val="DefaultParagraphFont"/>
    <w:rsid w:val="00CF7A2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7A2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F7A20"/>
    <w:rPr>
      <w:rFonts w:ascii="Century Gothic" w:hAnsi="Century Gothic"/>
      <w:spacing w:val="-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F7A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F7A20"/>
    <w:rPr>
      <w:rFonts w:ascii="Century Gothic" w:hAnsi="Century Gothic"/>
      <w:b/>
      <w:bCs/>
      <w:spacing w:val="-5"/>
    </w:rPr>
  </w:style>
  <w:style w:type="character" w:styleId="FollowedHyperlink">
    <w:name w:val="FollowedHyperlink"/>
    <w:basedOn w:val="DefaultParagraphFont"/>
    <w:rsid w:val="00453E0F"/>
    <w:rPr>
      <w:color w:val="800080" w:themeColor="followedHyperlink"/>
      <w:u w:val="single"/>
    </w:rPr>
  </w:style>
  <w:style w:type="paragraph" w:customStyle="1" w:styleId="BasicParagraph">
    <w:name w:val="[Basic Paragraph]"/>
    <w:basedOn w:val="Normal"/>
    <w:uiPriority w:val="99"/>
    <w:rsid w:val="007A7D90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pacing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A1765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  <w:style w:type="character" w:customStyle="1" w:styleId="apple-converted-space">
    <w:name w:val="apple-converted-space"/>
    <w:basedOn w:val="DefaultParagraphFont"/>
    <w:rsid w:val="00574529"/>
  </w:style>
  <w:style w:type="character" w:customStyle="1" w:styleId="Titles">
    <w:name w:val="Titles"/>
    <w:uiPriority w:val="99"/>
    <w:rsid w:val="0030609C"/>
    <w:rPr>
      <w:rFonts w:ascii="Helvetica Neue Medium" w:hAnsi="Helvetica Neue Medium" w:cs="Helvetica Neue Medium"/>
      <w:spacing w:val="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B0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5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tructint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goemans@diakont.us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iakont.com/nuclea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diakont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akont.com/nuclear_solutions/home.html?utm_source=Superior+Visual+Inspections+and+Engineered+Solutions&amp;utm_campaign=fa9d7b7c23-cleaning+and+decon&amp;utm_medium=email&amp;utm_term=0_6a4e4cb773-fa9d7b7c23-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uber\AppData\Roaming\Microsoft\Templates\Quarterly%20earnings%20press%20releas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67C69-1C90-4D28-B6A3-5D9B7A45E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Quarterly earnings press release</Template>
  <TotalTime>4</TotalTime>
  <Pages>2</Pages>
  <Words>479</Words>
  <Characters>3461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Huber</dc:creator>
  <cp:lastModifiedBy>Brandon Slater</cp:lastModifiedBy>
  <cp:revision>4</cp:revision>
  <cp:lastPrinted>2016-10-10T17:57:00Z</cp:lastPrinted>
  <dcterms:created xsi:type="dcterms:W3CDTF">2019-07-05T17:15:00Z</dcterms:created>
  <dcterms:modified xsi:type="dcterms:W3CDTF">2019-07-05T21:58:00Z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TC010197751033</vt:lpwstr>
  </property>
</Properties>
</file>