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B44BD" w14:textId="77777777" w:rsidR="00C1733B" w:rsidRPr="00D35939" w:rsidRDefault="00D35939" w:rsidP="009B5937">
      <w:pPr>
        <w:rPr>
          <w:b/>
        </w:rPr>
      </w:pPr>
      <w:r w:rsidRPr="00D35939">
        <w:rPr>
          <w:noProof/>
        </w:rPr>
        <w:drawing>
          <wp:inline distT="0" distB="0" distL="0" distR="0" wp14:anchorId="265A7A9B" wp14:editId="781E665F">
            <wp:extent cx="1952625" cy="487299"/>
            <wp:effectExtent l="0" t="0" r="0" b="8255"/>
            <wp:docPr id="1" name="Picture 1" descr="Image result for kazuh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azuhm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328" t="24682" r="4477" b="22214"/>
                    <a:stretch/>
                  </pic:blipFill>
                  <pic:spPr bwMode="auto">
                    <a:xfrm>
                      <a:off x="0" y="0"/>
                      <a:ext cx="1993209" cy="497427"/>
                    </a:xfrm>
                    <a:prstGeom prst="rect">
                      <a:avLst/>
                    </a:prstGeom>
                    <a:noFill/>
                    <a:ln>
                      <a:noFill/>
                    </a:ln>
                    <a:extLst>
                      <a:ext uri="{53640926-AAD7-44D8-BBD7-CCE9431645EC}">
                        <a14:shadowObscured xmlns:a14="http://schemas.microsoft.com/office/drawing/2010/main"/>
                      </a:ext>
                    </a:extLst>
                  </pic:spPr>
                </pic:pic>
              </a:graphicData>
            </a:graphic>
          </wp:inline>
        </w:drawing>
      </w:r>
    </w:p>
    <w:p w14:paraId="07E8EF57" w14:textId="58ED713E" w:rsidR="00CE3EC9" w:rsidRPr="00CE3EC9" w:rsidRDefault="007E334B" w:rsidP="00C81903">
      <w:pPr>
        <w:jc w:val="center"/>
        <w:rPr>
          <w:b/>
        </w:rPr>
      </w:pPr>
      <w:r>
        <w:rPr>
          <w:b/>
        </w:rPr>
        <w:t xml:space="preserve">Kazuhm </w:t>
      </w:r>
      <w:r w:rsidR="00371B31">
        <w:rPr>
          <w:b/>
        </w:rPr>
        <w:t xml:space="preserve">Expands Support for Microsoft Azure and Windows for </w:t>
      </w:r>
      <w:r w:rsidR="00D66B69">
        <w:rPr>
          <w:b/>
        </w:rPr>
        <w:t>Distributed Computing</w:t>
      </w:r>
      <w:r>
        <w:rPr>
          <w:b/>
        </w:rPr>
        <w:t xml:space="preserve"> Platform</w:t>
      </w:r>
    </w:p>
    <w:p w14:paraId="0E328692" w14:textId="006BEDD0" w:rsidR="009B5937" w:rsidRPr="00DE4310" w:rsidRDefault="00371B31" w:rsidP="00C81903">
      <w:pPr>
        <w:jc w:val="center"/>
        <w:rPr>
          <w:i/>
        </w:rPr>
      </w:pPr>
      <w:r>
        <w:rPr>
          <w:i/>
        </w:rPr>
        <w:t>Containerized workloads run seamlessly across Windows Desktops, Servers, and Azure Cloud</w:t>
      </w:r>
    </w:p>
    <w:p w14:paraId="07BBE3FE" w14:textId="55BDE274" w:rsidR="00424558" w:rsidRDefault="00F242C8" w:rsidP="00424558">
      <w:pPr>
        <w:pStyle w:val="NormalWeb"/>
        <w:spacing w:before="0" w:beforeAutospacing="0" w:after="0" w:afterAutospacing="0"/>
        <w:rPr>
          <w:color w:val="1C1E29"/>
        </w:rPr>
      </w:pPr>
      <w:r>
        <w:rPr>
          <w:b/>
        </w:rPr>
        <w:t>SAN DIEGO</w:t>
      </w:r>
      <w:r w:rsidR="003B75B4" w:rsidRPr="00D35939">
        <w:rPr>
          <w:b/>
        </w:rPr>
        <w:t>, C</w:t>
      </w:r>
      <w:r w:rsidR="00D35939" w:rsidRPr="00D35939">
        <w:rPr>
          <w:b/>
        </w:rPr>
        <w:t>a.—</w:t>
      </w:r>
      <w:r w:rsidR="00371B31">
        <w:rPr>
          <w:b/>
        </w:rPr>
        <w:t>October 1</w:t>
      </w:r>
      <w:r w:rsidR="00D35939" w:rsidRPr="00D35939">
        <w:rPr>
          <w:b/>
        </w:rPr>
        <w:t>, 20</w:t>
      </w:r>
      <w:r w:rsidR="00D35939" w:rsidRPr="0036474E">
        <w:rPr>
          <w:b/>
        </w:rPr>
        <w:t>19</w:t>
      </w:r>
      <w:r w:rsidR="003B75B4" w:rsidRPr="0036474E">
        <w:t>—</w:t>
      </w:r>
      <w:bookmarkStart w:id="0" w:name="_GoBack"/>
      <w:r w:rsidR="00424558">
        <w:rPr>
          <w:color w:val="1C1E29"/>
        </w:rPr>
        <w:fldChar w:fldCharType="begin"/>
      </w:r>
      <w:r w:rsidR="00424558">
        <w:rPr>
          <w:color w:val="1C1E29"/>
        </w:rPr>
        <w:instrText xml:space="preserve"> HYPERLINK "https://www.kazuhm.com/" \t "_blank" </w:instrText>
      </w:r>
      <w:r w:rsidR="00424558">
        <w:rPr>
          <w:color w:val="1C1E29"/>
        </w:rPr>
        <w:fldChar w:fldCharType="separate"/>
      </w:r>
      <w:r w:rsidR="00424558">
        <w:rPr>
          <w:rStyle w:val="Hyperlink"/>
          <w:color w:val="4A6EE0"/>
        </w:rPr>
        <w:t>Kazuhm</w:t>
      </w:r>
      <w:r w:rsidR="00424558">
        <w:rPr>
          <w:color w:val="1C1E29"/>
        </w:rPr>
        <w:fldChar w:fldCharType="end"/>
      </w:r>
      <w:bookmarkEnd w:id="0"/>
      <w:r w:rsidR="00424558">
        <w:rPr>
          <w:color w:val="1C1E29"/>
        </w:rPr>
        <w:t>, a container-based distributed computing platform, today announced the expansion of support across Microsoft Windows desktops and servers, as well as Microsoft Azure cloud for container-based distributed computing. Using the Kazuhm platform, customers can now connect all their Microsoft-based resources to form a powerful compute fabric with the ability to process containerized workloads including multimedia applications such as transcoding or data science applications such as Apache Spark. </w:t>
      </w:r>
    </w:p>
    <w:p w14:paraId="7CDE245A" w14:textId="4E9365F9" w:rsidR="00424558" w:rsidRDefault="00424558" w:rsidP="00424558">
      <w:pPr>
        <w:pStyle w:val="NormalWeb"/>
        <w:spacing w:before="0" w:beforeAutospacing="0" w:after="0" w:afterAutospacing="0"/>
        <w:rPr>
          <w:color w:val="1C1E29"/>
        </w:rPr>
      </w:pPr>
      <w:r>
        <w:rPr>
          <w:color w:val="1C1E29"/>
        </w:rPr>
        <w:t> </w:t>
      </w:r>
    </w:p>
    <w:p w14:paraId="71258163" w14:textId="1AF2756E" w:rsidR="00424558" w:rsidRDefault="00424558" w:rsidP="00424558">
      <w:pPr>
        <w:pStyle w:val="NormalWeb"/>
        <w:spacing w:before="0" w:beforeAutospacing="0" w:after="0" w:afterAutospacing="0"/>
        <w:rPr>
          <w:color w:val="1C1E29"/>
        </w:rPr>
      </w:pPr>
      <w:r>
        <w:rPr>
          <w:color w:val="1C1E29"/>
        </w:rPr>
        <w:t>As of August 2019, Microsoft Windows held &gt;78% of the desktop OS market according to </w:t>
      </w:r>
      <w:hyperlink r:id="rId8" w:tgtFrame="_blank" w:history="1">
        <w:r>
          <w:rPr>
            <w:rStyle w:val="Hyperlink"/>
            <w:color w:val="4A6EE0"/>
          </w:rPr>
          <w:t>Statcounter</w:t>
        </w:r>
      </w:hyperlink>
      <w:r>
        <w:rPr>
          <w:color w:val="1C1E29"/>
        </w:rPr>
        <w:t>. However, most container management solutions do not address this massive amount of compute resource in distributed computing environments—specifically allowing users to run workloads on desktops. Furthermore, Microsoft reported 41% growth in the </w:t>
      </w:r>
      <w:hyperlink r:id="rId9" w:tgtFrame="_blank" w:history="1">
        <w:r>
          <w:rPr>
            <w:rStyle w:val="Hyperlink"/>
            <w:color w:val="4A6EE0"/>
          </w:rPr>
          <w:t>Azure commercial cloud business</w:t>
        </w:r>
      </w:hyperlink>
      <w:r>
        <w:rPr>
          <w:color w:val="1C1E29"/>
        </w:rPr>
        <w:t xml:space="preserve"> in the first three months of 2019. Kazuhm has extended support for customers using Microsoft servers and desktops for distributed workload processing to now include Azure cloud for </w:t>
      </w:r>
      <w:r w:rsidR="00575E99">
        <w:rPr>
          <w:color w:val="1C1E29"/>
        </w:rPr>
        <w:t>unified</w:t>
      </w:r>
      <w:r>
        <w:rPr>
          <w:color w:val="1C1E29"/>
        </w:rPr>
        <w:t xml:space="preserve"> containerized workload processing from desktop to server to cloud.</w:t>
      </w:r>
    </w:p>
    <w:p w14:paraId="2AD6D2DD" w14:textId="77777777" w:rsidR="00424558" w:rsidRDefault="00424558" w:rsidP="00424558">
      <w:pPr>
        <w:pStyle w:val="NormalWeb"/>
        <w:spacing w:before="0" w:beforeAutospacing="0" w:after="0" w:afterAutospacing="0"/>
        <w:rPr>
          <w:color w:val="1C1E29"/>
        </w:rPr>
      </w:pPr>
    </w:p>
    <w:p w14:paraId="46E193FF" w14:textId="115D8BE9" w:rsidR="00424558" w:rsidRDefault="00424558" w:rsidP="00424558">
      <w:pPr>
        <w:pStyle w:val="NormalWeb"/>
        <w:spacing w:before="0" w:beforeAutospacing="0" w:after="0" w:afterAutospacing="0"/>
        <w:rPr>
          <w:color w:val="1C1E29"/>
        </w:rPr>
      </w:pPr>
      <w:r>
        <w:rPr>
          <w:color w:val="1C1E29"/>
        </w:rPr>
        <w:t>“Digital transformation means not only the ability</w:t>
      </w:r>
      <w:r w:rsidR="00B96608">
        <w:rPr>
          <w:color w:val="1C1E29"/>
        </w:rPr>
        <w:t xml:space="preserve"> to</w:t>
      </w:r>
      <w:r>
        <w:rPr>
          <w:color w:val="1C1E29"/>
        </w:rPr>
        <w:t xml:space="preserve"> incorporate cloud-based compute resources, but the ability to optimize all the resources of an enterprise, whether those resources are desktops, servers, or even edge devices,” said Tim O’Neal, Kazuhm co-founder and CEO. Microsoft’s dominance in the enterprise is extending from Windows desktops and servers towards Azure cloud services, and Kazuhm allows enterprise customers to take advantage of any part of their portfolio of Microsoft assets to process workloads in the most efficient way possible.”</w:t>
      </w:r>
    </w:p>
    <w:p w14:paraId="34C7EA8E" w14:textId="77777777" w:rsidR="00424558" w:rsidRDefault="00424558" w:rsidP="00424558">
      <w:pPr>
        <w:pStyle w:val="NormalWeb"/>
        <w:spacing w:before="0" w:beforeAutospacing="0" w:after="0" w:afterAutospacing="0"/>
        <w:rPr>
          <w:color w:val="1C1E29"/>
        </w:rPr>
      </w:pPr>
    </w:p>
    <w:p w14:paraId="2666DB2B" w14:textId="3C2A0305" w:rsidR="00424558" w:rsidRDefault="00424558" w:rsidP="00424558">
      <w:pPr>
        <w:pStyle w:val="NormalWeb"/>
        <w:spacing w:before="0" w:beforeAutospacing="0" w:after="0" w:afterAutospacing="0"/>
        <w:rPr>
          <w:color w:val="1C1E29"/>
        </w:rPr>
      </w:pPr>
      <w:r>
        <w:rPr>
          <w:color w:val="1C1E29"/>
        </w:rPr>
        <w:t xml:space="preserve">For more information on Kazuhm support for enterprise Microsoft users, see </w:t>
      </w:r>
      <w:hyperlink r:id="rId10" w:history="1">
        <w:r w:rsidR="00B96608" w:rsidRPr="00F92E69">
          <w:rPr>
            <w:rStyle w:val="Hyperlink"/>
          </w:rPr>
          <w:t>https://signup.kazuhm.com/ms</w:t>
        </w:r>
      </w:hyperlink>
      <w:r w:rsidR="00B96608">
        <w:rPr>
          <w:color w:val="1C1E29"/>
        </w:rPr>
        <w:t>.</w:t>
      </w:r>
    </w:p>
    <w:p w14:paraId="22F100EA" w14:textId="77777777" w:rsidR="00B96608" w:rsidRDefault="00B96608" w:rsidP="00424558">
      <w:pPr>
        <w:pStyle w:val="NormalWeb"/>
        <w:spacing w:before="0" w:beforeAutospacing="0" w:after="0" w:afterAutospacing="0"/>
        <w:rPr>
          <w:color w:val="1C1E29"/>
        </w:rPr>
      </w:pPr>
    </w:p>
    <w:p w14:paraId="4F4468FB" w14:textId="77777777" w:rsidR="00424558" w:rsidRDefault="00424558" w:rsidP="00424558">
      <w:pPr>
        <w:pStyle w:val="NormalWeb"/>
        <w:spacing w:before="0" w:beforeAutospacing="0" w:after="0" w:afterAutospacing="0"/>
        <w:rPr>
          <w:color w:val="1C1E29"/>
        </w:rPr>
      </w:pPr>
      <w:r>
        <w:rPr>
          <w:rStyle w:val="Strong"/>
          <w:color w:val="1C1E29"/>
        </w:rPr>
        <w:t>About Kazuhm</w:t>
      </w:r>
    </w:p>
    <w:p w14:paraId="0E7C3895" w14:textId="77777777" w:rsidR="00424558" w:rsidRDefault="00424558" w:rsidP="00424558">
      <w:pPr>
        <w:pStyle w:val="NormalWeb"/>
        <w:spacing w:before="0" w:beforeAutospacing="0" w:after="0" w:afterAutospacing="0"/>
        <w:rPr>
          <w:color w:val="1C1E29"/>
        </w:rPr>
      </w:pPr>
      <w:r>
        <w:rPr>
          <w:color w:val="1C1E29"/>
        </w:rPr>
        <w:t>Kazuhm is revolutionizing how companies process workloads through a new type of distributed computing technology. The Kazuhm SaaS platform unifies the compute resources of an organization from desktops, to servers, to cloud, to edge, creating a private compute fabric where containerized workloads can be intelligently placed and processed to optimize ease of use, performance, security, and cost. Through an easy user interface, customers are leveraging Kazuhm today to simplify Kubernetes and the deployment of popular data science applications, build their own private distributed compute networks, run workloads on-premises enabling the lowest possible latency, and easily manage multi-cloud and hybrid cloud environments. Kazuhm is a winner of the 2019 NAB Show “</w:t>
      </w:r>
      <w:hyperlink r:id="rId11" w:tgtFrame="_blank" w:history="1">
        <w:r>
          <w:rPr>
            <w:rStyle w:val="Hyperlink"/>
            <w:color w:val="4A6EE0"/>
          </w:rPr>
          <w:t>Product of the Year</w:t>
        </w:r>
      </w:hyperlink>
      <w:r>
        <w:rPr>
          <w:color w:val="1C1E29"/>
        </w:rPr>
        <w:t>” and San Diego Venture Group 2019 “</w:t>
      </w:r>
      <w:hyperlink r:id="rId12" w:tgtFrame="_blank" w:history="1">
        <w:r>
          <w:rPr>
            <w:rStyle w:val="Hyperlink"/>
            <w:color w:val="4A6EE0"/>
          </w:rPr>
          <w:t>Cool Company</w:t>
        </w:r>
      </w:hyperlink>
      <w:r>
        <w:rPr>
          <w:color w:val="1C1E29"/>
        </w:rPr>
        <w:t>.” Learn more at </w:t>
      </w:r>
      <w:hyperlink r:id="rId13" w:tgtFrame="_blank" w:history="1">
        <w:r>
          <w:rPr>
            <w:rStyle w:val="Hyperlink"/>
            <w:color w:val="4A6EE0"/>
          </w:rPr>
          <w:t>www.Kazuhm.com</w:t>
        </w:r>
      </w:hyperlink>
      <w:r>
        <w:rPr>
          <w:color w:val="1C1E29"/>
        </w:rPr>
        <w:t>. </w:t>
      </w:r>
    </w:p>
    <w:p w14:paraId="22848A56" w14:textId="1E9608D9" w:rsidR="009B5937" w:rsidRPr="00D35939" w:rsidRDefault="009B5937" w:rsidP="00424558">
      <w:pPr>
        <w:rPr>
          <w:highlight w:val="yellow"/>
        </w:rPr>
      </w:pPr>
    </w:p>
    <w:p w14:paraId="51BBCB13" w14:textId="77777777" w:rsidR="2C827B47" w:rsidRPr="00D22FCE" w:rsidRDefault="2C827B47" w:rsidP="00196CC9">
      <w:pPr>
        <w:spacing w:after="0" w:line="240" w:lineRule="auto"/>
        <w:rPr>
          <w:b/>
        </w:rPr>
      </w:pPr>
      <w:r w:rsidRPr="00D22FCE">
        <w:rPr>
          <w:rFonts w:ascii="Calibri" w:eastAsia="Calibri" w:hAnsi="Calibri" w:cs="Calibri"/>
          <w:b/>
        </w:rPr>
        <w:lastRenderedPageBreak/>
        <w:t>Media Contact</w:t>
      </w:r>
    </w:p>
    <w:p w14:paraId="6CD64251" w14:textId="5A25D119" w:rsidR="2C827B47" w:rsidRDefault="00ED1516" w:rsidP="00196CC9">
      <w:pPr>
        <w:spacing w:after="0" w:line="240" w:lineRule="auto"/>
        <w:rPr>
          <w:rFonts w:ascii="Calibri" w:eastAsia="Calibri" w:hAnsi="Calibri" w:cs="Calibri"/>
        </w:rPr>
      </w:pPr>
      <w:r>
        <w:rPr>
          <w:rFonts w:ascii="Calibri" w:eastAsia="Calibri" w:hAnsi="Calibri" w:cs="Calibri"/>
        </w:rPr>
        <w:t>Elizabeth Rose</w:t>
      </w:r>
    </w:p>
    <w:p w14:paraId="77D38565" w14:textId="29B11C28" w:rsidR="00ED1516" w:rsidRDefault="00ED1516" w:rsidP="00196CC9">
      <w:pPr>
        <w:spacing w:after="0" w:line="240" w:lineRule="auto"/>
        <w:rPr>
          <w:rFonts w:ascii="Calibri" w:eastAsia="Calibri" w:hAnsi="Calibri" w:cs="Calibri"/>
        </w:rPr>
      </w:pPr>
      <w:hyperlink r:id="rId14" w:history="1">
        <w:r w:rsidRPr="00F92E69">
          <w:rPr>
            <w:rStyle w:val="Hyperlink"/>
            <w:rFonts w:ascii="Calibri" w:eastAsia="Calibri" w:hAnsi="Calibri" w:cs="Calibri"/>
          </w:rPr>
          <w:t>elizabeth@kazuhm.com</w:t>
        </w:r>
      </w:hyperlink>
    </w:p>
    <w:p w14:paraId="7A7036F7" w14:textId="7A1C9CC5" w:rsidR="00ED1516" w:rsidRDefault="00ED1516" w:rsidP="00196CC9">
      <w:pPr>
        <w:spacing w:after="0" w:line="240" w:lineRule="auto"/>
        <w:rPr>
          <w:rFonts w:ascii="Calibri" w:eastAsia="Calibri" w:hAnsi="Calibri" w:cs="Calibri"/>
        </w:rPr>
      </w:pPr>
      <w:r>
        <w:rPr>
          <w:rFonts w:ascii="Calibri" w:eastAsia="Calibri" w:hAnsi="Calibri" w:cs="Calibri"/>
        </w:rPr>
        <w:t>+1 858 349 5741</w:t>
      </w:r>
    </w:p>
    <w:p w14:paraId="72BB1F6C" w14:textId="77777777" w:rsidR="00D22FCE" w:rsidRDefault="00D22FCE" w:rsidP="00196CC9">
      <w:pPr>
        <w:spacing w:after="0" w:line="240" w:lineRule="auto"/>
      </w:pPr>
    </w:p>
    <w:p w14:paraId="0FB17822" w14:textId="77777777" w:rsidR="00D22FCE" w:rsidRDefault="00D22FCE" w:rsidP="00D22FCE">
      <w:pPr>
        <w:spacing w:after="0" w:line="240" w:lineRule="auto"/>
        <w:jc w:val="center"/>
      </w:pPr>
      <w:r>
        <w:t>###</w:t>
      </w:r>
    </w:p>
    <w:sectPr w:rsidR="00D22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B4"/>
    <w:rsid w:val="00022E0F"/>
    <w:rsid w:val="00045876"/>
    <w:rsid w:val="00073F50"/>
    <w:rsid w:val="000C1383"/>
    <w:rsid w:val="000C4F03"/>
    <w:rsid w:val="000C6523"/>
    <w:rsid w:val="000D1615"/>
    <w:rsid w:val="000D35B0"/>
    <w:rsid w:val="000D5155"/>
    <w:rsid w:val="000D6DAC"/>
    <w:rsid w:val="000E3930"/>
    <w:rsid w:val="00100E02"/>
    <w:rsid w:val="001049BE"/>
    <w:rsid w:val="0011363E"/>
    <w:rsid w:val="001901FE"/>
    <w:rsid w:val="00196CC9"/>
    <w:rsid w:val="001A4A1A"/>
    <w:rsid w:val="001A6168"/>
    <w:rsid w:val="001D35AF"/>
    <w:rsid w:val="001F58AA"/>
    <w:rsid w:val="001F760F"/>
    <w:rsid w:val="002147D4"/>
    <w:rsid w:val="00214A5D"/>
    <w:rsid w:val="00230278"/>
    <w:rsid w:val="002538FA"/>
    <w:rsid w:val="002B4CFD"/>
    <w:rsid w:val="002E44E5"/>
    <w:rsid w:val="002F2F29"/>
    <w:rsid w:val="002F5C26"/>
    <w:rsid w:val="00321F97"/>
    <w:rsid w:val="003332FF"/>
    <w:rsid w:val="00342A99"/>
    <w:rsid w:val="00355E0B"/>
    <w:rsid w:val="00361D91"/>
    <w:rsid w:val="0036474E"/>
    <w:rsid w:val="00365535"/>
    <w:rsid w:val="00371B31"/>
    <w:rsid w:val="00383CAC"/>
    <w:rsid w:val="003B75B4"/>
    <w:rsid w:val="003D7A60"/>
    <w:rsid w:val="003D7BA3"/>
    <w:rsid w:val="00407EE2"/>
    <w:rsid w:val="004100B1"/>
    <w:rsid w:val="00424558"/>
    <w:rsid w:val="00424E79"/>
    <w:rsid w:val="00433533"/>
    <w:rsid w:val="004601E5"/>
    <w:rsid w:val="004606A0"/>
    <w:rsid w:val="00462374"/>
    <w:rsid w:val="00484CEC"/>
    <w:rsid w:val="004B0AB2"/>
    <w:rsid w:val="004D1B24"/>
    <w:rsid w:val="004D56FA"/>
    <w:rsid w:val="004F15B9"/>
    <w:rsid w:val="00501C4C"/>
    <w:rsid w:val="00545C34"/>
    <w:rsid w:val="0056795B"/>
    <w:rsid w:val="00575E99"/>
    <w:rsid w:val="00594F25"/>
    <w:rsid w:val="005A7ACD"/>
    <w:rsid w:val="005E0D8E"/>
    <w:rsid w:val="005F1CB7"/>
    <w:rsid w:val="00606F4F"/>
    <w:rsid w:val="006102A7"/>
    <w:rsid w:val="0064174A"/>
    <w:rsid w:val="00642462"/>
    <w:rsid w:val="00643936"/>
    <w:rsid w:val="00645B46"/>
    <w:rsid w:val="0065072F"/>
    <w:rsid w:val="00651A8A"/>
    <w:rsid w:val="00663CA2"/>
    <w:rsid w:val="00666931"/>
    <w:rsid w:val="00685A0E"/>
    <w:rsid w:val="00690301"/>
    <w:rsid w:val="006C6119"/>
    <w:rsid w:val="006C6C53"/>
    <w:rsid w:val="006D085F"/>
    <w:rsid w:val="007017B4"/>
    <w:rsid w:val="00715220"/>
    <w:rsid w:val="0073547E"/>
    <w:rsid w:val="007426B2"/>
    <w:rsid w:val="00744DA4"/>
    <w:rsid w:val="00746B25"/>
    <w:rsid w:val="00762DD6"/>
    <w:rsid w:val="00773055"/>
    <w:rsid w:val="007A40BB"/>
    <w:rsid w:val="007D028F"/>
    <w:rsid w:val="007E334B"/>
    <w:rsid w:val="007E3867"/>
    <w:rsid w:val="00802F68"/>
    <w:rsid w:val="008102D1"/>
    <w:rsid w:val="00814991"/>
    <w:rsid w:val="00845E38"/>
    <w:rsid w:val="00854FC2"/>
    <w:rsid w:val="00862BC0"/>
    <w:rsid w:val="00863E03"/>
    <w:rsid w:val="00887D5D"/>
    <w:rsid w:val="008934B4"/>
    <w:rsid w:val="008E4595"/>
    <w:rsid w:val="008F1F98"/>
    <w:rsid w:val="008F6BD1"/>
    <w:rsid w:val="0090068F"/>
    <w:rsid w:val="00901622"/>
    <w:rsid w:val="00917318"/>
    <w:rsid w:val="00925E0A"/>
    <w:rsid w:val="00942765"/>
    <w:rsid w:val="009A6ABE"/>
    <w:rsid w:val="009B5937"/>
    <w:rsid w:val="00A15874"/>
    <w:rsid w:val="00A165A3"/>
    <w:rsid w:val="00A1761B"/>
    <w:rsid w:val="00A2650E"/>
    <w:rsid w:val="00A27AC5"/>
    <w:rsid w:val="00A3262A"/>
    <w:rsid w:val="00A441C8"/>
    <w:rsid w:val="00A50CB3"/>
    <w:rsid w:val="00A53349"/>
    <w:rsid w:val="00A5373E"/>
    <w:rsid w:val="00A66783"/>
    <w:rsid w:val="00AA47C5"/>
    <w:rsid w:val="00AA5E14"/>
    <w:rsid w:val="00AB06C5"/>
    <w:rsid w:val="00AD6324"/>
    <w:rsid w:val="00AE3A95"/>
    <w:rsid w:val="00AE72FA"/>
    <w:rsid w:val="00AE776D"/>
    <w:rsid w:val="00B1558C"/>
    <w:rsid w:val="00B15A80"/>
    <w:rsid w:val="00B3253B"/>
    <w:rsid w:val="00B568D9"/>
    <w:rsid w:val="00B61449"/>
    <w:rsid w:val="00B64E4A"/>
    <w:rsid w:val="00B96608"/>
    <w:rsid w:val="00BA617E"/>
    <w:rsid w:val="00BB4C42"/>
    <w:rsid w:val="00C018B6"/>
    <w:rsid w:val="00C0350E"/>
    <w:rsid w:val="00C1688E"/>
    <w:rsid w:val="00C1733B"/>
    <w:rsid w:val="00C17E61"/>
    <w:rsid w:val="00C24592"/>
    <w:rsid w:val="00C43140"/>
    <w:rsid w:val="00C5180E"/>
    <w:rsid w:val="00C81903"/>
    <w:rsid w:val="00CB07A9"/>
    <w:rsid w:val="00CC066C"/>
    <w:rsid w:val="00CD4795"/>
    <w:rsid w:val="00CD63B2"/>
    <w:rsid w:val="00CE3EC9"/>
    <w:rsid w:val="00D0313F"/>
    <w:rsid w:val="00D1467A"/>
    <w:rsid w:val="00D22FCE"/>
    <w:rsid w:val="00D34656"/>
    <w:rsid w:val="00D35939"/>
    <w:rsid w:val="00D36293"/>
    <w:rsid w:val="00D41D83"/>
    <w:rsid w:val="00D42A16"/>
    <w:rsid w:val="00D66B69"/>
    <w:rsid w:val="00D705EA"/>
    <w:rsid w:val="00D801DE"/>
    <w:rsid w:val="00D93C69"/>
    <w:rsid w:val="00DE2309"/>
    <w:rsid w:val="00DE4310"/>
    <w:rsid w:val="00E05B74"/>
    <w:rsid w:val="00E0674E"/>
    <w:rsid w:val="00E3058D"/>
    <w:rsid w:val="00E31EAC"/>
    <w:rsid w:val="00E537F9"/>
    <w:rsid w:val="00E67250"/>
    <w:rsid w:val="00E95FF9"/>
    <w:rsid w:val="00EA0253"/>
    <w:rsid w:val="00ED1516"/>
    <w:rsid w:val="00ED267E"/>
    <w:rsid w:val="00EF60B4"/>
    <w:rsid w:val="00F12398"/>
    <w:rsid w:val="00F242C8"/>
    <w:rsid w:val="00F47BEF"/>
    <w:rsid w:val="00F47C3F"/>
    <w:rsid w:val="00F56252"/>
    <w:rsid w:val="00F763F7"/>
    <w:rsid w:val="00F8242C"/>
    <w:rsid w:val="00F87057"/>
    <w:rsid w:val="00F91E13"/>
    <w:rsid w:val="00F96D25"/>
    <w:rsid w:val="00FB12A9"/>
    <w:rsid w:val="00FC0695"/>
    <w:rsid w:val="0FC5EB75"/>
    <w:rsid w:val="2C82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0C75"/>
  <w15:chartTrackingRefBased/>
  <w15:docId w15:val="{8835B8A0-296B-48BB-ACFB-ACDAFDFD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DD6"/>
    <w:rPr>
      <w:color w:val="0563C1" w:themeColor="hyperlink"/>
      <w:u w:val="single"/>
    </w:rPr>
  </w:style>
  <w:style w:type="character" w:styleId="UnresolvedMention">
    <w:name w:val="Unresolved Mention"/>
    <w:basedOn w:val="DefaultParagraphFont"/>
    <w:uiPriority w:val="99"/>
    <w:semiHidden/>
    <w:unhideWhenUsed/>
    <w:rsid w:val="00762DD6"/>
    <w:rPr>
      <w:color w:val="605E5C"/>
      <w:shd w:val="clear" w:color="auto" w:fill="E1DFDD"/>
    </w:rPr>
  </w:style>
  <w:style w:type="character" w:styleId="FollowedHyperlink">
    <w:name w:val="FollowedHyperlink"/>
    <w:basedOn w:val="DefaultParagraphFont"/>
    <w:uiPriority w:val="99"/>
    <w:semiHidden/>
    <w:unhideWhenUsed/>
    <w:rsid w:val="00AB06C5"/>
    <w:rPr>
      <w:color w:val="954F72" w:themeColor="followedHyperlink"/>
      <w:u w:val="single"/>
    </w:rPr>
  </w:style>
  <w:style w:type="paragraph" w:styleId="BalloonText">
    <w:name w:val="Balloon Text"/>
    <w:basedOn w:val="Normal"/>
    <w:link w:val="BalloonTextChar"/>
    <w:uiPriority w:val="99"/>
    <w:semiHidden/>
    <w:unhideWhenUsed/>
    <w:rsid w:val="00AB0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6C5"/>
    <w:rPr>
      <w:rFonts w:ascii="Segoe UI" w:hAnsi="Segoe UI" w:cs="Segoe UI"/>
      <w:sz w:val="18"/>
      <w:szCs w:val="18"/>
    </w:rPr>
  </w:style>
  <w:style w:type="character" w:styleId="CommentReference">
    <w:name w:val="annotation reference"/>
    <w:basedOn w:val="DefaultParagraphFont"/>
    <w:uiPriority w:val="99"/>
    <w:semiHidden/>
    <w:unhideWhenUsed/>
    <w:rsid w:val="00A66783"/>
    <w:rPr>
      <w:sz w:val="16"/>
      <w:szCs w:val="16"/>
    </w:rPr>
  </w:style>
  <w:style w:type="paragraph" w:styleId="CommentText">
    <w:name w:val="annotation text"/>
    <w:basedOn w:val="Normal"/>
    <w:link w:val="CommentTextChar"/>
    <w:uiPriority w:val="99"/>
    <w:semiHidden/>
    <w:unhideWhenUsed/>
    <w:rsid w:val="00A66783"/>
    <w:pPr>
      <w:spacing w:line="240" w:lineRule="auto"/>
    </w:pPr>
    <w:rPr>
      <w:sz w:val="20"/>
      <w:szCs w:val="20"/>
    </w:rPr>
  </w:style>
  <w:style w:type="character" w:customStyle="1" w:styleId="CommentTextChar">
    <w:name w:val="Comment Text Char"/>
    <w:basedOn w:val="DefaultParagraphFont"/>
    <w:link w:val="CommentText"/>
    <w:uiPriority w:val="99"/>
    <w:semiHidden/>
    <w:rsid w:val="00A66783"/>
    <w:rPr>
      <w:sz w:val="20"/>
      <w:szCs w:val="20"/>
    </w:rPr>
  </w:style>
  <w:style w:type="paragraph" w:styleId="CommentSubject">
    <w:name w:val="annotation subject"/>
    <w:basedOn w:val="CommentText"/>
    <w:next w:val="CommentText"/>
    <w:link w:val="CommentSubjectChar"/>
    <w:uiPriority w:val="99"/>
    <w:semiHidden/>
    <w:unhideWhenUsed/>
    <w:rsid w:val="00A66783"/>
    <w:rPr>
      <w:b/>
      <w:bCs/>
    </w:rPr>
  </w:style>
  <w:style w:type="character" w:customStyle="1" w:styleId="CommentSubjectChar">
    <w:name w:val="Comment Subject Char"/>
    <w:basedOn w:val="CommentTextChar"/>
    <w:link w:val="CommentSubject"/>
    <w:uiPriority w:val="99"/>
    <w:semiHidden/>
    <w:rsid w:val="00A66783"/>
    <w:rPr>
      <w:b/>
      <w:bCs/>
      <w:sz w:val="20"/>
      <w:szCs w:val="20"/>
    </w:rPr>
  </w:style>
  <w:style w:type="paragraph" w:styleId="NormalWeb">
    <w:name w:val="Normal (Web)"/>
    <w:basedOn w:val="Normal"/>
    <w:uiPriority w:val="99"/>
    <w:semiHidden/>
    <w:unhideWhenUsed/>
    <w:rsid w:val="004245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4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007295">
      <w:bodyDiv w:val="1"/>
      <w:marLeft w:val="0"/>
      <w:marRight w:val="0"/>
      <w:marTop w:val="0"/>
      <w:marBottom w:val="0"/>
      <w:divBdr>
        <w:top w:val="none" w:sz="0" w:space="0" w:color="auto"/>
        <w:left w:val="none" w:sz="0" w:space="0" w:color="auto"/>
        <w:bottom w:val="none" w:sz="0" w:space="0" w:color="auto"/>
        <w:right w:val="none" w:sz="0" w:space="0" w:color="auto"/>
      </w:divBdr>
    </w:div>
    <w:div w:id="190621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statcounter.com/os-market-share/desktop/worldwide" TargetMode="External"/><Relationship Id="rId13" Type="http://schemas.openxmlformats.org/officeDocument/2006/relationships/hyperlink" Target="http://www.Kazuhm.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kazuhm.com/kazuhm-2019-sdvg-cool-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zuhm.com/kazuhm-wins-2019-nab-show-awar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gnup.kazuhm.com/ms" TargetMode="External"/><Relationship Id="rId4" Type="http://schemas.openxmlformats.org/officeDocument/2006/relationships/styles" Target="styles.xml"/><Relationship Id="rId9" Type="http://schemas.openxmlformats.org/officeDocument/2006/relationships/hyperlink" Target="https://www.parkmycloud.com/blog/aws-vs-azure-vs-google-cloud-market-share/" TargetMode="External"/><Relationship Id="rId14" Type="http://schemas.openxmlformats.org/officeDocument/2006/relationships/hyperlink" Target="mailto:elizabeth@kazuh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C2A3820941F44AB88F0A654A2A214" ma:contentTypeVersion="9" ma:contentTypeDescription="Create a new document." ma:contentTypeScope="" ma:versionID="495cc713d464b621e2453de59b8c0cba">
  <xsd:schema xmlns:xsd="http://www.w3.org/2001/XMLSchema" xmlns:xs="http://www.w3.org/2001/XMLSchema" xmlns:p="http://schemas.microsoft.com/office/2006/metadata/properties" xmlns:ns2="e2e74189-eb7e-4c7d-8482-27e42b9c2959" xmlns:ns3="b7a53d01-d633-4e61-8aa5-989e401459ce" targetNamespace="http://schemas.microsoft.com/office/2006/metadata/properties" ma:root="true" ma:fieldsID="2c58d0ba511c540a7caa9d7461890c43" ns2:_="" ns3:_="">
    <xsd:import namespace="e2e74189-eb7e-4c7d-8482-27e42b9c2959"/>
    <xsd:import namespace="b7a53d01-d633-4e61-8aa5-989e40145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74189-eb7e-4c7d-8482-27e42b9c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53d01-d633-4e61-8aa5-989e40145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9DC5C-073F-47D4-A5DF-65B99016BB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314A53-03FA-4839-9C26-39D2EC9F0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74189-eb7e-4c7d-8482-27e42b9c2959"/>
    <ds:schemaRef ds:uri="b7a53d01-d633-4e61-8aa5-989e40145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88BE1-E74A-4A4A-A501-5A0AFEBDC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Doda</dc:creator>
  <cp:keywords/>
  <dc:description/>
  <cp:lastModifiedBy>Elizabeth Rose</cp:lastModifiedBy>
  <cp:revision>2</cp:revision>
  <cp:lastPrinted>2019-07-17T18:25:00Z</cp:lastPrinted>
  <dcterms:created xsi:type="dcterms:W3CDTF">2019-09-29T01:14:00Z</dcterms:created>
  <dcterms:modified xsi:type="dcterms:W3CDTF">2019-09-29T01:14:00Z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0x0101009AAC2A3820941F44AB88F0A654A2A214</vt:lpwstr>
  </property>
</Properties>
</file>