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FD42E" w14:textId="5234C890" w:rsidR="00D52DB4" w:rsidRDefault="00436C86">
      <w:pPr>
        <w:pStyle w:val="Heading2"/>
        <w:jc w:val="center"/>
      </w:pPr>
      <w:r w:rsidRPr="00E205DE">
        <w:rPr>
          <w:color w:val="auto"/>
          <w:u w:color="ED220B"/>
        </w:rPr>
        <w:t>Microgrid Labs</w:t>
      </w:r>
      <w:r w:rsidR="00876BD8" w:rsidRPr="00E205DE">
        <w:rPr>
          <w:color w:val="auto"/>
        </w:rPr>
        <w:t xml:space="preserve"> </w:t>
      </w:r>
      <w:r w:rsidR="001F71D7">
        <w:t>Selected for</w:t>
      </w:r>
      <w:r w:rsidR="00876BD8">
        <w:t xml:space="preserve"> </w:t>
      </w:r>
      <w:r w:rsidR="001F71D7">
        <w:t xml:space="preserve">Shell </w:t>
      </w:r>
      <w:proofErr w:type="spellStart"/>
      <w:r w:rsidR="001F71D7">
        <w:t>GameChanger</w:t>
      </w:r>
      <w:r w:rsidR="001F71D7" w:rsidRPr="00557FE5">
        <w:rPr>
          <w:vertAlign w:val="superscript"/>
        </w:rPr>
        <w:t>TM</w:t>
      </w:r>
      <w:proofErr w:type="spellEnd"/>
      <w:r w:rsidR="001F71D7">
        <w:t xml:space="preserve"> Accelerator Powered by NREL </w:t>
      </w:r>
    </w:p>
    <w:p w14:paraId="288BAC13" w14:textId="77777777" w:rsidR="00D52DB4" w:rsidRDefault="00D52DB4">
      <w:pPr>
        <w:pStyle w:val="Default"/>
      </w:pPr>
    </w:p>
    <w:p w14:paraId="115513B3" w14:textId="4B7DAECC" w:rsidR="00D52DB4" w:rsidRDefault="00876BD8" w:rsidP="00276E28">
      <w:pPr>
        <w:pStyle w:val="Default"/>
        <w:rPr>
          <w:b/>
          <w:bCs/>
          <w:i/>
          <w:iCs/>
          <w:sz w:val="24"/>
          <w:szCs w:val="24"/>
        </w:rPr>
      </w:pPr>
      <w:r>
        <w:rPr>
          <w:b/>
          <w:bCs/>
          <w:i/>
          <w:iCs/>
          <w:sz w:val="24"/>
          <w:szCs w:val="24"/>
        </w:rPr>
        <w:t xml:space="preserve">One of only five </w:t>
      </w:r>
      <w:r w:rsidR="001F71D7">
        <w:rPr>
          <w:b/>
          <w:bCs/>
          <w:i/>
          <w:iCs/>
          <w:sz w:val="24"/>
          <w:szCs w:val="24"/>
        </w:rPr>
        <w:t>cleantech</w:t>
      </w:r>
      <w:r>
        <w:rPr>
          <w:b/>
          <w:bCs/>
          <w:i/>
          <w:iCs/>
          <w:sz w:val="24"/>
          <w:szCs w:val="24"/>
        </w:rPr>
        <w:t xml:space="preserve"> companies selected for </w:t>
      </w:r>
      <w:r w:rsidR="00276E28">
        <w:rPr>
          <w:b/>
          <w:bCs/>
          <w:i/>
          <w:iCs/>
          <w:sz w:val="24"/>
          <w:szCs w:val="24"/>
        </w:rPr>
        <w:t xml:space="preserve">the </w:t>
      </w:r>
      <w:r w:rsidR="001F71D7">
        <w:rPr>
          <w:rFonts w:ascii="Helvetica" w:hAnsi="Helvetica"/>
          <w:b/>
          <w:bCs/>
          <w:i/>
          <w:iCs/>
          <w:lang w:val="de-DE"/>
        </w:rPr>
        <w:t xml:space="preserve">Shell </w:t>
      </w:r>
      <w:proofErr w:type="spellStart"/>
      <w:r w:rsidR="001F71D7">
        <w:rPr>
          <w:rFonts w:ascii="Helvetica" w:hAnsi="Helvetica"/>
          <w:b/>
          <w:bCs/>
          <w:i/>
          <w:iCs/>
          <w:lang w:val="de-DE"/>
        </w:rPr>
        <w:t>GameChanger</w:t>
      </w:r>
      <w:r w:rsidR="001F71D7" w:rsidRPr="00793C9A">
        <w:rPr>
          <w:rFonts w:ascii="Helvetica" w:hAnsi="Helvetica"/>
          <w:b/>
          <w:bCs/>
          <w:i/>
          <w:iCs/>
          <w:vertAlign w:val="superscript"/>
          <w:lang w:val="de-DE"/>
        </w:rPr>
        <w:t>TM</w:t>
      </w:r>
      <w:proofErr w:type="spellEnd"/>
      <w:r w:rsidR="001F71D7">
        <w:rPr>
          <w:rFonts w:ascii="Helvetica" w:hAnsi="Helvetica"/>
          <w:b/>
          <w:bCs/>
          <w:i/>
          <w:iCs/>
          <w:lang w:val="de-DE"/>
        </w:rPr>
        <w:t xml:space="preserve"> </w:t>
      </w:r>
      <w:proofErr w:type="spellStart"/>
      <w:r w:rsidR="001F71D7">
        <w:rPr>
          <w:rFonts w:ascii="Helvetica" w:hAnsi="Helvetica"/>
          <w:b/>
          <w:bCs/>
          <w:i/>
          <w:iCs/>
          <w:lang w:val="de-DE"/>
        </w:rPr>
        <w:t>Accelerator</w:t>
      </w:r>
      <w:proofErr w:type="spellEnd"/>
      <w:r w:rsidR="004258D7">
        <w:rPr>
          <w:rFonts w:ascii="Helvetica" w:hAnsi="Helvetica"/>
          <w:b/>
          <w:bCs/>
          <w:i/>
          <w:iCs/>
          <w:lang w:val="de-DE"/>
        </w:rPr>
        <w:t xml:space="preserve"> </w:t>
      </w:r>
      <w:proofErr w:type="spellStart"/>
      <w:r w:rsidR="001F71D7">
        <w:rPr>
          <w:rFonts w:ascii="Helvetica" w:hAnsi="Helvetica"/>
          <w:b/>
          <w:bCs/>
          <w:i/>
          <w:iCs/>
          <w:lang w:val="de-DE"/>
        </w:rPr>
        <w:t>Powered</w:t>
      </w:r>
      <w:proofErr w:type="spellEnd"/>
      <w:r w:rsidR="001F71D7">
        <w:rPr>
          <w:rFonts w:ascii="Helvetica" w:hAnsi="Helvetica"/>
          <w:b/>
          <w:bCs/>
          <w:i/>
          <w:iCs/>
          <w:lang w:val="de-DE"/>
        </w:rPr>
        <w:t xml:space="preserve"> </w:t>
      </w:r>
      <w:proofErr w:type="spellStart"/>
      <w:r w:rsidR="001F71D7">
        <w:rPr>
          <w:rFonts w:ascii="Helvetica" w:hAnsi="Helvetica"/>
          <w:b/>
          <w:bCs/>
          <w:i/>
          <w:iCs/>
          <w:lang w:val="de-DE"/>
        </w:rPr>
        <w:t>by</w:t>
      </w:r>
      <w:proofErr w:type="spellEnd"/>
      <w:r w:rsidR="001F71D7">
        <w:rPr>
          <w:rFonts w:ascii="Helvetica" w:hAnsi="Helvetica"/>
          <w:b/>
          <w:bCs/>
          <w:i/>
          <w:iCs/>
          <w:lang w:val="de-DE"/>
        </w:rPr>
        <w:t xml:space="preserve"> NREL (</w:t>
      </w:r>
      <w:proofErr w:type="spellStart"/>
      <w:r w:rsidR="001F71D7">
        <w:rPr>
          <w:rFonts w:ascii="Helvetica" w:hAnsi="Helvetica"/>
          <w:b/>
          <w:bCs/>
          <w:i/>
          <w:iCs/>
          <w:lang w:val="de-DE"/>
        </w:rPr>
        <w:t>GCxN</w:t>
      </w:r>
      <w:proofErr w:type="spellEnd"/>
      <w:r w:rsidR="001F71D7">
        <w:rPr>
          <w:rFonts w:ascii="Helvetica" w:hAnsi="Helvetica"/>
          <w:b/>
          <w:bCs/>
          <w:i/>
          <w:iCs/>
          <w:lang w:val="de-DE"/>
        </w:rPr>
        <w:t>)</w:t>
      </w:r>
      <w:r w:rsidR="00721DA4">
        <w:rPr>
          <w:rFonts w:ascii="Helvetica" w:hAnsi="Helvetica"/>
          <w:b/>
          <w:bCs/>
          <w:i/>
          <w:iCs/>
          <w:lang w:val="de-DE"/>
        </w:rPr>
        <w:t xml:space="preserve"> </w:t>
      </w:r>
      <w:proofErr w:type="spellStart"/>
      <w:r w:rsidR="00721DA4">
        <w:rPr>
          <w:rFonts w:ascii="Helvetica" w:hAnsi="Helvetica"/>
          <w:b/>
          <w:bCs/>
          <w:i/>
          <w:iCs/>
          <w:lang w:val="de-DE"/>
        </w:rPr>
        <w:t>second</w:t>
      </w:r>
      <w:proofErr w:type="spellEnd"/>
      <w:r w:rsidR="00721DA4">
        <w:rPr>
          <w:rFonts w:ascii="Helvetica" w:hAnsi="Helvetica"/>
          <w:b/>
          <w:bCs/>
          <w:i/>
          <w:iCs/>
          <w:lang w:val="de-DE"/>
        </w:rPr>
        <w:t xml:space="preserve"> </w:t>
      </w:r>
      <w:proofErr w:type="spellStart"/>
      <w:r w:rsidR="00721DA4">
        <w:rPr>
          <w:rFonts w:ascii="Helvetica" w:hAnsi="Helvetica"/>
          <w:b/>
          <w:bCs/>
          <w:i/>
          <w:iCs/>
          <w:lang w:val="de-DE"/>
        </w:rPr>
        <w:t>cohort</w:t>
      </w:r>
      <w:proofErr w:type="spellEnd"/>
      <w:r w:rsidR="004258D7">
        <w:rPr>
          <w:b/>
          <w:bCs/>
          <w:i/>
          <w:iCs/>
          <w:sz w:val="24"/>
          <w:szCs w:val="24"/>
        </w:rPr>
        <w:t>.</w:t>
      </w:r>
      <w:r>
        <w:rPr>
          <w:b/>
          <w:bCs/>
          <w:i/>
          <w:iCs/>
          <w:sz w:val="24"/>
          <w:szCs w:val="24"/>
        </w:rPr>
        <w:t xml:space="preserve"> </w:t>
      </w:r>
      <w:r w:rsidR="00436C86" w:rsidRPr="00E205DE">
        <w:rPr>
          <w:b/>
          <w:bCs/>
          <w:i/>
          <w:iCs/>
          <w:color w:val="auto"/>
          <w:sz w:val="24"/>
          <w:szCs w:val="24"/>
          <w:u w:color="ED220B"/>
        </w:rPr>
        <w:t>Microgrid Labs</w:t>
      </w:r>
      <w:r w:rsidRPr="00E205DE">
        <w:rPr>
          <w:b/>
          <w:bCs/>
          <w:i/>
          <w:iCs/>
          <w:color w:val="auto"/>
          <w:sz w:val="24"/>
          <w:szCs w:val="24"/>
        </w:rPr>
        <w:t xml:space="preserve"> </w:t>
      </w:r>
      <w:r>
        <w:rPr>
          <w:b/>
          <w:bCs/>
          <w:i/>
          <w:iCs/>
          <w:sz w:val="24"/>
          <w:szCs w:val="24"/>
        </w:rPr>
        <w:t xml:space="preserve">will receive up to $250,000 and technical support from </w:t>
      </w:r>
      <w:r w:rsidR="001F71D7">
        <w:rPr>
          <w:b/>
          <w:bCs/>
          <w:i/>
          <w:iCs/>
          <w:sz w:val="24"/>
          <w:szCs w:val="24"/>
        </w:rPr>
        <w:t>the National Renewable Energy Laboratory</w:t>
      </w:r>
      <w:r w:rsidR="001B705D">
        <w:rPr>
          <w:b/>
          <w:bCs/>
          <w:i/>
          <w:iCs/>
          <w:sz w:val="24"/>
          <w:szCs w:val="24"/>
        </w:rPr>
        <w:t xml:space="preserve"> and Shell.</w:t>
      </w:r>
    </w:p>
    <w:p w14:paraId="07E16663" w14:textId="77777777" w:rsidR="00D52DB4" w:rsidRDefault="00D52DB4">
      <w:pPr>
        <w:pStyle w:val="Default"/>
        <w:jc w:val="center"/>
        <w:rPr>
          <w:i/>
          <w:iCs/>
        </w:rPr>
      </w:pPr>
    </w:p>
    <w:p w14:paraId="6BD699C1" w14:textId="0336D1AB" w:rsidR="004C6CF7" w:rsidRDefault="00E205DE">
      <w:pPr>
        <w:pStyle w:val="Default"/>
        <w:rPr>
          <w:rStyle w:val="None"/>
          <w:rFonts w:asciiTheme="minorHAnsi" w:hAnsiTheme="minorHAnsi"/>
        </w:rPr>
      </w:pPr>
      <w:r>
        <w:rPr>
          <w:rFonts w:asciiTheme="minorHAnsi" w:hAnsiTheme="minorHAnsi"/>
          <w:b/>
          <w:bCs/>
        </w:rPr>
        <w:t>Boulder, Colo.</w:t>
      </w:r>
      <w:r w:rsidR="00876BD8" w:rsidRPr="00BC2D40">
        <w:rPr>
          <w:rFonts w:asciiTheme="minorHAnsi" w:hAnsiTheme="minorHAnsi"/>
          <w:b/>
          <w:bCs/>
        </w:rPr>
        <w:t xml:space="preserve"> (</w:t>
      </w:r>
      <w:r>
        <w:rPr>
          <w:rFonts w:asciiTheme="minorHAnsi" w:hAnsiTheme="minorHAnsi"/>
          <w:b/>
          <w:bCs/>
        </w:rPr>
        <w:t xml:space="preserve">November </w:t>
      </w:r>
      <w:r w:rsidR="00DE1B50">
        <w:rPr>
          <w:rFonts w:asciiTheme="minorHAnsi" w:hAnsiTheme="minorHAnsi"/>
          <w:b/>
          <w:bCs/>
        </w:rPr>
        <w:t>13</w:t>
      </w:r>
      <w:r w:rsidR="00876BD8" w:rsidRPr="00BC2D40">
        <w:rPr>
          <w:rFonts w:asciiTheme="minorHAnsi" w:hAnsiTheme="minorHAnsi"/>
          <w:b/>
          <w:bCs/>
        </w:rPr>
        <w:t xml:space="preserve">, 2019) — </w:t>
      </w:r>
      <w:r w:rsidR="00876BD8" w:rsidRPr="00BC2D40">
        <w:rPr>
          <w:rFonts w:asciiTheme="minorHAnsi" w:hAnsiTheme="minorHAnsi"/>
        </w:rPr>
        <w:t xml:space="preserve">The </w:t>
      </w:r>
      <w:r w:rsidR="001F71D7" w:rsidRPr="00BC2D40">
        <w:rPr>
          <w:rFonts w:asciiTheme="minorHAnsi" w:hAnsiTheme="minorHAnsi"/>
        </w:rPr>
        <w:t xml:space="preserve">Shell </w:t>
      </w:r>
      <w:proofErr w:type="spellStart"/>
      <w:r w:rsidR="001F71D7" w:rsidRPr="00BC2D40">
        <w:rPr>
          <w:rFonts w:asciiTheme="minorHAnsi" w:hAnsiTheme="minorHAnsi"/>
        </w:rPr>
        <w:t>GameChanger</w:t>
      </w:r>
      <w:proofErr w:type="spellEnd"/>
      <w:r w:rsidR="001F71D7" w:rsidRPr="00BC2D40">
        <w:rPr>
          <w:rFonts w:asciiTheme="minorHAnsi" w:hAnsiTheme="minorHAnsi"/>
        </w:rPr>
        <w:t xml:space="preserve"> </w:t>
      </w:r>
      <w:proofErr w:type="spellStart"/>
      <w:r w:rsidR="001F71D7" w:rsidRPr="00BC2D40">
        <w:rPr>
          <w:rFonts w:asciiTheme="minorHAnsi" w:hAnsiTheme="minorHAnsi"/>
        </w:rPr>
        <w:t>Accelerator</w:t>
      </w:r>
      <w:r w:rsidR="00793C9A" w:rsidRPr="00BC2D40">
        <w:rPr>
          <w:rFonts w:asciiTheme="minorHAnsi" w:hAnsiTheme="minorHAnsi"/>
          <w:vertAlign w:val="superscript"/>
        </w:rPr>
        <w:t>TM</w:t>
      </w:r>
      <w:proofErr w:type="spellEnd"/>
      <w:r w:rsidR="001F71D7" w:rsidRPr="00BC2D40">
        <w:rPr>
          <w:rFonts w:asciiTheme="minorHAnsi" w:hAnsiTheme="minorHAnsi"/>
        </w:rPr>
        <w:t xml:space="preserve"> Powered by NREL (</w:t>
      </w:r>
      <w:proofErr w:type="spellStart"/>
      <w:r w:rsidR="001F71D7" w:rsidRPr="00BC2D40">
        <w:rPr>
          <w:rFonts w:asciiTheme="minorHAnsi" w:hAnsiTheme="minorHAnsi"/>
        </w:rPr>
        <w:t>GCxN</w:t>
      </w:r>
      <w:proofErr w:type="spellEnd"/>
      <w:r w:rsidR="001F71D7" w:rsidRPr="00BC2D40">
        <w:rPr>
          <w:rFonts w:asciiTheme="minorHAnsi" w:hAnsiTheme="minorHAnsi"/>
        </w:rPr>
        <w:t xml:space="preserve">), </w:t>
      </w:r>
      <w:r w:rsidR="001F71D7" w:rsidRPr="00BC2D40">
        <w:rPr>
          <w:rFonts w:asciiTheme="minorHAnsi" w:hAnsiTheme="minorHAnsi"/>
          <w:shd w:val="clear" w:color="auto" w:fill="FFFFFF"/>
        </w:rPr>
        <w:t>a multimillion</w:t>
      </w:r>
      <w:r w:rsidR="00276E28">
        <w:rPr>
          <w:rFonts w:asciiTheme="minorHAnsi" w:hAnsiTheme="minorHAnsi"/>
          <w:shd w:val="clear" w:color="auto" w:fill="FFFFFF"/>
        </w:rPr>
        <w:t>-</w:t>
      </w:r>
      <w:r w:rsidR="001F71D7" w:rsidRPr="00BC2D40">
        <w:rPr>
          <w:rFonts w:asciiTheme="minorHAnsi" w:hAnsiTheme="minorHAnsi"/>
          <w:shd w:val="clear" w:color="auto" w:fill="FFFFFF"/>
        </w:rPr>
        <w:t>dollar, multiyear program facilitat</w:t>
      </w:r>
      <w:r w:rsidR="00721DA4">
        <w:rPr>
          <w:rFonts w:asciiTheme="minorHAnsi" w:hAnsiTheme="minorHAnsi"/>
          <w:shd w:val="clear" w:color="auto" w:fill="FFFFFF"/>
        </w:rPr>
        <w:t>ing</w:t>
      </w:r>
      <w:r w:rsidR="001F71D7" w:rsidRPr="00BC2D40">
        <w:rPr>
          <w:rFonts w:asciiTheme="minorHAnsi" w:hAnsiTheme="minorHAnsi"/>
          <w:shd w:val="clear" w:color="auto" w:fill="FFFFFF"/>
        </w:rPr>
        <w:t xml:space="preserve"> the commercialization and adoption of clean energy technologies</w:t>
      </w:r>
      <w:r w:rsidR="00876BD8" w:rsidRPr="00BC2D40">
        <w:rPr>
          <w:rStyle w:val="None"/>
          <w:rFonts w:asciiTheme="minorHAnsi" w:hAnsiTheme="minorHAnsi"/>
        </w:rPr>
        <w:t xml:space="preserve">, announced that </w:t>
      </w:r>
      <w:r w:rsidR="00436C86" w:rsidRPr="00E205DE">
        <w:rPr>
          <w:rStyle w:val="None"/>
          <w:rFonts w:asciiTheme="minorHAnsi" w:hAnsiTheme="minorHAnsi"/>
          <w:color w:val="auto"/>
          <w:u w:color="FF0000"/>
        </w:rPr>
        <w:t>Microgrid Labs</w:t>
      </w:r>
      <w:r w:rsidR="00876BD8" w:rsidRPr="00E205DE">
        <w:rPr>
          <w:rStyle w:val="None"/>
          <w:rFonts w:asciiTheme="minorHAnsi" w:hAnsiTheme="minorHAnsi"/>
          <w:color w:val="auto"/>
          <w:u w:color="ED220B"/>
        </w:rPr>
        <w:t xml:space="preserve"> </w:t>
      </w:r>
      <w:r w:rsidR="00876BD8" w:rsidRPr="00BC2D40">
        <w:rPr>
          <w:rStyle w:val="None"/>
          <w:rFonts w:asciiTheme="minorHAnsi" w:hAnsiTheme="minorHAnsi"/>
        </w:rPr>
        <w:t xml:space="preserve">has been selected as one of five companies nationally to participate in the </w:t>
      </w:r>
      <w:r w:rsidR="001F71D7" w:rsidRPr="00BC2D40">
        <w:rPr>
          <w:rStyle w:val="None"/>
          <w:rFonts w:asciiTheme="minorHAnsi" w:hAnsiTheme="minorHAnsi"/>
        </w:rPr>
        <w:t>cleantech accelerator’s</w:t>
      </w:r>
      <w:r w:rsidR="00876BD8" w:rsidRPr="00BC2D40">
        <w:rPr>
          <w:rStyle w:val="None"/>
          <w:rFonts w:asciiTheme="minorHAnsi" w:hAnsiTheme="minorHAnsi"/>
        </w:rPr>
        <w:t xml:space="preserve"> </w:t>
      </w:r>
      <w:r w:rsidR="001F71D7" w:rsidRPr="00BC2D40">
        <w:rPr>
          <w:rStyle w:val="None"/>
          <w:rFonts w:asciiTheme="minorHAnsi" w:hAnsiTheme="minorHAnsi"/>
        </w:rPr>
        <w:t>second cohort</w:t>
      </w:r>
      <w:r w:rsidR="00876BD8" w:rsidRPr="00BC2D40">
        <w:rPr>
          <w:rStyle w:val="None"/>
          <w:rFonts w:asciiTheme="minorHAnsi" w:hAnsiTheme="minorHAnsi"/>
        </w:rPr>
        <w:t xml:space="preserve">. </w:t>
      </w:r>
    </w:p>
    <w:p w14:paraId="691637FA" w14:textId="146E6E22" w:rsidR="00DE1B50" w:rsidRDefault="00DE1B50">
      <w:pPr>
        <w:pStyle w:val="Default"/>
        <w:rPr>
          <w:rStyle w:val="None"/>
          <w:rFonts w:asciiTheme="minorHAnsi" w:hAnsiTheme="minorHAnsi"/>
        </w:rPr>
      </w:pPr>
    </w:p>
    <w:p w14:paraId="25B00367" w14:textId="5047B068" w:rsidR="00DE1B50" w:rsidRPr="00DE1B50" w:rsidRDefault="00DE1B50" w:rsidP="00DE1B50">
      <w:pPr>
        <w:pStyle w:val="Default"/>
        <w:rPr>
          <w:rFonts w:asciiTheme="minorHAnsi" w:hAnsiTheme="minorHAnsi"/>
        </w:rPr>
      </w:pPr>
      <w:r w:rsidRPr="00DE1B50">
        <w:rPr>
          <w:rFonts w:asciiTheme="minorHAnsi" w:hAnsiTheme="minorHAnsi"/>
        </w:rPr>
        <w:t xml:space="preserve">Microgrid Labs Inc (MGL) is a consulting and software company specializing in </w:t>
      </w:r>
      <w:r w:rsidR="00633594">
        <w:rPr>
          <w:rFonts w:asciiTheme="minorHAnsi" w:hAnsiTheme="minorHAnsi"/>
        </w:rPr>
        <w:t xml:space="preserve">the </w:t>
      </w:r>
      <w:r w:rsidRPr="00DE1B50">
        <w:rPr>
          <w:rFonts w:asciiTheme="minorHAnsi" w:hAnsiTheme="minorHAnsi"/>
        </w:rPr>
        <w:t>electrification of transportation and microgrids. MGL’s proprietary modeling, simulation and optimization software</w:t>
      </w:r>
      <w:r w:rsidR="004258D7">
        <w:rPr>
          <w:rFonts w:asciiTheme="minorHAnsi" w:hAnsiTheme="minorHAnsi"/>
        </w:rPr>
        <w:t>,</w:t>
      </w:r>
      <w:r w:rsidRPr="00DE1B50">
        <w:rPr>
          <w:rFonts w:asciiTheme="minorHAnsi" w:hAnsiTheme="minorHAnsi"/>
        </w:rPr>
        <w:t xml:space="preserve"> EVOPT, models the driving and charging process, quantifies electrical demand and derives the right balance of vehicle battery size, charging infrastructure capacity</w:t>
      </w:r>
      <w:r w:rsidR="00633594">
        <w:rPr>
          <w:rFonts w:asciiTheme="minorHAnsi" w:hAnsiTheme="minorHAnsi"/>
        </w:rPr>
        <w:t>,</w:t>
      </w:r>
      <w:r w:rsidRPr="00DE1B50">
        <w:rPr>
          <w:rFonts w:asciiTheme="minorHAnsi" w:hAnsiTheme="minorHAnsi"/>
        </w:rPr>
        <w:t xml:space="preserve"> and operational constraints. Unique feature of the technology is the joint modeling of transportation and energy. The software is ideal for planning the electrification of </w:t>
      </w:r>
      <w:r w:rsidR="00A20681">
        <w:rPr>
          <w:rFonts w:asciiTheme="minorHAnsi" w:hAnsiTheme="minorHAnsi"/>
        </w:rPr>
        <w:t>B</w:t>
      </w:r>
      <w:r w:rsidRPr="00DE1B50">
        <w:rPr>
          <w:rFonts w:asciiTheme="minorHAnsi" w:hAnsiTheme="minorHAnsi"/>
        </w:rPr>
        <w:t>uses and Trucks. EVOPT has been joint</w:t>
      </w:r>
      <w:r w:rsidR="00A20681">
        <w:rPr>
          <w:rFonts w:asciiTheme="minorHAnsi" w:hAnsiTheme="minorHAnsi"/>
        </w:rPr>
        <w:t xml:space="preserve">ly </w:t>
      </w:r>
      <w:r w:rsidRPr="00DE1B50">
        <w:rPr>
          <w:rFonts w:asciiTheme="minorHAnsi" w:hAnsiTheme="minorHAnsi"/>
        </w:rPr>
        <w:t>developed by MGL and University of California, Berkeley under a</w:t>
      </w:r>
      <w:bookmarkStart w:id="0" w:name="_GoBack"/>
      <w:bookmarkEnd w:id="0"/>
      <w:r w:rsidRPr="00DE1B50">
        <w:rPr>
          <w:rFonts w:asciiTheme="minorHAnsi" w:hAnsiTheme="minorHAnsi"/>
        </w:rPr>
        <w:t xml:space="preserve"> N</w:t>
      </w:r>
      <w:r w:rsidR="00A20681">
        <w:rPr>
          <w:rFonts w:asciiTheme="minorHAnsi" w:hAnsiTheme="minorHAnsi"/>
        </w:rPr>
        <w:t>ational Science Foundation (NSF)</w:t>
      </w:r>
      <w:r w:rsidRPr="00DE1B50">
        <w:rPr>
          <w:rFonts w:asciiTheme="minorHAnsi" w:hAnsiTheme="minorHAnsi"/>
        </w:rPr>
        <w:t xml:space="preserve"> award. </w:t>
      </w:r>
      <w:r w:rsidR="00633594">
        <w:rPr>
          <w:rFonts w:asciiTheme="minorHAnsi" w:hAnsiTheme="minorHAnsi"/>
        </w:rPr>
        <w:t>MGL is already using the f</w:t>
      </w:r>
      <w:r w:rsidRPr="00DE1B50">
        <w:rPr>
          <w:rFonts w:asciiTheme="minorHAnsi" w:hAnsiTheme="minorHAnsi"/>
        </w:rPr>
        <w:t>irst version of EVOPT for consulting engagements.</w:t>
      </w:r>
    </w:p>
    <w:p w14:paraId="70EC137B" w14:textId="77777777" w:rsidR="004C6CF7" w:rsidRPr="00BC2D40" w:rsidRDefault="004C6CF7">
      <w:pPr>
        <w:pStyle w:val="Default"/>
        <w:rPr>
          <w:rStyle w:val="None"/>
          <w:rFonts w:asciiTheme="minorHAnsi" w:hAnsiTheme="minorHAnsi"/>
        </w:rPr>
      </w:pPr>
    </w:p>
    <w:p w14:paraId="55636FB3" w14:textId="0B6CAB28" w:rsidR="00D52DB4" w:rsidRDefault="00876BD8">
      <w:pPr>
        <w:pStyle w:val="Default"/>
        <w:rPr>
          <w:rFonts w:asciiTheme="minorHAnsi" w:hAnsiTheme="minorHAnsi"/>
          <w:shd w:val="clear" w:color="auto" w:fill="FFFFFF"/>
        </w:rPr>
      </w:pPr>
      <w:r w:rsidRPr="00E205DE">
        <w:rPr>
          <w:rStyle w:val="None"/>
          <w:rFonts w:asciiTheme="minorHAnsi" w:hAnsiTheme="minorHAnsi"/>
          <w:color w:val="auto"/>
          <w:u w:color="FF0000"/>
        </w:rPr>
        <w:t xml:space="preserve">In selecting </w:t>
      </w:r>
      <w:r w:rsidR="00436C86" w:rsidRPr="00E205DE">
        <w:rPr>
          <w:rStyle w:val="None"/>
          <w:rFonts w:asciiTheme="minorHAnsi" w:hAnsiTheme="minorHAnsi"/>
          <w:color w:val="auto"/>
          <w:u w:color="FF0000"/>
        </w:rPr>
        <w:t>Microgrid Labs</w:t>
      </w:r>
      <w:r w:rsidRPr="00BC2D40">
        <w:rPr>
          <w:rFonts w:asciiTheme="minorHAnsi" w:hAnsiTheme="minorHAnsi"/>
        </w:rPr>
        <w:t xml:space="preserve">, </w:t>
      </w:r>
      <w:r w:rsidR="0005582D" w:rsidRPr="00BC2D40">
        <w:rPr>
          <w:rStyle w:val="None"/>
          <w:rFonts w:asciiTheme="minorHAnsi" w:hAnsiTheme="minorHAnsi"/>
          <w:lang w:val="de-DE"/>
        </w:rPr>
        <w:t xml:space="preserve">GCxN </w:t>
      </w:r>
      <w:r w:rsidR="004C6CF7" w:rsidRPr="00BC2D40">
        <w:rPr>
          <w:rStyle w:val="None"/>
          <w:rFonts w:asciiTheme="minorHAnsi" w:hAnsiTheme="minorHAnsi"/>
          <w:lang w:val="de-DE"/>
        </w:rPr>
        <w:t>continues its mission to identify and advance the next generation of transformative energy technologies. The Shell</w:t>
      </w:r>
      <w:r w:rsidR="00793C9A" w:rsidRPr="00BC2D40">
        <w:rPr>
          <w:rStyle w:val="None"/>
          <w:rFonts w:asciiTheme="minorHAnsi" w:hAnsiTheme="minorHAnsi"/>
          <w:lang w:val="de-DE"/>
        </w:rPr>
        <w:t xml:space="preserve"> + </w:t>
      </w:r>
      <w:r w:rsidR="004C6CF7" w:rsidRPr="00BC2D40">
        <w:rPr>
          <w:rStyle w:val="None"/>
          <w:rFonts w:asciiTheme="minorHAnsi" w:hAnsiTheme="minorHAnsi"/>
          <w:lang w:val="de-DE"/>
        </w:rPr>
        <w:t>NREL partnership provides start up</w:t>
      </w:r>
      <w:r w:rsidR="00793C9A" w:rsidRPr="00BC2D40">
        <w:rPr>
          <w:rStyle w:val="None"/>
          <w:rFonts w:asciiTheme="minorHAnsi" w:hAnsiTheme="minorHAnsi"/>
          <w:lang w:val="de-DE"/>
        </w:rPr>
        <w:t>s</w:t>
      </w:r>
      <w:r w:rsidR="004C6CF7" w:rsidRPr="00BC2D40">
        <w:rPr>
          <w:rStyle w:val="None"/>
          <w:rFonts w:asciiTheme="minorHAnsi" w:hAnsiTheme="minorHAnsi"/>
          <w:lang w:val="de-DE"/>
        </w:rPr>
        <w:t xml:space="preserve"> with access to </w:t>
      </w:r>
      <w:r w:rsidR="00B56C30" w:rsidRPr="00BC2D40">
        <w:rPr>
          <w:rStyle w:val="None"/>
          <w:rFonts w:asciiTheme="minorHAnsi" w:hAnsiTheme="minorHAnsi"/>
          <w:lang w:val="de-DE"/>
        </w:rPr>
        <w:t xml:space="preserve">up to $250,000 in non-dilutive </w:t>
      </w:r>
      <w:r w:rsidR="00BC2D40" w:rsidRPr="00BC2D40">
        <w:rPr>
          <w:rStyle w:val="None"/>
          <w:rFonts w:asciiTheme="minorHAnsi" w:hAnsiTheme="minorHAnsi"/>
          <w:lang w:val="de-DE"/>
        </w:rPr>
        <w:t xml:space="preserve">funding </w:t>
      </w:r>
      <w:r w:rsidR="00BC2D40" w:rsidRPr="00BC2D40">
        <w:rPr>
          <w:rFonts w:asciiTheme="minorHAnsi" w:hAnsiTheme="minorHAnsi"/>
          <w:shd w:val="clear" w:color="auto" w:fill="FFFFFF"/>
        </w:rPr>
        <w:t xml:space="preserve">to test, validate and advance their technologies </w:t>
      </w:r>
      <w:r w:rsidR="00721DA4">
        <w:rPr>
          <w:rFonts w:asciiTheme="minorHAnsi" w:hAnsiTheme="minorHAnsi"/>
          <w:shd w:val="clear" w:color="auto" w:fill="FFFFFF"/>
        </w:rPr>
        <w:t>while also providing access to</w:t>
      </w:r>
      <w:r w:rsidR="00721DA4" w:rsidRPr="00BC2D40">
        <w:rPr>
          <w:rFonts w:asciiTheme="minorHAnsi" w:hAnsiTheme="minorHAnsi"/>
          <w:shd w:val="clear" w:color="auto" w:fill="FFFFFF"/>
        </w:rPr>
        <w:t xml:space="preserve"> </w:t>
      </w:r>
      <w:r w:rsidR="00BC2D40" w:rsidRPr="00BC2D40">
        <w:rPr>
          <w:rFonts w:asciiTheme="minorHAnsi" w:hAnsiTheme="minorHAnsi"/>
          <w:shd w:val="clear" w:color="auto" w:fill="FFFFFF"/>
        </w:rPr>
        <w:t xml:space="preserve">a network of experts from NREL and Shell’s </w:t>
      </w:r>
      <w:proofErr w:type="spellStart"/>
      <w:r w:rsidR="00BC2D40" w:rsidRPr="00BC2D40">
        <w:rPr>
          <w:rFonts w:asciiTheme="minorHAnsi" w:hAnsiTheme="minorHAnsi"/>
          <w:shd w:val="clear" w:color="auto" w:fill="FFFFFF"/>
        </w:rPr>
        <w:t>GameChanger</w:t>
      </w:r>
      <w:proofErr w:type="spellEnd"/>
      <w:r w:rsidR="00BC2D40" w:rsidRPr="00BC2D40">
        <w:rPr>
          <w:rFonts w:asciiTheme="minorHAnsi" w:hAnsiTheme="minorHAnsi"/>
          <w:shd w:val="clear" w:color="auto" w:fill="FFFFFF"/>
        </w:rPr>
        <w:t xml:space="preserve"> program. The assistance is designed to help companies de-risk technology development while accelerating their paths to market.</w:t>
      </w:r>
    </w:p>
    <w:p w14:paraId="62EECD8F" w14:textId="7E50D158" w:rsidR="00DE1B50" w:rsidRDefault="00DE1B50">
      <w:pPr>
        <w:pStyle w:val="Default"/>
        <w:rPr>
          <w:rFonts w:asciiTheme="minorHAnsi" w:hAnsiTheme="minorHAnsi"/>
          <w:shd w:val="clear" w:color="auto" w:fill="FFFFFF"/>
        </w:rPr>
      </w:pPr>
    </w:p>
    <w:p w14:paraId="7C9DB641" w14:textId="29D9E541" w:rsidR="00DE1B50" w:rsidRPr="00DE1B50" w:rsidRDefault="00DE1B50" w:rsidP="00DE1B50">
      <w:pPr>
        <w:pStyle w:val="Default"/>
        <w:rPr>
          <w:rFonts w:asciiTheme="minorHAnsi" w:hAnsiTheme="minorHAnsi"/>
          <w:shd w:val="clear" w:color="auto" w:fill="FFFFFF"/>
        </w:rPr>
      </w:pPr>
      <w:r w:rsidRPr="00DE1B50">
        <w:rPr>
          <w:rFonts w:asciiTheme="minorHAnsi" w:hAnsiTheme="minorHAnsi"/>
          <w:shd w:val="clear" w:color="auto" w:fill="FFFFFF"/>
        </w:rPr>
        <w:t>“This is a unique program for cleantech companies, and we appreciate the opportunity to work together with Shell and NREL. Both their intellectual capital and best-in-class facilities will add value to the technology and its commercialization” said Narayanan Sankar, CEO and co-founder of Microgrid Labs. “It’s a great validation and recognition of our team’s work to be one of only five companies selected for this prestigious invitation-only program.”</w:t>
      </w:r>
    </w:p>
    <w:p w14:paraId="7D7C1A78" w14:textId="77777777" w:rsidR="00DE1B50" w:rsidRPr="00BC2D40" w:rsidRDefault="00DE1B50">
      <w:pPr>
        <w:pStyle w:val="Default"/>
        <w:rPr>
          <w:rFonts w:asciiTheme="minorHAnsi" w:hAnsiTheme="minorHAnsi"/>
          <w:shd w:val="clear" w:color="auto" w:fill="FFFFFF"/>
        </w:rPr>
      </w:pPr>
    </w:p>
    <w:p w14:paraId="4E61B992" w14:textId="325170E9" w:rsidR="00D52DB4" w:rsidRPr="00E205DE" w:rsidRDefault="001B705D">
      <w:pPr>
        <w:pStyle w:val="Default"/>
        <w:rPr>
          <w:rFonts w:asciiTheme="minorHAnsi" w:hAnsiTheme="minorHAnsi"/>
          <w:color w:val="auto"/>
          <w:shd w:val="clear" w:color="auto" w:fill="FFFFFF"/>
        </w:rPr>
      </w:pPr>
      <w:r w:rsidRPr="00BC2D40">
        <w:rPr>
          <w:rFonts w:asciiTheme="minorHAnsi" w:hAnsiTheme="minorHAnsi"/>
          <w:shd w:val="clear" w:color="auto" w:fill="FFFFFF"/>
        </w:rPr>
        <w:t xml:space="preserve">Launched in September 2018, </w:t>
      </w:r>
      <w:proofErr w:type="spellStart"/>
      <w:r w:rsidRPr="00BC2D40">
        <w:rPr>
          <w:rFonts w:asciiTheme="minorHAnsi" w:hAnsiTheme="minorHAnsi"/>
          <w:shd w:val="clear" w:color="auto" w:fill="FFFFFF"/>
        </w:rPr>
        <w:t>GCxN</w:t>
      </w:r>
      <w:r w:rsidR="00465C0B" w:rsidRPr="00BC2D40">
        <w:rPr>
          <w:rFonts w:asciiTheme="minorHAnsi" w:hAnsiTheme="minorHAnsi"/>
          <w:shd w:val="clear" w:color="auto" w:fill="FFFFFF"/>
        </w:rPr>
        <w:t>’s</w:t>
      </w:r>
      <w:proofErr w:type="spellEnd"/>
      <w:r w:rsidR="00465C0B" w:rsidRPr="00BC2D40">
        <w:rPr>
          <w:rFonts w:asciiTheme="minorHAnsi" w:hAnsiTheme="minorHAnsi"/>
          <w:shd w:val="clear" w:color="auto" w:fill="FFFFFF"/>
        </w:rPr>
        <w:t xml:space="preserve"> focus spans the energy continuum</w:t>
      </w:r>
      <w:r w:rsidR="00721DA4">
        <w:rPr>
          <w:rFonts w:asciiTheme="minorHAnsi" w:hAnsiTheme="minorHAnsi"/>
          <w:shd w:val="clear" w:color="auto" w:fill="FFFFFF"/>
        </w:rPr>
        <w:t xml:space="preserve">, including a portfolio of </w:t>
      </w:r>
      <w:r w:rsidR="00557FE5" w:rsidRPr="00BC2D40">
        <w:rPr>
          <w:rFonts w:asciiTheme="minorHAnsi" w:hAnsiTheme="minorHAnsi"/>
          <w:shd w:val="clear" w:color="auto" w:fill="FFFFFF"/>
        </w:rPr>
        <w:t>generation, transmission and distribution</w:t>
      </w:r>
      <w:r w:rsidR="00721DA4">
        <w:rPr>
          <w:rFonts w:asciiTheme="minorHAnsi" w:hAnsiTheme="minorHAnsi"/>
          <w:shd w:val="clear" w:color="auto" w:fill="FFFFFF"/>
        </w:rPr>
        <w:t xml:space="preserve"> </w:t>
      </w:r>
      <w:r w:rsidR="00721DA4" w:rsidRPr="00BC2D40">
        <w:rPr>
          <w:rFonts w:asciiTheme="minorHAnsi" w:hAnsiTheme="minorHAnsi"/>
          <w:shd w:val="clear" w:color="auto" w:fill="FFFFFF"/>
        </w:rPr>
        <w:t>technolog</w:t>
      </w:r>
      <w:r w:rsidR="00721DA4">
        <w:rPr>
          <w:rFonts w:asciiTheme="minorHAnsi" w:hAnsiTheme="minorHAnsi"/>
          <w:shd w:val="clear" w:color="auto" w:fill="FFFFFF"/>
        </w:rPr>
        <w:t>ies</w:t>
      </w:r>
      <w:r w:rsidR="00557FE5" w:rsidRPr="00BC2D40">
        <w:rPr>
          <w:rFonts w:asciiTheme="minorHAnsi" w:hAnsiTheme="minorHAnsi"/>
          <w:shd w:val="clear" w:color="auto" w:fill="FFFFFF"/>
        </w:rPr>
        <w:t xml:space="preserve">. To date, the program has issued calls for technologies that improve the electric utility grid, </w:t>
      </w:r>
      <w:r w:rsidR="00721DA4">
        <w:rPr>
          <w:rFonts w:asciiTheme="minorHAnsi" w:hAnsiTheme="minorHAnsi"/>
          <w:shd w:val="clear" w:color="auto" w:fill="FFFFFF"/>
        </w:rPr>
        <w:t xml:space="preserve">provide </w:t>
      </w:r>
      <w:r w:rsidR="00557FE5" w:rsidRPr="00BC2D40">
        <w:rPr>
          <w:rFonts w:asciiTheme="minorHAnsi" w:hAnsiTheme="minorHAnsi"/>
          <w:shd w:val="clear" w:color="auto" w:fill="FFFFFF"/>
        </w:rPr>
        <w:t xml:space="preserve">long-duration energy storage, and </w:t>
      </w:r>
      <w:r w:rsidR="00721DA4">
        <w:rPr>
          <w:rFonts w:asciiTheme="minorHAnsi" w:hAnsiTheme="minorHAnsi"/>
          <w:shd w:val="clear" w:color="auto" w:fill="FFFFFF"/>
        </w:rPr>
        <w:t xml:space="preserve">enable </w:t>
      </w:r>
      <w:r w:rsidR="00557FE5" w:rsidRPr="00BC2D40">
        <w:rPr>
          <w:rFonts w:asciiTheme="minorHAnsi" w:hAnsiTheme="minorHAnsi"/>
          <w:shd w:val="clear" w:color="auto" w:fill="FFFFFF"/>
        </w:rPr>
        <w:t xml:space="preserve">electric vehicle fast charging. </w:t>
      </w:r>
      <w:r w:rsidRPr="00BC2D40">
        <w:rPr>
          <w:rFonts w:asciiTheme="minorHAnsi" w:hAnsiTheme="minorHAnsi"/>
          <w:shd w:val="clear" w:color="auto" w:fill="FFFFFF"/>
        </w:rPr>
        <w:t xml:space="preserve">Unlike most accelerators, companies cannot simply apply to </w:t>
      </w:r>
      <w:proofErr w:type="spellStart"/>
      <w:r w:rsidRPr="00BC2D40">
        <w:rPr>
          <w:rFonts w:asciiTheme="minorHAnsi" w:hAnsiTheme="minorHAnsi"/>
          <w:shd w:val="clear" w:color="auto" w:fill="FFFFFF"/>
        </w:rPr>
        <w:t>GCxN</w:t>
      </w:r>
      <w:proofErr w:type="spellEnd"/>
      <w:r w:rsidRPr="00BC2D40">
        <w:rPr>
          <w:rFonts w:asciiTheme="minorHAnsi" w:hAnsiTheme="minorHAnsi"/>
          <w:shd w:val="clear" w:color="auto" w:fill="FFFFFF"/>
        </w:rPr>
        <w:t xml:space="preserve">. Instead, companies must be recommended by a member of the </w:t>
      </w:r>
      <w:r w:rsidR="004C6CF7" w:rsidRPr="00BC2D40">
        <w:rPr>
          <w:rFonts w:asciiTheme="minorHAnsi" w:hAnsiTheme="minorHAnsi"/>
          <w:shd w:val="clear" w:color="auto" w:fill="FFFFFF"/>
        </w:rPr>
        <w:t>Pipeline</w:t>
      </w:r>
      <w:r w:rsidRPr="00BC2D40">
        <w:rPr>
          <w:rFonts w:asciiTheme="minorHAnsi" w:hAnsiTheme="minorHAnsi"/>
          <w:shd w:val="clear" w:color="auto" w:fill="FFFFFF"/>
        </w:rPr>
        <w:t xml:space="preserve"> Partners network (cleantech incubators, accelerators</w:t>
      </w:r>
      <w:r w:rsidR="00793C9A" w:rsidRPr="00BC2D40">
        <w:rPr>
          <w:rFonts w:asciiTheme="minorHAnsi" w:hAnsiTheme="minorHAnsi"/>
          <w:shd w:val="clear" w:color="auto" w:fill="FFFFFF"/>
        </w:rPr>
        <w:t xml:space="preserve">, </w:t>
      </w:r>
      <w:r w:rsidRPr="00BC2D40">
        <w:rPr>
          <w:rFonts w:asciiTheme="minorHAnsi" w:hAnsiTheme="minorHAnsi"/>
          <w:shd w:val="clear" w:color="auto" w:fill="FFFFFF"/>
        </w:rPr>
        <w:t>universities</w:t>
      </w:r>
      <w:r w:rsidR="00793C9A" w:rsidRPr="00BC2D40">
        <w:rPr>
          <w:rFonts w:asciiTheme="minorHAnsi" w:hAnsiTheme="minorHAnsi"/>
          <w:shd w:val="clear" w:color="auto" w:fill="FFFFFF"/>
        </w:rPr>
        <w:t xml:space="preserve"> and national laboratories</w:t>
      </w:r>
      <w:r w:rsidRPr="00BC2D40">
        <w:rPr>
          <w:rFonts w:asciiTheme="minorHAnsi" w:hAnsiTheme="minorHAnsi"/>
          <w:shd w:val="clear" w:color="auto" w:fill="FFFFFF"/>
        </w:rPr>
        <w:t xml:space="preserve">), with finalists selected after rigorous review by technology experts at NREL and Shell. </w:t>
      </w:r>
      <w:r w:rsidR="00436C86" w:rsidRPr="00E205DE">
        <w:rPr>
          <w:rFonts w:asciiTheme="minorHAnsi" w:hAnsiTheme="minorHAnsi"/>
          <w:color w:val="auto"/>
          <w:shd w:val="clear" w:color="auto" w:fill="FFFFFF"/>
        </w:rPr>
        <w:t>Microgrid Labs</w:t>
      </w:r>
      <w:r w:rsidRPr="00E205DE">
        <w:rPr>
          <w:rFonts w:asciiTheme="minorHAnsi" w:hAnsiTheme="minorHAnsi"/>
          <w:color w:val="auto"/>
          <w:shd w:val="clear" w:color="auto" w:fill="FFFFFF"/>
        </w:rPr>
        <w:t xml:space="preserve"> was successfully </w:t>
      </w:r>
      <w:r w:rsidR="003A5A77" w:rsidRPr="00E205DE">
        <w:rPr>
          <w:rFonts w:asciiTheme="minorHAnsi" w:hAnsiTheme="minorHAnsi"/>
          <w:color w:val="auto"/>
          <w:shd w:val="clear" w:color="auto" w:fill="FFFFFF"/>
        </w:rPr>
        <w:t>referred</w:t>
      </w:r>
      <w:r w:rsidRPr="00E205DE">
        <w:rPr>
          <w:rFonts w:asciiTheme="minorHAnsi" w:hAnsiTheme="minorHAnsi"/>
          <w:color w:val="auto"/>
          <w:shd w:val="clear" w:color="auto" w:fill="FFFFFF"/>
        </w:rPr>
        <w:t xml:space="preserve"> by </w:t>
      </w:r>
      <w:r w:rsidR="00436C86" w:rsidRPr="00E205DE">
        <w:rPr>
          <w:rFonts w:asciiTheme="minorHAnsi" w:hAnsiTheme="minorHAnsi"/>
          <w:color w:val="auto"/>
        </w:rPr>
        <w:t>Prospect SV</w:t>
      </w:r>
      <w:r w:rsidR="00276E28" w:rsidRPr="00E205DE">
        <w:rPr>
          <w:rFonts w:asciiTheme="minorHAnsi" w:hAnsiTheme="minorHAnsi"/>
          <w:color w:val="auto"/>
        </w:rPr>
        <w:t>.</w:t>
      </w:r>
      <w:r w:rsidR="00793C9A" w:rsidRPr="00E205DE">
        <w:rPr>
          <w:rFonts w:asciiTheme="minorHAnsi" w:hAnsiTheme="minorHAnsi"/>
          <w:color w:val="auto"/>
        </w:rPr>
        <w:t xml:space="preserve"> </w:t>
      </w:r>
    </w:p>
    <w:p w14:paraId="79CE1877" w14:textId="77777777" w:rsidR="001B705D" w:rsidRPr="00BC2D40" w:rsidRDefault="001B705D">
      <w:pPr>
        <w:pStyle w:val="Default"/>
        <w:rPr>
          <w:rFonts w:asciiTheme="minorHAnsi" w:hAnsiTheme="minorHAnsi"/>
        </w:rPr>
      </w:pPr>
    </w:p>
    <w:p w14:paraId="161903D0" w14:textId="55235498" w:rsidR="00D52DB4" w:rsidRPr="00BC2D40" w:rsidRDefault="004828CF">
      <w:pPr>
        <w:pStyle w:val="Default"/>
        <w:rPr>
          <w:rStyle w:val="None"/>
          <w:rFonts w:asciiTheme="minorHAnsi" w:hAnsiTheme="minorHAnsi"/>
        </w:rPr>
      </w:pPr>
      <w:r w:rsidRPr="00BC2D40">
        <w:rPr>
          <w:rStyle w:val="None"/>
          <w:rFonts w:asciiTheme="minorHAnsi" w:hAnsiTheme="minorHAnsi"/>
        </w:rPr>
        <w:t>“</w:t>
      </w:r>
      <w:proofErr w:type="spellStart"/>
      <w:r w:rsidR="001F71D7" w:rsidRPr="00BC2D40">
        <w:rPr>
          <w:rStyle w:val="None"/>
          <w:rFonts w:asciiTheme="minorHAnsi" w:hAnsiTheme="minorHAnsi"/>
        </w:rPr>
        <w:t>GCxN</w:t>
      </w:r>
      <w:proofErr w:type="spellEnd"/>
      <w:r w:rsidR="001F71D7" w:rsidRPr="00BC2D40">
        <w:rPr>
          <w:rStyle w:val="None"/>
          <w:rFonts w:asciiTheme="minorHAnsi" w:hAnsiTheme="minorHAnsi"/>
        </w:rPr>
        <w:t xml:space="preserve"> is excited to be working with </w:t>
      </w:r>
      <w:r w:rsidR="00436C86" w:rsidRPr="00E205DE">
        <w:rPr>
          <w:rStyle w:val="None"/>
          <w:rFonts w:asciiTheme="minorHAnsi" w:hAnsiTheme="minorHAnsi"/>
          <w:color w:val="auto"/>
        </w:rPr>
        <w:t>Microgrid Labs on its software for modeling, simulation and optimization of vehicle battery and charging infrastructure</w:t>
      </w:r>
      <w:r w:rsidRPr="00E205DE">
        <w:rPr>
          <w:rStyle w:val="None"/>
          <w:rFonts w:asciiTheme="minorHAnsi" w:hAnsiTheme="minorHAnsi"/>
          <w:color w:val="auto"/>
        </w:rPr>
        <w:t xml:space="preserve">,” </w:t>
      </w:r>
      <w:r w:rsidRPr="00BC2D40">
        <w:rPr>
          <w:rStyle w:val="None"/>
          <w:rFonts w:asciiTheme="minorHAnsi" w:hAnsiTheme="minorHAnsi"/>
        </w:rPr>
        <w:t xml:space="preserve">said Adam Duran, NREL’s </w:t>
      </w:r>
      <w:proofErr w:type="spellStart"/>
      <w:r w:rsidRPr="00BC2D40">
        <w:rPr>
          <w:rStyle w:val="None"/>
          <w:rFonts w:asciiTheme="minorHAnsi" w:hAnsiTheme="minorHAnsi"/>
        </w:rPr>
        <w:lastRenderedPageBreak/>
        <w:t>GCxN</w:t>
      </w:r>
      <w:proofErr w:type="spellEnd"/>
      <w:r w:rsidRPr="00BC2D40">
        <w:rPr>
          <w:rStyle w:val="None"/>
          <w:rFonts w:asciiTheme="minorHAnsi" w:hAnsiTheme="minorHAnsi"/>
        </w:rPr>
        <w:t xml:space="preserve"> program manager.</w:t>
      </w:r>
      <w:r w:rsidR="00436C86">
        <w:rPr>
          <w:rStyle w:val="None"/>
          <w:rFonts w:asciiTheme="minorHAnsi" w:hAnsiTheme="minorHAnsi"/>
        </w:rPr>
        <w:t xml:space="preserve"> “The technology is unique – it jointly models both transportation and energy.”</w:t>
      </w:r>
    </w:p>
    <w:p w14:paraId="48A055DE" w14:textId="13FB3620" w:rsidR="004828CF" w:rsidRPr="00BC2D40" w:rsidRDefault="004828CF">
      <w:pPr>
        <w:pStyle w:val="Default"/>
        <w:rPr>
          <w:rFonts w:asciiTheme="minorHAnsi" w:hAnsiTheme="minorHAnsi"/>
        </w:rPr>
      </w:pPr>
    </w:p>
    <w:p w14:paraId="36016E6C" w14:textId="471E2D05" w:rsidR="00E205DE" w:rsidRPr="00E205DE" w:rsidRDefault="00E205DE" w:rsidP="00E205DE">
      <w:pPr>
        <w:rPr>
          <w:rStyle w:val="None"/>
          <w:rFonts w:asciiTheme="minorHAnsi" w:eastAsia="Helvetica Neue" w:hAnsiTheme="minorHAnsi" w:cs="Helvetica Neue"/>
          <w:sz w:val="22"/>
          <w:szCs w:val="22"/>
          <w:u w:color="000000"/>
        </w:rPr>
      </w:pPr>
      <w:proofErr w:type="spellStart"/>
      <w:r w:rsidRPr="00E205DE">
        <w:rPr>
          <w:rStyle w:val="None"/>
          <w:rFonts w:asciiTheme="minorHAnsi" w:eastAsia="Helvetica Neue" w:hAnsiTheme="minorHAnsi" w:cs="Helvetica Neue"/>
          <w:sz w:val="22"/>
          <w:szCs w:val="22"/>
          <w:u w:color="000000"/>
        </w:rPr>
        <w:t>Haibin</w:t>
      </w:r>
      <w:proofErr w:type="spellEnd"/>
      <w:r w:rsidRPr="00E205DE">
        <w:rPr>
          <w:rStyle w:val="None"/>
          <w:rFonts w:asciiTheme="minorHAnsi" w:eastAsia="Helvetica Neue" w:hAnsiTheme="minorHAnsi" w:cs="Helvetica Neue"/>
          <w:sz w:val="22"/>
          <w:szCs w:val="22"/>
          <w:u w:color="000000"/>
        </w:rPr>
        <w:t xml:space="preserve"> Xu, Shell’s </w:t>
      </w:r>
      <w:proofErr w:type="spellStart"/>
      <w:r w:rsidRPr="00E205DE">
        <w:rPr>
          <w:rStyle w:val="None"/>
          <w:rFonts w:asciiTheme="minorHAnsi" w:eastAsia="Helvetica Neue" w:hAnsiTheme="minorHAnsi" w:cs="Helvetica Neue"/>
          <w:sz w:val="22"/>
          <w:szCs w:val="22"/>
          <w:u w:color="000000"/>
        </w:rPr>
        <w:t>GCxN</w:t>
      </w:r>
      <w:proofErr w:type="spellEnd"/>
      <w:r w:rsidRPr="00E205DE">
        <w:rPr>
          <w:rStyle w:val="None"/>
          <w:rFonts w:asciiTheme="minorHAnsi" w:eastAsia="Helvetica Neue" w:hAnsiTheme="minorHAnsi" w:cs="Helvetica Neue"/>
          <w:sz w:val="22"/>
          <w:szCs w:val="22"/>
          <w:u w:color="000000"/>
        </w:rPr>
        <w:t xml:space="preserve"> program manager, said, “As EV integration increases over time, the interaction between EV</w:t>
      </w:r>
      <w:r>
        <w:rPr>
          <w:rStyle w:val="None"/>
          <w:rFonts w:asciiTheme="minorHAnsi" w:eastAsia="Helvetica Neue" w:hAnsiTheme="minorHAnsi" w:cs="Helvetica Neue"/>
          <w:sz w:val="22"/>
          <w:szCs w:val="22"/>
          <w:u w:color="000000"/>
        </w:rPr>
        <w:t>s</w:t>
      </w:r>
      <w:r w:rsidRPr="00E205DE">
        <w:rPr>
          <w:rStyle w:val="None"/>
          <w:rFonts w:asciiTheme="minorHAnsi" w:eastAsia="Helvetica Neue" w:hAnsiTheme="minorHAnsi" w:cs="Helvetica Neue"/>
          <w:sz w:val="22"/>
          <w:szCs w:val="22"/>
          <w:u w:color="000000"/>
        </w:rPr>
        <w:t>, the charging infrastructure, and the grid will become more dynamic and complex in nature. Microgrid Labs’ unique capability in software modelling will be important in optimizing the design and control of such complex systems and we are excited to support them in maturing their technologies.”</w:t>
      </w:r>
    </w:p>
    <w:p w14:paraId="427FEAE6" w14:textId="6FF5F34F" w:rsidR="0068010D" w:rsidRPr="00275A80" w:rsidRDefault="0068010D" w:rsidP="0068010D">
      <w:pPr>
        <w:pStyle w:val="Default"/>
        <w:rPr>
          <w:rFonts w:asciiTheme="minorHAnsi" w:hAnsiTheme="minorHAnsi"/>
          <w:color w:val="FF0000"/>
          <w:shd w:val="clear" w:color="auto" w:fill="FFFFFF"/>
        </w:rPr>
      </w:pPr>
    </w:p>
    <w:p w14:paraId="4212614D" w14:textId="571C8015" w:rsidR="00D52DB4" w:rsidRPr="00BC2D40" w:rsidRDefault="001B705D">
      <w:pPr>
        <w:pStyle w:val="Default"/>
        <w:rPr>
          <w:rFonts w:asciiTheme="minorHAnsi" w:hAnsiTheme="minorHAnsi"/>
          <w:shd w:val="clear" w:color="auto" w:fill="FFFFFF"/>
        </w:rPr>
      </w:pPr>
      <w:r w:rsidRPr="00BC2D40">
        <w:rPr>
          <w:rFonts w:asciiTheme="minorHAnsi" w:hAnsiTheme="minorHAnsi"/>
          <w:shd w:val="clear" w:color="auto" w:fill="FFFFFF"/>
        </w:rPr>
        <w:t xml:space="preserve">For more information and a complete list of </w:t>
      </w:r>
      <w:proofErr w:type="spellStart"/>
      <w:r w:rsidRPr="00BC2D40">
        <w:rPr>
          <w:rFonts w:asciiTheme="minorHAnsi" w:hAnsiTheme="minorHAnsi"/>
          <w:shd w:val="clear" w:color="auto" w:fill="FFFFFF"/>
        </w:rPr>
        <w:t>GCxN’s</w:t>
      </w:r>
      <w:proofErr w:type="spellEnd"/>
      <w:r w:rsidRPr="00BC2D40">
        <w:rPr>
          <w:rFonts w:asciiTheme="minorHAnsi" w:hAnsiTheme="minorHAnsi"/>
          <w:shd w:val="clear" w:color="auto" w:fill="FFFFFF"/>
        </w:rPr>
        <w:t xml:space="preserve"> portfolio companies, visit </w:t>
      </w:r>
      <w:hyperlink r:id="rId6" w:history="1">
        <w:r w:rsidRPr="00BC2D40">
          <w:rPr>
            <w:rStyle w:val="Hyperlink"/>
            <w:rFonts w:asciiTheme="minorHAnsi" w:hAnsiTheme="minorHAnsi"/>
            <w:color w:val="4AA4ED"/>
            <w:shd w:val="clear" w:color="auto" w:fill="FFFFFF"/>
          </w:rPr>
          <w:t>GCxNREL.com</w:t>
        </w:r>
      </w:hyperlink>
      <w:r w:rsidRPr="00BC2D40">
        <w:rPr>
          <w:rFonts w:asciiTheme="minorHAnsi" w:hAnsiTheme="minorHAnsi"/>
          <w:shd w:val="clear" w:color="auto" w:fill="FFFFFF"/>
        </w:rPr>
        <w:t>.</w:t>
      </w:r>
    </w:p>
    <w:p w14:paraId="10116E17" w14:textId="77777777" w:rsidR="0081337B" w:rsidRPr="00BC2D40" w:rsidRDefault="0081337B">
      <w:pPr>
        <w:pStyle w:val="Default"/>
        <w:rPr>
          <w:rFonts w:asciiTheme="minorHAnsi" w:hAnsiTheme="minorHAnsi"/>
        </w:rPr>
      </w:pPr>
    </w:p>
    <w:p w14:paraId="562B8F5A" w14:textId="38B14BAF" w:rsidR="00D52DB4" w:rsidRPr="00BC2D40" w:rsidRDefault="00876BD8">
      <w:pPr>
        <w:pStyle w:val="Default"/>
        <w:rPr>
          <w:rStyle w:val="None"/>
          <w:rFonts w:asciiTheme="minorHAnsi" w:hAnsiTheme="minorHAnsi"/>
          <w:b/>
          <w:bCs/>
          <w:color w:val="ED220B"/>
          <w:u w:color="ED220B"/>
        </w:rPr>
      </w:pPr>
      <w:r w:rsidRPr="00BC2D40">
        <w:rPr>
          <w:rStyle w:val="None"/>
          <w:rFonts w:asciiTheme="minorHAnsi" w:hAnsiTheme="minorHAnsi"/>
          <w:b/>
          <w:bCs/>
        </w:rPr>
        <w:t xml:space="preserve">About </w:t>
      </w:r>
      <w:r w:rsidR="00DE1B50" w:rsidRPr="00DE1B50">
        <w:rPr>
          <w:rStyle w:val="None"/>
          <w:rFonts w:asciiTheme="minorHAnsi" w:hAnsiTheme="minorHAnsi"/>
          <w:b/>
          <w:bCs/>
          <w:color w:val="auto"/>
          <w:u w:color="ED220B"/>
        </w:rPr>
        <w:t>Microgrid Labs</w:t>
      </w:r>
    </w:p>
    <w:p w14:paraId="65964314" w14:textId="3CCF25FA" w:rsidR="005726A9" w:rsidRPr="00DE1B50" w:rsidRDefault="00DE1B50" w:rsidP="00DE1B50">
      <w:pPr>
        <w:rPr>
          <w:rStyle w:val="None"/>
          <w:rFonts w:asciiTheme="minorHAnsi" w:eastAsia="Helvetica Neue" w:hAnsiTheme="minorHAnsi" w:cs="Helvetica Neue"/>
          <w:sz w:val="22"/>
          <w:szCs w:val="22"/>
          <w:u w:color="000000"/>
        </w:rPr>
      </w:pPr>
      <w:r w:rsidRPr="00DE1B50">
        <w:rPr>
          <w:rStyle w:val="None"/>
          <w:rFonts w:asciiTheme="minorHAnsi" w:eastAsia="Helvetica Neue" w:hAnsiTheme="minorHAnsi" w:cs="Helvetica Neue"/>
          <w:sz w:val="22"/>
          <w:szCs w:val="22"/>
          <w:u w:color="000000"/>
        </w:rPr>
        <w:t xml:space="preserve">Microgrid Labs is a Consulting and Software Company that specializes in Microgrids and the Electrification of Transportation. MGL’s expertise includes </w:t>
      </w:r>
      <w:r w:rsidR="00DD568A">
        <w:rPr>
          <w:rStyle w:val="None"/>
          <w:rFonts w:asciiTheme="minorHAnsi" w:eastAsia="Helvetica Neue" w:hAnsiTheme="minorHAnsi" w:cs="Helvetica Neue"/>
          <w:sz w:val="22"/>
          <w:szCs w:val="22"/>
          <w:u w:color="000000"/>
        </w:rPr>
        <w:t xml:space="preserve">microgrids, energy storage, </w:t>
      </w:r>
      <w:r w:rsidRPr="00DE1B50">
        <w:rPr>
          <w:rStyle w:val="None"/>
          <w:rFonts w:asciiTheme="minorHAnsi" w:eastAsia="Helvetica Neue" w:hAnsiTheme="minorHAnsi" w:cs="Helvetica Neue"/>
          <w:sz w:val="22"/>
          <w:szCs w:val="22"/>
          <w:u w:color="000000"/>
        </w:rPr>
        <w:t xml:space="preserve">mathematical modeling and software. </w:t>
      </w:r>
      <w:r w:rsidR="005726A9">
        <w:rPr>
          <w:rStyle w:val="None"/>
          <w:rFonts w:asciiTheme="minorHAnsi" w:eastAsia="Helvetica Neue" w:hAnsiTheme="minorHAnsi" w:cs="Helvetica Neue"/>
          <w:sz w:val="22"/>
          <w:szCs w:val="22"/>
          <w:u w:color="000000"/>
        </w:rPr>
        <w:t>It</w:t>
      </w:r>
      <w:r w:rsidRPr="00DE1B50">
        <w:rPr>
          <w:rStyle w:val="None"/>
          <w:rFonts w:asciiTheme="minorHAnsi" w:eastAsia="Helvetica Neue" w:hAnsiTheme="minorHAnsi" w:cs="Helvetica Neue"/>
          <w:sz w:val="22"/>
          <w:szCs w:val="22"/>
          <w:u w:color="000000"/>
        </w:rPr>
        <w:t xml:space="preserve">s proprietary modeling, simulation and optimization software EVOPT, models the driving and charging process, quantifies electrical demand and derives the right balance of vehicle battery size, charging infrastructure capacity and operational constraints. </w:t>
      </w:r>
      <w:r w:rsidR="005726A9">
        <w:rPr>
          <w:rStyle w:val="None"/>
          <w:rFonts w:asciiTheme="minorHAnsi" w:eastAsia="Helvetica Neue" w:hAnsiTheme="minorHAnsi" w:cs="Helvetica Neue"/>
          <w:sz w:val="22"/>
          <w:szCs w:val="22"/>
          <w:u w:color="000000"/>
        </w:rPr>
        <w:t xml:space="preserve">MGL’s services for the fleet electrification industry includes charging strategy development, battery sizing, charger sizing and energy infrastructure sizing including microgrids. </w:t>
      </w:r>
    </w:p>
    <w:p w14:paraId="625C9A1B" w14:textId="77777777" w:rsidR="00DE1B50" w:rsidRDefault="00DE1B50" w:rsidP="00DE1B50">
      <w:pPr>
        <w:rPr>
          <w:rStyle w:val="None"/>
          <w:rFonts w:asciiTheme="minorHAnsi" w:eastAsia="Helvetica Neue" w:hAnsiTheme="minorHAnsi" w:cs="Helvetica Neue"/>
          <w:sz w:val="22"/>
          <w:szCs w:val="22"/>
          <w:u w:color="000000"/>
        </w:rPr>
      </w:pPr>
    </w:p>
    <w:p w14:paraId="7CD7AD77" w14:textId="48A5BCBE" w:rsidR="00DE1B50" w:rsidRPr="00DE1B50" w:rsidRDefault="00DE1B50" w:rsidP="00DE1B50">
      <w:pPr>
        <w:rPr>
          <w:rStyle w:val="None"/>
          <w:rFonts w:asciiTheme="minorHAnsi" w:eastAsia="Helvetica Neue" w:hAnsiTheme="minorHAnsi" w:cs="Helvetica Neue"/>
          <w:sz w:val="22"/>
          <w:szCs w:val="22"/>
          <w:u w:color="000000"/>
        </w:rPr>
      </w:pPr>
      <w:r w:rsidRPr="00DE1B50">
        <w:rPr>
          <w:rStyle w:val="None"/>
          <w:rFonts w:asciiTheme="minorHAnsi" w:eastAsia="Helvetica Neue" w:hAnsiTheme="minorHAnsi" w:cs="Helvetica Neue"/>
          <w:sz w:val="22"/>
          <w:szCs w:val="22"/>
          <w:u w:color="000000"/>
        </w:rPr>
        <w:t>For more please visit </w:t>
      </w:r>
      <w:hyperlink r:id="rId7" w:history="1">
        <w:r w:rsidR="00DD568A" w:rsidRPr="00DD568A">
          <w:rPr>
            <w:rStyle w:val="Hyperlink"/>
            <w:color w:val="00B0F0"/>
          </w:rPr>
          <w:t>www.microgridlabs.com</w:t>
        </w:r>
      </w:hyperlink>
      <w:r w:rsidR="00DD568A" w:rsidRPr="00DE1B50">
        <w:rPr>
          <w:rStyle w:val="None"/>
          <w:rFonts w:asciiTheme="minorHAnsi" w:eastAsia="Helvetica Neue" w:hAnsiTheme="minorHAnsi" w:cs="Helvetica Neue"/>
          <w:sz w:val="22"/>
          <w:szCs w:val="22"/>
          <w:u w:color="000000"/>
        </w:rPr>
        <w:t xml:space="preserve"> </w:t>
      </w:r>
      <w:r w:rsidRPr="00DE1B50">
        <w:rPr>
          <w:rStyle w:val="None"/>
          <w:rFonts w:asciiTheme="minorHAnsi" w:eastAsia="Helvetica Neue" w:hAnsiTheme="minorHAnsi" w:cs="Helvetica Neue"/>
          <w:sz w:val="22"/>
          <w:szCs w:val="22"/>
          <w:u w:color="000000"/>
        </w:rPr>
        <w:t xml:space="preserve">and follow </w:t>
      </w:r>
      <w:hyperlink r:id="rId8" w:history="1">
        <w:r w:rsidRPr="00A20681">
          <w:rPr>
            <w:rStyle w:val="Hyperlink"/>
            <w:rFonts w:asciiTheme="minorHAnsi" w:eastAsia="Helvetica Neue" w:hAnsiTheme="minorHAnsi" w:cs="Helvetica Neue"/>
            <w:color w:val="00B0F0"/>
            <w:sz w:val="22"/>
            <w:szCs w:val="22"/>
          </w:rPr>
          <w:t>@</w:t>
        </w:r>
        <w:proofErr w:type="spellStart"/>
        <w:r w:rsidRPr="00A20681">
          <w:rPr>
            <w:rStyle w:val="Hyperlink"/>
            <w:rFonts w:asciiTheme="minorHAnsi" w:eastAsia="Helvetica Neue" w:hAnsiTheme="minorHAnsi" w:cs="Helvetica Neue"/>
            <w:color w:val="00B0F0"/>
            <w:sz w:val="22"/>
            <w:szCs w:val="22"/>
          </w:rPr>
          <w:t>Microgridlabs</w:t>
        </w:r>
        <w:proofErr w:type="spellEnd"/>
      </w:hyperlink>
      <w:r w:rsidRPr="00DE1B50">
        <w:rPr>
          <w:rStyle w:val="None"/>
          <w:rFonts w:asciiTheme="minorHAnsi" w:eastAsia="Helvetica Neue" w:hAnsiTheme="minorHAnsi" w:cs="Helvetica Neue"/>
          <w:sz w:val="22"/>
          <w:szCs w:val="22"/>
          <w:u w:color="000000"/>
        </w:rPr>
        <w:t xml:space="preserve"> on Twitter </w:t>
      </w:r>
      <w:r>
        <w:rPr>
          <w:rStyle w:val="None"/>
          <w:rFonts w:asciiTheme="minorHAnsi" w:eastAsia="Helvetica Neue" w:hAnsiTheme="minorHAnsi" w:cs="Helvetica Neue"/>
          <w:sz w:val="22"/>
          <w:szCs w:val="22"/>
          <w:u w:color="000000"/>
        </w:rPr>
        <w:t>a</w:t>
      </w:r>
      <w:r w:rsidRPr="00DE1B50">
        <w:rPr>
          <w:rStyle w:val="None"/>
          <w:rFonts w:asciiTheme="minorHAnsi" w:eastAsia="Helvetica Neue" w:hAnsiTheme="minorHAnsi" w:cs="Helvetica Neue"/>
          <w:sz w:val="22"/>
          <w:szCs w:val="22"/>
          <w:u w:color="000000"/>
        </w:rPr>
        <w:t>nd </w:t>
      </w:r>
      <w:hyperlink r:id="rId9" w:history="1">
        <w:r w:rsidRPr="00A20681">
          <w:rPr>
            <w:rStyle w:val="Hyperlink"/>
            <w:rFonts w:asciiTheme="minorHAnsi" w:eastAsia="Helvetica Neue" w:hAnsiTheme="minorHAnsi" w:cs="Helvetica Neue"/>
            <w:color w:val="00B0F0"/>
            <w:sz w:val="22"/>
            <w:szCs w:val="22"/>
          </w:rPr>
          <w:t>LinkedIn.</w:t>
        </w:r>
      </w:hyperlink>
      <w:r w:rsidRPr="00DE1B50">
        <w:rPr>
          <w:rStyle w:val="None"/>
          <w:rFonts w:asciiTheme="minorHAnsi" w:eastAsia="Helvetica Neue" w:hAnsiTheme="minorHAnsi" w:cs="Helvetica Neue"/>
          <w:sz w:val="22"/>
          <w:szCs w:val="22"/>
          <w:u w:color="000000"/>
        </w:rPr>
        <w:t xml:space="preserve"> </w:t>
      </w:r>
    </w:p>
    <w:p w14:paraId="57BD0C37" w14:textId="77777777" w:rsidR="00DE1B50" w:rsidRPr="00BC2D40" w:rsidRDefault="00DE1B50">
      <w:pPr>
        <w:pStyle w:val="Default"/>
        <w:rPr>
          <w:rStyle w:val="None"/>
          <w:rFonts w:asciiTheme="minorHAnsi" w:hAnsiTheme="minorHAnsi"/>
          <w:color w:val="ED220B"/>
          <w:u w:color="ED220B"/>
        </w:rPr>
      </w:pPr>
    </w:p>
    <w:p w14:paraId="02AC5FAC" w14:textId="29DEF9F7" w:rsidR="00557FE5" w:rsidRPr="00BC2D40" w:rsidRDefault="00557FE5">
      <w:pPr>
        <w:pStyle w:val="Default"/>
        <w:rPr>
          <w:rStyle w:val="None"/>
          <w:rFonts w:asciiTheme="minorHAnsi" w:hAnsiTheme="minorHAnsi"/>
          <w:color w:val="ED220B"/>
          <w:u w:color="ED220B"/>
        </w:rPr>
      </w:pPr>
    </w:p>
    <w:p w14:paraId="6A284036" w14:textId="0EB2A60A" w:rsidR="00557FE5" w:rsidRPr="00BC2D40" w:rsidRDefault="00557FE5">
      <w:pPr>
        <w:pStyle w:val="Default"/>
        <w:rPr>
          <w:rStyle w:val="None"/>
          <w:rFonts w:asciiTheme="minorHAnsi" w:hAnsiTheme="minorHAnsi"/>
          <w:b/>
          <w:bCs/>
          <w:color w:val="auto"/>
          <w:u w:color="ED220B"/>
        </w:rPr>
      </w:pPr>
      <w:r w:rsidRPr="00BC2D40">
        <w:rPr>
          <w:rStyle w:val="None"/>
          <w:rFonts w:asciiTheme="minorHAnsi" w:hAnsiTheme="minorHAnsi"/>
          <w:b/>
          <w:bCs/>
          <w:color w:val="auto"/>
          <w:u w:color="ED220B"/>
        </w:rPr>
        <w:t xml:space="preserve">About </w:t>
      </w:r>
      <w:proofErr w:type="spellStart"/>
      <w:r w:rsidRPr="00BC2D40">
        <w:rPr>
          <w:rStyle w:val="None"/>
          <w:rFonts w:asciiTheme="minorHAnsi" w:hAnsiTheme="minorHAnsi"/>
          <w:b/>
          <w:bCs/>
          <w:color w:val="auto"/>
          <w:u w:color="ED220B"/>
        </w:rPr>
        <w:t>GCxN</w:t>
      </w:r>
      <w:proofErr w:type="spellEnd"/>
    </w:p>
    <w:p w14:paraId="6625B05D" w14:textId="6918FA3A" w:rsidR="00D52DB4" w:rsidRPr="00BC2D40" w:rsidRDefault="0005582D">
      <w:pPr>
        <w:pStyle w:val="NoSpacing"/>
        <w:rPr>
          <w:rFonts w:asciiTheme="minorHAnsi" w:hAnsiTheme="minorHAnsi"/>
          <w:sz w:val="22"/>
          <w:szCs w:val="22"/>
          <w:shd w:val="clear" w:color="auto" w:fill="FFFFFF"/>
        </w:rPr>
      </w:pPr>
      <w:r w:rsidRPr="00BC2D40">
        <w:rPr>
          <w:rFonts w:asciiTheme="minorHAnsi" w:hAnsiTheme="minorHAnsi"/>
          <w:sz w:val="22"/>
          <w:szCs w:val="22"/>
          <w:shd w:val="clear" w:color="auto" w:fill="FFFFFF"/>
        </w:rPr>
        <w:t xml:space="preserve">The Shell </w:t>
      </w:r>
      <w:proofErr w:type="spellStart"/>
      <w:r w:rsidRPr="00BC2D40">
        <w:rPr>
          <w:rFonts w:asciiTheme="minorHAnsi" w:hAnsiTheme="minorHAnsi"/>
          <w:sz w:val="22"/>
          <w:szCs w:val="22"/>
          <w:shd w:val="clear" w:color="auto" w:fill="FFFFFF"/>
        </w:rPr>
        <w:t>GameChanger</w:t>
      </w:r>
      <w:proofErr w:type="spellEnd"/>
      <w:r w:rsidRPr="00BC2D40">
        <w:rPr>
          <w:rFonts w:asciiTheme="minorHAnsi" w:hAnsiTheme="minorHAnsi"/>
          <w:sz w:val="22"/>
          <w:szCs w:val="22"/>
          <w:shd w:val="clear" w:color="auto" w:fill="FFFFFF"/>
        </w:rPr>
        <w:t>™ Accelerator powered by NREL (</w:t>
      </w:r>
      <w:proofErr w:type="spellStart"/>
      <w:r w:rsidRPr="00BC2D40">
        <w:rPr>
          <w:rFonts w:asciiTheme="minorHAnsi" w:hAnsiTheme="minorHAnsi"/>
          <w:sz w:val="22"/>
          <w:szCs w:val="22"/>
          <w:shd w:val="clear" w:color="auto" w:fill="FFFFFF"/>
        </w:rPr>
        <w:t>GCxN</w:t>
      </w:r>
      <w:proofErr w:type="spellEnd"/>
      <w:r w:rsidRPr="00BC2D40">
        <w:rPr>
          <w:rFonts w:asciiTheme="minorHAnsi" w:hAnsiTheme="minorHAnsi"/>
          <w:sz w:val="22"/>
          <w:szCs w:val="22"/>
          <w:shd w:val="clear" w:color="auto" w:fill="FFFFFF"/>
        </w:rPr>
        <w:t xml:space="preserve">) is a </w:t>
      </w:r>
      <w:r w:rsidR="005E17A4" w:rsidRPr="00BC2D40">
        <w:rPr>
          <w:rFonts w:asciiTheme="minorHAnsi" w:hAnsiTheme="minorHAnsi"/>
          <w:sz w:val="22"/>
          <w:szCs w:val="22"/>
          <w:shd w:val="clear" w:color="auto" w:fill="FFFFFF"/>
        </w:rPr>
        <w:t>multimillion-dollar</w:t>
      </w:r>
      <w:r w:rsidRPr="00BC2D40">
        <w:rPr>
          <w:rFonts w:asciiTheme="minorHAnsi" w:hAnsiTheme="minorHAnsi"/>
          <w:sz w:val="22"/>
          <w:szCs w:val="22"/>
          <w:shd w:val="clear" w:color="auto" w:fill="FFFFFF"/>
        </w:rPr>
        <w:t xml:space="preserve">, multiyear program developed in collaboration between Shell </w:t>
      </w:r>
      <w:proofErr w:type="spellStart"/>
      <w:r w:rsidRPr="00BC2D40">
        <w:rPr>
          <w:rFonts w:asciiTheme="minorHAnsi" w:hAnsiTheme="minorHAnsi"/>
          <w:sz w:val="22"/>
          <w:szCs w:val="22"/>
          <w:shd w:val="clear" w:color="auto" w:fill="FFFFFF"/>
        </w:rPr>
        <w:t>GameChanger</w:t>
      </w:r>
      <w:proofErr w:type="spellEnd"/>
      <w:r w:rsidRPr="00BC2D40">
        <w:rPr>
          <w:rFonts w:asciiTheme="minorHAnsi" w:hAnsiTheme="minorHAnsi"/>
          <w:sz w:val="22"/>
          <w:szCs w:val="22"/>
          <w:shd w:val="clear" w:color="auto" w:fill="FFFFFF"/>
        </w:rPr>
        <w:t xml:space="preserve"> and the U.S. Department of Energy’s National Renewable Energy Laboratory (NREL) to discover and advance emerging clean technologies with the potential to dramatically alter the future global energy landscape. </w:t>
      </w:r>
      <w:proofErr w:type="spellStart"/>
      <w:r w:rsidRPr="00BC2D40">
        <w:rPr>
          <w:rFonts w:asciiTheme="minorHAnsi" w:hAnsiTheme="minorHAnsi"/>
          <w:sz w:val="22"/>
          <w:szCs w:val="22"/>
          <w:shd w:val="clear" w:color="auto" w:fill="FFFFFF"/>
        </w:rPr>
        <w:t>GCxN</w:t>
      </w:r>
      <w:proofErr w:type="spellEnd"/>
      <w:r w:rsidRPr="00BC2D40">
        <w:rPr>
          <w:rFonts w:asciiTheme="minorHAnsi" w:hAnsiTheme="minorHAnsi"/>
          <w:sz w:val="22"/>
          <w:szCs w:val="22"/>
          <w:shd w:val="clear" w:color="auto" w:fill="FFFFFF"/>
        </w:rPr>
        <w:t xml:space="preserve"> identifies promising startup companies through an ecosystem of more than </w:t>
      </w:r>
      <w:r w:rsidR="00B56C30" w:rsidRPr="00E205DE">
        <w:rPr>
          <w:rFonts w:asciiTheme="minorHAnsi" w:hAnsiTheme="minorHAnsi"/>
          <w:color w:val="auto"/>
          <w:sz w:val="22"/>
          <w:szCs w:val="22"/>
          <w:shd w:val="clear" w:color="auto" w:fill="FFFFFF"/>
        </w:rPr>
        <w:t>60</w:t>
      </w:r>
      <w:r w:rsidRPr="00BC2D40">
        <w:rPr>
          <w:rFonts w:asciiTheme="minorHAnsi" w:hAnsiTheme="minorHAnsi"/>
          <w:sz w:val="22"/>
          <w:szCs w:val="22"/>
          <w:shd w:val="clear" w:color="auto" w:fill="FFFFFF"/>
        </w:rPr>
        <w:t xml:space="preserve"> cleantech business incubators, accelerators</w:t>
      </w:r>
      <w:r w:rsidR="00B56C30" w:rsidRPr="00BC2D40">
        <w:rPr>
          <w:rFonts w:asciiTheme="minorHAnsi" w:hAnsiTheme="minorHAnsi"/>
          <w:sz w:val="22"/>
          <w:szCs w:val="22"/>
          <w:shd w:val="clear" w:color="auto" w:fill="FFFFFF"/>
        </w:rPr>
        <w:t>,</w:t>
      </w:r>
      <w:r w:rsidRPr="00BC2D40">
        <w:rPr>
          <w:rFonts w:asciiTheme="minorHAnsi" w:hAnsiTheme="minorHAnsi"/>
          <w:sz w:val="22"/>
          <w:szCs w:val="22"/>
          <w:shd w:val="clear" w:color="auto" w:fill="FFFFFF"/>
        </w:rPr>
        <w:t xml:space="preserve"> universities </w:t>
      </w:r>
      <w:r w:rsidR="00B56C30" w:rsidRPr="00BC2D40">
        <w:rPr>
          <w:rFonts w:asciiTheme="minorHAnsi" w:hAnsiTheme="minorHAnsi"/>
          <w:sz w:val="22"/>
          <w:szCs w:val="22"/>
          <w:shd w:val="clear" w:color="auto" w:fill="FFFFFF"/>
        </w:rPr>
        <w:t xml:space="preserve">and national laboratories and provides </w:t>
      </w:r>
      <w:r w:rsidRPr="00BC2D40">
        <w:rPr>
          <w:rFonts w:asciiTheme="minorHAnsi" w:hAnsiTheme="minorHAnsi"/>
          <w:sz w:val="22"/>
          <w:szCs w:val="22"/>
          <w:shd w:val="clear" w:color="auto" w:fill="FFFFFF"/>
        </w:rPr>
        <w:t xml:space="preserve">access to up to $250,000 in non-dilutive funding in the form of technical experts to develop and demonstrate new energy technologies. </w:t>
      </w:r>
      <w:proofErr w:type="spellStart"/>
      <w:r w:rsidRPr="00BC2D40">
        <w:rPr>
          <w:rFonts w:asciiTheme="minorHAnsi" w:hAnsiTheme="minorHAnsi"/>
          <w:sz w:val="22"/>
          <w:szCs w:val="22"/>
          <w:shd w:val="clear" w:color="auto" w:fill="FFFFFF"/>
        </w:rPr>
        <w:t>GCxN</w:t>
      </w:r>
      <w:proofErr w:type="spellEnd"/>
      <w:r w:rsidRPr="00BC2D40">
        <w:rPr>
          <w:rFonts w:asciiTheme="minorHAnsi" w:hAnsiTheme="minorHAnsi"/>
          <w:sz w:val="22"/>
          <w:szCs w:val="22"/>
          <w:shd w:val="clear" w:color="auto" w:fill="FFFFFF"/>
        </w:rPr>
        <w:t xml:space="preserve"> is made possible by funding through Shell </w:t>
      </w:r>
      <w:proofErr w:type="spellStart"/>
      <w:r w:rsidRPr="00BC2D40">
        <w:rPr>
          <w:rFonts w:asciiTheme="minorHAnsi" w:hAnsiTheme="minorHAnsi"/>
          <w:sz w:val="22"/>
          <w:szCs w:val="22"/>
          <w:shd w:val="clear" w:color="auto" w:fill="FFFFFF"/>
        </w:rPr>
        <w:t>GameChanger</w:t>
      </w:r>
      <w:proofErr w:type="spellEnd"/>
      <w:r w:rsidRPr="00BC2D40">
        <w:rPr>
          <w:rFonts w:asciiTheme="minorHAnsi" w:hAnsiTheme="minorHAnsi"/>
          <w:sz w:val="22"/>
          <w:szCs w:val="22"/>
          <w:shd w:val="clear" w:color="auto" w:fill="FFFFFF"/>
        </w:rPr>
        <w:t xml:space="preserve">. </w:t>
      </w:r>
      <w:proofErr w:type="spellStart"/>
      <w:r w:rsidRPr="00BC2D40">
        <w:rPr>
          <w:rFonts w:asciiTheme="minorHAnsi" w:hAnsiTheme="minorHAnsi"/>
          <w:sz w:val="22"/>
          <w:szCs w:val="22"/>
          <w:shd w:val="clear" w:color="auto" w:fill="FFFFFF"/>
        </w:rPr>
        <w:t>GCxN</w:t>
      </w:r>
      <w:proofErr w:type="spellEnd"/>
      <w:r w:rsidRPr="00BC2D40">
        <w:rPr>
          <w:rFonts w:asciiTheme="minorHAnsi" w:hAnsiTheme="minorHAnsi"/>
          <w:sz w:val="22"/>
          <w:szCs w:val="22"/>
          <w:shd w:val="clear" w:color="auto" w:fill="FFFFFF"/>
        </w:rPr>
        <w:t xml:space="preserve"> is administered by NREL, located in Golden, Colo. </w:t>
      </w:r>
    </w:p>
    <w:p w14:paraId="41F551DE" w14:textId="77777777" w:rsidR="0005582D" w:rsidRPr="00BC2D40" w:rsidRDefault="0005582D">
      <w:pPr>
        <w:pStyle w:val="NoSpacing"/>
        <w:rPr>
          <w:rFonts w:asciiTheme="minorHAnsi" w:hAnsiTheme="minorHAnsi"/>
          <w:sz w:val="22"/>
          <w:szCs w:val="22"/>
        </w:rPr>
      </w:pPr>
    </w:p>
    <w:sectPr w:rsidR="0005582D" w:rsidRPr="00BC2D40">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6D20D" w14:textId="77777777" w:rsidR="00B61ACF" w:rsidRDefault="00B61ACF">
      <w:r>
        <w:separator/>
      </w:r>
    </w:p>
  </w:endnote>
  <w:endnote w:type="continuationSeparator" w:id="0">
    <w:p w14:paraId="6894D901" w14:textId="77777777" w:rsidR="00B61ACF" w:rsidRDefault="00B61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33AD3" w14:textId="77777777" w:rsidR="00D52DB4" w:rsidRDefault="00D52DB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6A90C" w14:textId="77777777" w:rsidR="00B61ACF" w:rsidRDefault="00B61ACF">
      <w:r>
        <w:separator/>
      </w:r>
    </w:p>
  </w:footnote>
  <w:footnote w:type="continuationSeparator" w:id="0">
    <w:p w14:paraId="5EF0457E" w14:textId="77777777" w:rsidR="00B61ACF" w:rsidRDefault="00B61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DB378" w14:textId="77777777" w:rsidR="00D52DB4" w:rsidRDefault="00D52DB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55"/>
  <w:doNotDisplayPageBoundaries/>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DB4"/>
    <w:rsid w:val="000118EA"/>
    <w:rsid w:val="0005582D"/>
    <w:rsid w:val="00070801"/>
    <w:rsid w:val="00082797"/>
    <w:rsid w:val="000B2AB0"/>
    <w:rsid w:val="00143134"/>
    <w:rsid w:val="001B705D"/>
    <w:rsid w:val="001F71D7"/>
    <w:rsid w:val="00242CD5"/>
    <w:rsid w:val="00276E28"/>
    <w:rsid w:val="002A45A8"/>
    <w:rsid w:val="002B185B"/>
    <w:rsid w:val="002C2B92"/>
    <w:rsid w:val="003A5A77"/>
    <w:rsid w:val="003A6421"/>
    <w:rsid w:val="003B349F"/>
    <w:rsid w:val="004258D7"/>
    <w:rsid w:val="004335A5"/>
    <w:rsid w:val="00436C86"/>
    <w:rsid w:val="00465C0B"/>
    <w:rsid w:val="004828CF"/>
    <w:rsid w:val="004A7C36"/>
    <w:rsid w:val="004C6CF7"/>
    <w:rsid w:val="00550F41"/>
    <w:rsid w:val="00557FE5"/>
    <w:rsid w:val="005726A9"/>
    <w:rsid w:val="005E17A4"/>
    <w:rsid w:val="00633594"/>
    <w:rsid w:val="00652D34"/>
    <w:rsid w:val="0068010D"/>
    <w:rsid w:val="006A65E8"/>
    <w:rsid w:val="00721DA4"/>
    <w:rsid w:val="00770988"/>
    <w:rsid w:val="00771C89"/>
    <w:rsid w:val="00793C9A"/>
    <w:rsid w:val="00797E3E"/>
    <w:rsid w:val="0081337B"/>
    <w:rsid w:val="00876BD8"/>
    <w:rsid w:val="008B7AB4"/>
    <w:rsid w:val="008B7C4D"/>
    <w:rsid w:val="008F56C4"/>
    <w:rsid w:val="00930ACA"/>
    <w:rsid w:val="009C2DB4"/>
    <w:rsid w:val="00A20681"/>
    <w:rsid w:val="00A76892"/>
    <w:rsid w:val="00AC19C0"/>
    <w:rsid w:val="00B56C30"/>
    <w:rsid w:val="00B61ACF"/>
    <w:rsid w:val="00B86E0D"/>
    <w:rsid w:val="00BC2D40"/>
    <w:rsid w:val="00BE54CA"/>
    <w:rsid w:val="00C22468"/>
    <w:rsid w:val="00CB479B"/>
    <w:rsid w:val="00CF418D"/>
    <w:rsid w:val="00D52DB4"/>
    <w:rsid w:val="00D92B6A"/>
    <w:rsid w:val="00DC43AD"/>
    <w:rsid w:val="00DD568A"/>
    <w:rsid w:val="00DE1B50"/>
    <w:rsid w:val="00E205DE"/>
    <w:rsid w:val="00E82CD0"/>
    <w:rsid w:val="00EE0185"/>
    <w:rsid w:val="00EF059D"/>
    <w:rsid w:val="00F41C75"/>
    <w:rsid w:val="00F57E00"/>
    <w:rsid w:val="00FA4766"/>
    <w:rsid w:val="00FD5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9A832"/>
  <w15:docId w15:val="{6510C801-89CC-4D05-94E9-EC14BA44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uiPriority w:val="9"/>
    <w:unhideWhenUsed/>
    <w:qFormat/>
    <w:pPr>
      <w:keepNext/>
      <w:outlineLvl w:val="1"/>
    </w:pPr>
    <w:rPr>
      <w:rFonts w:ascii="Helvetica Neue" w:hAnsi="Helvetica Neue" w:cs="Arial Unicode MS"/>
      <w:b/>
      <w:bCs/>
      <w:color w:val="000000"/>
      <w:sz w:val="32"/>
      <w:szCs w:val="3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eastAsia="Helvetica Neue" w:hAnsi="Helvetica Neue" w:cs="Helvetica Neue"/>
      <w:color w:val="000000"/>
      <w:sz w:val="22"/>
      <w:szCs w:val="22"/>
      <w:u w:color="000000"/>
    </w:rPr>
  </w:style>
  <w:style w:type="character" w:customStyle="1" w:styleId="None">
    <w:name w:val="None"/>
  </w:style>
  <w:style w:type="character" w:customStyle="1" w:styleId="Hyperlink0">
    <w:name w:val="Hyperlink.0"/>
    <w:basedOn w:val="None"/>
    <w:rPr>
      <w:u w:val="single"/>
      <w:lang w:val="en-US"/>
    </w:rPr>
  </w:style>
  <w:style w:type="character" w:customStyle="1" w:styleId="Link">
    <w:name w:val="Link"/>
    <w:rPr>
      <w:color w:val="0000FF"/>
      <w:u w:val="single" w:color="0000FF"/>
    </w:rPr>
  </w:style>
  <w:style w:type="character" w:customStyle="1" w:styleId="Hyperlink1">
    <w:name w:val="Hyperlink.1"/>
    <w:basedOn w:val="Link"/>
    <w:rPr>
      <w:color w:val="0000FF"/>
      <w:u w:val="single" w:color="0000FF"/>
      <w:lang w:val="en-US"/>
    </w:rPr>
  </w:style>
  <w:style w:type="paragraph" w:customStyle="1" w:styleId="Body">
    <w:name w:val="Body"/>
    <w:rPr>
      <w:rFonts w:cs="Arial Unicode MS"/>
      <w:color w:val="000000"/>
      <w:sz w:val="24"/>
      <w:szCs w:val="24"/>
      <w:u w:color="000000"/>
    </w:rPr>
  </w:style>
  <w:style w:type="character" w:customStyle="1" w:styleId="Hyperlink2">
    <w:name w:val="Hyperlink.2"/>
    <w:basedOn w:val="None"/>
    <w:rPr>
      <w:color w:val="0070C0"/>
      <w:u w:val="single" w:color="0070C0"/>
    </w:rPr>
  </w:style>
  <w:style w:type="paragraph" w:styleId="NoSpacing">
    <w:name w:val="No Spacing"/>
    <w:rPr>
      <w:rFonts w:ascii="Helvetica Neue" w:hAnsi="Helvetica Neue" w:cs="Arial Unicode MS"/>
      <w:color w:val="000000"/>
      <w:sz w:val="24"/>
      <w:szCs w:val="24"/>
      <w:u w:color="000000"/>
    </w:rPr>
  </w:style>
  <w:style w:type="character" w:customStyle="1" w:styleId="Hyperlink3">
    <w:name w:val="Hyperlink.3"/>
    <w:basedOn w:val="Link"/>
    <w:rPr>
      <w:color w:val="0070C0"/>
      <w:u w:val="single" w:color="0070C0"/>
    </w:rPr>
  </w:style>
  <w:style w:type="character" w:customStyle="1" w:styleId="Hyperlink4">
    <w:name w:val="Hyperlink.4"/>
    <w:basedOn w:val="Link"/>
    <w:rPr>
      <w:color w:val="000000"/>
      <w:u w:val="single" w:color="000000"/>
    </w:rPr>
  </w:style>
  <w:style w:type="paragraph" w:styleId="BalloonText">
    <w:name w:val="Balloon Text"/>
    <w:basedOn w:val="Normal"/>
    <w:link w:val="BalloonTextChar"/>
    <w:uiPriority w:val="99"/>
    <w:semiHidden/>
    <w:unhideWhenUsed/>
    <w:rsid w:val="00D92B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B6A"/>
    <w:rPr>
      <w:rFonts w:ascii="Segoe UI" w:hAnsi="Segoe UI" w:cs="Segoe UI"/>
      <w:sz w:val="18"/>
      <w:szCs w:val="18"/>
    </w:rPr>
  </w:style>
  <w:style w:type="character" w:styleId="CommentReference">
    <w:name w:val="annotation reference"/>
    <w:basedOn w:val="DefaultParagraphFont"/>
    <w:uiPriority w:val="99"/>
    <w:semiHidden/>
    <w:unhideWhenUsed/>
    <w:rsid w:val="00721DA4"/>
    <w:rPr>
      <w:sz w:val="16"/>
      <w:szCs w:val="16"/>
    </w:rPr>
  </w:style>
  <w:style w:type="paragraph" w:styleId="CommentText">
    <w:name w:val="annotation text"/>
    <w:basedOn w:val="Normal"/>
    <w:link w:val="CommentTextChar"/>
    <w:uiPriority w:val="99"/>
    <w:semiHidden/>
    <w:unhideWhenUsed/>
    <w:rsid w:val="00721DA4"/>
    <w:rPr>
      <w:sz w:val="20"/>
      <w:szCs w:val="20"/>
    </w:rPr>
  </w:style>
  <w:style w:type="character" w:customStyle="1" w:styleId="CommentTextChar">
    <w:name w:val="Comment Text Char"/>
    <w:basedOn w:val="DefaultParagraphFont"/>
    <w:link w:val="CommentText"/>
    <w:uiPriority w:val="99"/>
    <w:semiHidden/>
    <w:rsid w:val="00721DA4"/>
  </w:style>
  <w:style w:type="paragraph" w:styleId="CommentSubject">
    <w:name w:val="annotation subject"/>
    <w:basedOn w:val="CommentText"/>
    <w:next w:val="CommentText"/>
    <w:link w:val="CommentSubjectChar"/>
    <w:uiPriority w:val="99"/>
    <w:semiHidden/>
    <w:unhideWhenUsed/>
    <w:rsid w:val="00721DA4"/>
    <w:rPr>
      <w:b/>
      <w:bCs/>
    </w:rPr>
  </w:style>
  <w:style w:type="character" w:customStyle="1" w:styleId="CommentSubjectChar">
    <w:name w:val="Comment Subject Char"/>
    <w:basedOn w:val="CommentTextChar"/>
    <w:link w:val="CommentSubject"/>
    <w:uiPriority w:val="99"/>
    <w:semiHidden/>
    <w:rsid w:val="00721DA4"/>
    <w:rPr>
      <w:b/>
      <w:bCs/>
    </w:rPr>
  </w:style>
  <w:style w:type="character" w:styleId="FollowedHyperlink">
    <w:name w:val="FollowedHyperlink"/>
    <w:basedOn w:val="DefaultParagraphFont"/>
    <w:uiPriority w:val="99"/>
    <w:semiHidden/>
    <w:unhideWhenUsed/>
    <w:rsid w:val="00DE1B50"/>
    <w:rPr>
      <w:color w:val="FF00FF" w:themeColor="followedHyperlink"/>
      <w:u w:val="single"/>
    </w:rPr>
  </w:style>
  <w:style w:type="character" w:styleId="UnresolvedMention">
    <w:name w:val="Unresolved Mention"/>
    <w:basedOn w:val="DefaultParagraphFont"/>
    <w:uiPriority w:val="99"/>
    <w:semiHidden/>
    <w:unhideWhenUsed/>
    <w:rsid w:val="00A20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719179">
      <w:bodyDiv w:val="1"/>
      <w:marLeft w:val="0"/>
      <w:marRight w:val="0"/>
      <w:marTop w:val="0"/>
      <w:marBottom w:val="0"/>
      <w:divBdr>
        <w:top w:val="none" w:sz="0" w:space="0" w:color="auto"/>
        <w:left w:val="none" w:sz="0" w:space="0" w:color="auto"/>
        <w:bottom w:val="none" w:sz="0" w:space="0" w:color="auto"/>
        <w:right w:val="none" w:sz="0" w:space="0" w:color="auto"/>
      </w:divBdr>
    </w:div>
    <w:div w:id="771172233">
      <w:bodyDiv w:val="1"/>
      <w:marLeft w:val="0"/>
      <w:marRight w:val="0"/>
      <w:marTop w:val="0"/>
      <w:marBottom w:val="0"/>
      <w:divBdr>
        <w:top w:val="none" w:sz="0" w:space="0" w:color="auto"/>
        <w:left w:val="none" w:sz="0" w:space="0" w:color="auto"/>
        <w:bottom w:val="none" w:sz="0" w:space="0" w:color="auto"/>
        <w:right w:val="none" w:sz="0" w:space="0" w:color="auto"/>
      </w:divBdr>
    </w:div>
    <w:div w:id="1392271508">
      <w:bodyDiv w:val="1"/>
      <w:marLeft w:val="0"/>
      <w:marRight w:val="0"/>
      <w:marTop w:val="0"/>
      <w:marBottom w:val="0"/>
      <w:divBdr>
        <w:top w:val="none" w:sz="0" w:space="0" w:color="auto"/>
        <w:left w:val="none" w:sz="0" w:space="0" w:color="auto"/>
        <w:bottom w:val="none" w:sz="0" w:space="0" w:color="auto"/>
        <w:right w:val="none" w:sz="0" w:space="0" w:color="auto"/>
      </w:divBdr>
    </w:div>
    <w:div w:id="1396007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MicroGridLab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icrogridlabs.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cxnre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linkedin.com/company/microgridlabs"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narayanan sankar</dc:creator>
  <cp:lastModifiedBy>Namit Singh</cp:lastModifiedBy>
  <cp:revision>3</cp:revision>
  <dcterms:created xsi:type="dcterms:W3CDTF">2019-11-13T18:30:00Z</dcterms:created>
  <dcterms:modified xsi:type="dcterms:W3CDTF">2019-11-13T18:38:00Z</dcterms:modified>
</cp:coreProperties>
</file>