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3CA54" w14:textId="788CDC90" w:rsidR="00E51EB3" w:rsidRPr="00E51EB3" w:rsidRDefault="00E51EB3" w:rsidP="006A03D6">
      <w:pPr>
        <w:jc w:val="center"/>
        <w:rPr>
          <w:b/>
        </w:rPr>
      </w:pPr>
      <w:bookmarkStart w:id="0" w:name="_Hlk27573220"/>
      <w:r w:rsidRPr="00C54808">
        <w:rPr>
          <w:b/>
        </w:rPr>
        <w:t xml:space="preserve">New Campaign </w:t>
      </w:r>
      <w:r w:rsidR="001717ED">
        <w:rPr>
          <w:b/>
        </w:rPr>
        <w:t>Launches to</w:t>
      </w:r>
      <w:r w:rsidRPr="00C54808">
        <w:rPr>
          <w:b/>
        </w:rPr>
        <w:t xml:space="preserve"> </w:t>
      </w:r>
      <w:r w:rsidR="001C3220">
        <w:rPr>
          <w:b/>
        </w:rPr>
        <w:t>Prioritize</w:t>
      </w:r>
      <w:r w:rsidR="00D838CB">
        <w:rPr>
          <w:b/>
        </w:rPr>
        <w:t xml:space="preserve"> </w:t>
      </w:r>
      <w:r w:rsidRPr="00C54808">
        <w:rPr>
          <w:b/>
        </w:rPr>
        <w:t xml:space="preserve">Health </w:t>
      </w:r>
      <w:r>
        <w:rPr>
          <w:b/>
        </w:rPr>
        <w:t>and</w:t>
      </w:r>
      <w:r w:rsidRPr="00C54808">
        <w:rPr>
          <w:b/>
        </w:rPr>
        <w:t xml:space="preserve"> </w:t>
      </w:r>
      <w:r w:rsidR="00006368">
        <w:rPr>
          <w:b/>
        </w:rPr>
        <w:t>Well-Being</w:t>
      </w:r>
      <w:r w:rsidRPr="00C54808">
        <w:rPr>
          <w:b/>
        </w:rPr>
        <w:t xml:space="preserve"> </w:t>
      </w:r>
      <w:r w:rsidR="00D838CB">
        <w:rPr>
          <w:b/>
        </w:rPr>
        <w:t xml:space="preserve">of </w:t>
      </w:r>
      <w:r w:rsidR="002A0AA3">
        <w:rPr>
          <w:b/>
        </w:rPr>
        <w:t xml:space="preserve">U.S. </w:t>
      </w:r>
      <w:r w:rsidRPr="00C54808">
        <w:rPr>
          <w:b/>
        </w:rPr>
        <w:t>Children</w:t>
      </w:r>
      <w:r w:rsidRPr="00E51EB3" w:rsidDel="00E51EB3">
        <w:rPr>
          <w:b/>
        </w:rPr>
        <w:t xml:space="preserve"> </w:t>
      </w:r>
      <w:r w:rsidR="00B04A34">
        <w:rPr>
          <w:b/>
        </w:rPr>
        <w:t>in</w:t>
      </w:r>
      <w:r w:rsidR="00C62BF4">
        <w:rPr>
          <w:b/>
        </w:rPr>
        <w:t xml:space="preserve"> </w:t>
      </w:r>
      <w:r w:rsidR="00006368">
        <w:rPr>
          <w:b/>
        </w:rPr>
        <w:t>Next Decade</w:t>
      </w:r>
    </w:p>
    <w:bookmarkEnd w:id="0"/>
    <w:p w14:paraId="6D8F0565" w14:textId="77777777" w:rsidR="00DF6259" w:rsidRDefault="00E51EB3" w:rsidP="0009683F">
      <w:pPr>
        <w:spacing w:after="0" w:line="240" w:lineRule="auto"/>
        <w:jc w:val="center"/>
        <w:rPr>
          <w:b/>
          <w:i/>
        </w:rPr>
      </w:pPr>
      <w:proofErr w:type="gramStart"/>
      <w:r w:rsidRPr="00C54808">
        <w:rPr>
          <w:b/>
          <w:i/>
        </w:rPr>
        <w:t>Take Action</w:t>
      </w:r>
      <w:proofErr w:type="gramEnd"/>
      <w:r w:rsidRPr="00C54808">
        <w:rPr>
          <w:b/>
          <w:i/>
        </w:rPr>
        <w:t xml:space="preserve"> </w:t>
      </w:r>
      <w:r w:rsidR="00221C60">
        <w:rPr>
          <w:b/>
          <w:i/>
        </w:rPr>
        <w:t>f</w:t>
      </w:r>
      <w:r w:rsidRPr="00C54808">
        <w:rPr>
          <w:b/>
          <w:i/>
        </w:rPr>
        <w:t xml:space="preserve">or Healthy Kids </w:t>
      </w:r>
      <w:r w:rsidR="001717ED">
        <w:rPr>
          <w:b/>
          <w:i/>
        </w:rPr>
        <w:t>Offers Parents</w:t>
      </w:r>
      <w:r w:rsidRPr="00C54808">
        <w:rPr>
          <w:b/>
          <w:i/>
        </w:rPr>
        <w:t xml:space="preserve"> Support and Inspiration to Take 1 Million </w:t>
      </w:r>
    </w:p>
    <w:p w14:paraId="402C596D" w14:textId="05BE28F5" w:rsidR="00E51EB3" w:rsidRDefault="00E51EB3" w:rsidP="0009683F">
      <w:pPr>
        <w:spacing w:after="0" w:line="240" w:lineRule="auto"/>
        <w:jc w:val="center"/>
        <w:rPr>
          <w:b/>
          <w:i/>
        </w:rPr>
      </w:pPr>
      <w:r w:rsidRPr="00C54808">
        <w:rPr>
          <w:b/>
          <w:i/>
        </w:rPr>
        <w:t>Actions for Kids by 2025</w:t>
      </w:r>
    </w:p>
    <w:p w14:paraId="6B35F6E6" w14:textId="77777777" w:rsidR="0009683F" w:rsidRPr="00C54808" w:rsidRDefault="0009683F" w:rsidP="0009683F">
      <w:pPr>
        <w:spacing w:after="0" w:line="240" w:lineRule="auto"/>
        <w:jc w:val="center"/>
        <w:rPr>
          <w:b/>
        </w:rPr>
      </w:pPr>
    </w:p>
    <w:p w14:paraId="424FDFB0" w14:textId="37991114" w:rsidR="001717ED" w:rsidRDefault="006A03D6" w:rsidP="001717ED">
      <w:r w:rsidRPr="002C6A8E">
        <w:rPr>
          <w:b/>
        </w:rPr>
        <w:t>CHICAGO (</w:t>
      </w:r>
      <w:r w:rsidR="00C97DD3" w:rsidRPr="0009774E">
        <w:rPr>
          <w:b/>
        </w:rPr>
        <w:t xml:space="preserve">January </w:t>
      </w:r>
      <w:r w:rsidR="005A2654" w:rsidRPr="0009774E">
        <w:rPr>
          <w:b/>
        </w:rPr>
        <w:t>15</w:t>
      </w:r>
      <w:r w:rsidR="00C97DD3" w:rsidRPr="0009774E">
        <w:rPr>
          <w:b/>
        </w:rPr>
        <w:t>, 2020</w:t>
      </w:r>
      <w:r w:rsidRPr="0009774E">
        <w:rPr>
          <w:b/>
        </w:rPr>
        <w:t>)</w:t>
      </w:r>
      <w:r w:rsidRPr="0009774E">
        <w:t xml:space="preserve"> </w:t>
      </w:r>
      <w:r>
        <w:t xml:space="preserve">– </w:t>
      </w:r>
      <w:r w:rsidR="00D509AF">
        <w:t>As we look ahead to a new decade</w:t>
      </w:r>
      <w:r w:rsidR="00C62BF4">
        <w:t>,</w:t>
      </w:r>
      <w:r w:rsidR="00B072DB">
        <w:t xml:space="preserve"> Americans overwhelmingly agree that</w:t>
      </w:r>
      <w:r w:rsidR="002C6A8E" w:rsidRPr="002C6A8E">
        <w:rPr>
          <w:color w:val="FF0000"/>
        </w:rPr>
        <w:t xml:space="preserve"> </w:t>
      </w:r>
      <w:r w:rsidR="00B072DB" w:rsidRPr="00732B17">
        <w:t>children face more challenges than ever to their physical and emotional</w:t>
      </w:r>
      <w:r w:rsidR="00B072DB">
        <w:t xml:space="preserve"> </w:t>
      </w:r>
      <w:r w:rsidR="00B072DB" w:rsidRPr="00732B17">
        <w:t>health and well-bein</w:t>
      </w:r>
      <w:r w:rsidR="00B072DB">
        <w:t>g</w:t>
      </w:r>
      <w:r w:rsidR="00FA797D">
        <w:t>,</w:t>
      </w:r>
      <w:r w:rsidR="00C62BF4">
        <w:t xml:space="preserve"> according to a survey* by </w:t>
      </w:r>
      <w:hyperlink r:id="rId8" w:history="1">
        <w:r w:rsidR="00C62BF4" w:rsidRPr="00E80730">
          <w:rPr>
            <w:rStyle w:val="Hyperlink"/>
          </w:rPr>
          <w:t>Action for Healthy Kids</w:t>
        </w:r>
      </w:hyperlink>
      <w:r w:rsidR="00C62BF4" w:rsidRPr="00C54808">
        <w:rPr>
          <w:rStyle w:val="Hyperlink"/>
          <w:u w:val="none"/>
        </w:rPr>
        <w:t xml:space="preserve"> </w:t>
      </w:r>
      <w:r w:rsidR="00C62BF4">
        <w:t xml:space="preserve">(AFHK). </w:t>
      </w:r>
      <w:r w:rsidR="001717ED">
        <w:t xml:space="preserve">Through its new </w:t>
      </w:r>
      <w:hyperlink r:id="rId9" w:history="1">
        <w:r w:rsidR="001717ED" w:rsidRPr="00D00C77">
          <w:rPr>
            <w:rStyle w:val="Hyperlink"/>
          </w:rPr>
          <w:t>Take Action for Healthy Kids campaign</w:t>
        </w:r>
      </w:hyperlink>
      <w:r w:rsidR="001717ED">
        <w:t xml:space="preserve">, AFHK is calling on </w:t>
      </w:r>
      <w:r w:rsidR="001717ED" w:rsidRPr="00732B17">
        <w:t>parents, caregivers and other</w:t>
      </w:r>
      <w:r w:rsidR="00B20535">
        <w:t>s</w:t>
      </w:r>
      <w:r w:rsidR="001717ED">
        <w:t xml:space="preserve"> to take 1 million actions by 2025 to help </w:t>
      </w:r>
      <w:r w:rsidR="00AB0BCD">
        <w:t xml:space="preserve">prioritize and </w:t>
      </w:r>
      <w:r w:rsidR="00E03272" w:rsidRPr="00AB0BCD">
        <w:t>advance</w:t>
      </w:r>
      <w:r w:rsidR="001717ED" w:rsidRPr="00E603BB">
        <w:t xml:space="preserve"> </w:t>
      </w:r>
      <w:r w:rsidR="001717ED" w:rsidRPr="00FA797D">
        <w:t>children’s health and well-being in the U.S.</w:t>
      </w:r>
    </w:p>
    <w:p w14:paraId="543BD3F5" w14:textId="6164F0FD" w:rsidR="00763846" w:rsidRDefault="00A449B7" w:rsidP="00763846">
      <w:r w:rsidDel="00A449B7">
        <w:t xml:space="preserve"> </w:t>
      </w:r>
      <w:r w:rsidR="007D141B">
        <w:t>“</w:t>
      </w:r>
      <w:r w:rsidR="001717ED">
        <w:t xml:space="preserve">Would a stadium full of people chant ‘We’re number 37?’ </w:t>
      </w:r>
      <w:proofErr w:type="gramStart"/>
      <w:r w:rsidR="001717ED">
        <w:t>Of course</w:t>
      </w:r>
      <w:proofErr w:type="gramEnd"/>
      <w:r w:rsidR="001717ED">
        <w:t xml:space="preserve"> not—but that is where the U.S. ranks globally in children’s well-being, according to UNICEF</w:t>
      </w:r>
      <w:r w:rsidR="00721571" w:rsidRPr="00721571">
        <w:t>.</w:t>
      </w:r>
      <w:r w:rsidR="001717ED">
        <w:t xml:space="preserve">” said Rob </w:t>
      </w:r>
      <w:r w:rsidR="009D0B8E">
        <w:t>Bisceglie, CEO, Action for Healthy Kids. “</w:t>
      </w:r>
      <w:r w:rsidR="001D540C">
        <w:t>The</w:t>
      </w:r>
      <w:r w:rsidR="001D540C" w:rsidRPr="00721571">
        <w:t xml:space="preserve"> </w:t>
      </w:r>
      <w:r w:rsidR="001D540C">
        <w:t>evidence is clear</w:t>
      </w:r>
      <w:r w:rsidR="001D540C" w:rsidRPr="00721571">
        <w:t xml:space="preserve"> that a child’s physica</w:t>
      </w:r>
      <w:r>
        <w:t xml:space="preserve">l, social and emotional </w:t>
      </w:r>
      <w:r w:rsidR="001D540C" w:rsidRPr="00721571">
        <w:t>health are</w:t>
      </w:r>
      <w:r w:rsidR="001D540C">
        <w:t xml:space="preserve"> inextricably tied and</w:t>
      </w:r>
      <w:r w:rsidR="001D540C" w:rsidRPr="00721571">
        <w:t xml:space="preserve"> proven to affect their school performance, cognitive ability</w:t>
      </w:r>
      <w:r w:rsidR="001D540C">
        <w:t xml:space="preserve"> </w:t>
      </w:r>
      <w:r w:rsidR="001D540C" w:rsidRPr="00721571">
        <w:t>and overall well-being</w:t>
      </w:r>
      <w:r w:rsidR="001D540C">
        <w:t xml:space="preserve">. </w:t>
      </w:r>
      <w:r w:rsidR="007D141B">
        <w:t>We must e</w:t>
      </w:r>
      <w:r w:rsidR="007D141B" w:rsidRPr="007A181C">
        <w:t xml:space="preserve">xpand opportunities for parents, educators and </w:t>
      </w:r>
      <w:r w:rsidR="00B20535">
        <w:t>other stakeholders</w:t>
      </w:r>
      <w:r w:rsidR="007D141B" w:rsidRPr="007A181C">
        <w:t xml:space="preserve"> to </w:t>
      </w:r>
      <w:r w:rsidR="007D141B">
        <w:t>work together</w:t>
      </w:r>
      <w:r w:rsidR="0081026B">
        <w:t xml:space="preserve"> </w:t>
      </w:r>
      <w:r w:rsidR="00B20535">
        <w:t xml:space="preserve">to </w:t>
      </w:r>
      <w:r w:rsidR="0081026B">
        <w:t xml:space="preserve">create </w:t>
      </w:r>
      <w:r w:rsidR="00B20535">
        <w:t>communities that</w:t>
      </w:r>
      <w:r w:rsidR="0081026B">
        <w:t xml:space="preserve"> support children in </w:t>
      </w:r>
      <w:r w:rsidR="00763846">
        <w:t>leading healthy</w:t>
      </w:r>
      <w:r w:rsidR="0013599A">
        <w:t>, happy and productive</w:t>
      </w:r>
      <w:r w:rsidR="00763846">
        <w:t xml:space="preserve"> lives</w:t>
      </w:r>
      <w:r w:rsidR="0081026B">
        <w:t xml:space="preserve">, </w:t>
      </w:r>
      <w:r w:rsidR="00CA3AAC">
        <w:t xml:space="preserve">both </w:t>
      </w:r>
      <w:r w:rsidR="0081026B">
        <w:t>in and out of school.”</w:t>
      </w:r>
    </w:p>
    <w:p w14:paraId="75C6A132" w14:textId="43E318EE" w:rsidR="00A449B7" w:rsidRDefault="00A449B7" w:rsidP="000D748B">
      <w:pPr>
        <w:rPr>
          <w:b/>
        </w:rPr>
      </w:pPr>
      <w:r>
        <w:rPr>
          <w:b/>
        </w:rPr>
        <w:t>Parents are the Original Influencers</w:t>
      </w:r>
    </w:p>
    <w:p w14:paraId="67C45104" w14:textId="1D8E7864" w:rsidR="00732B17" w:rsidRDefault="00347141" w:rsidP="000D748B">
      <w:proofErr w:type="gramStart"/>
      <w:r>
        <w:t>In this day and age</w:t>
      </w:r>
      <w:proofErr w:type="gramEnd"/>
      <w:r>
        <w:t xml:space="preserve"> of social media,</w:t>
      </w:r>
      <w:r w:rsidR="002039F2">
        <w:t xml:space="preserve"> t</w:t>
      </w:r>
      <w:r w:rsidR="00B072DB" w:rsidRPr="00732B17">
        <w:t>he majority of adults</w:t>
      </w:r>
      <w:r w:rsidR="00A449B7">
        <w:t xml:space="preserve"> surveyed</w:t>
      </w:r>
      <w:r w:rsidR="00B072DB">
        <w:t xml:space="preserve"> (76</w:t>
      </w:r>
      <w:r w:rsidR="00524245">
        <w:t>%)</w:t>
      </w:r>
      <w:r w:rsidR="00071235">
        <w:t xml:space="preserve"> </w:t>
      </w:r>
      <w:r w:rsidR="00524245">
        <w:t xml:space="preserve">overwhelmingly </w:t>
      </w:r>
      <w:r w:rsidR="00B072DB" w:rsidRPr="00732B17">
        <w:t>said parents</w:t>
      </w:r>
      <w:r w:rsidR="00524245">
        <w:t>, caregivers and guardians</w:t>
      </w:r>
      <w:r w:rsidR="00B072DB" w:rsidRPr="00732B17">
        <w:t xml:space="preserve"> </w:t>
      </w:r>
      <w:r w:rsidR="00E03272">
        <w:t>have</w:t>
      </w:r>
      <w:r w:rsidR="00E03272" w:rsidRPr="00732B17">
        <w:t xml:space="preserve"> </w:t>
      </w:r>
      <w:r w:rsidR="00B072DB" w:rsidRPr="00732B17">
        <w:t>the greates</w:t>
      </w:r>
      <w:r w:rsidR="00B072DB">
        <w:t>t</w:t>
      </w:r>
      <w:r w:rsidR="00B072DB" w:rsidRPr="00732B17">
        <w:t xml:space="preserve"> influence on a child’s physical and emotional health and well-being</w:t>
      </w:r>
      <w:r w:rsidR="00E03272">
        <w:t>. Parents are also considered to</w:t>
      </w:r>
      <w:r w:rsidR="002039F2">
        <w:t xml:space="preserve"> have the</w:t>
      </w:r>
      <w:r w:rsidR="009C4CB6">
        <w:t xml:space="preserve"> greatest impact</w:t>
      </w:r>
      <w:r w:rsidR="00524245">
        <w:t xml:space="preserve"> when it comes to addressing</w:t>
      </w:r>
      <w:r w:rsidR="009C4CB6">
        <w:t xml:space="preserve"> </w:t>
      </w:r>
      <w:r w:rsidR="00FA797D">
        <w:t>the myriad</w:t>
      </w:r>
      <w:r w:rsidR="009C4CB6">
        <w:t xml:space="preserve"> challenges kids face today</w:t>
      </w:r>
      <w:r w:rsidR="00521649">
        <w:t xml:space="preserve"> according to </w:t>
      </w:r>
      <w:proofErr w:type="gramStart"/>
      <w:r w:rsidR="00521649">
        <w:t>a majority of</w:t>
      </w:r>
      <w:proofErr w:type="gramEnd"/>
      <w:r w:rsidR="00521649">
        <w:t xml:space="preserve"> respondents (77%)</w:t>
      </w:r>
      <w:r w:rsidR="00E03272">
        <w:t xml:space="preserve">, </w:t>
      </w:r>
      <w:r w:rsidR="00521649">
        <w:t>while</w:t>
      </w:r>
      <w:r w:rsidR="00E03272">
        <w:t xml:space="preserve"> </w:t>
      </w:r>
      <w:r w:rsidR="00521649">
        <w:t xml:space="preserve">half agreed that </w:t>
      </w:r>
      <w:r w:rsidR="00E03272">
        <w:t>s</w:t>
      </w:r>
      <w:r w:rsidR="00524245">
        <w:t xml:space="preserve">chools </w:t>
      </w:r>
      <w:r w:rsidR="00521649">
        <w:t>have a major impact</w:t>
      </w:r>
      <w:r w:rsidR="00E03272">
        <w:t>.</w:t>
      </w:r>
    </w:p>
    <w:p w14:paraId="2C54E70E" w14:textId="085E008E" w:rsidR="00A449B7" w:rsidRDefault="00A449B7" w:rsidP="00EA69F8">
      <w:pPr>
        <w:spacing w:after="0" w:line="240" w:lineRule="auto"/>
      </w:pPr>
      <w:r>
        <w:t xml:space="preserve">However, </w:t>
      </w:r>
      <w:r w:rsidR="00EA69F8">
        <w:t xml:space="preserve">only three </w:t>
      </w:r>
      <w:r w:rsidR="0009774E">
        <w:t>in</w:t>
      </w:r>
      <w:r w:rsidR="00EA69F8">
        <w:t xml:space="preserve"> 10 respondents who are parents feel very confident in children’s </w:t>
      </w:r>
      <w:r w:rsidR="00521649">
        <w:t xml:space="preserve">ability </w:t>
      </w:r>
      <w:r w:rsidR="00EA69F8">
        <w:t>to make healthy decisions–regardless of the age of their child under 18—i</w:t>
      </w:r>
      <w:r w:rsidRPr="00EA69F8">
        <w:t xml:space="preserve">ndicating </w:t>
      </w:r>
      <w:r>
        <w:t>we need to do more as a society to support not only children’s health knowledge but also their ability to develop resiliency, deal with stress, and make healthy choices for themselves.</w:t>
      </w:r>
    </w:p>
    <w:p w14:paraId="6B8D12F0" w14:textId="77777777" w:rsidR="00EA69F8" w:rsidRDefault="00EA69F8" w:rsidP="00EA69F8">
      <w:pPr>
        <w:spacing w:after="0" w:line="240" w:lineRule="auto"/>
      </w:pPr>
    </w:p>
    <w:p w14:paraId="45DF18F1" w14:textId="042D4FA5" w:rsidR="007C079C" w:rsidRPr="000D748B" w:rsidRDefault="007C079C" w:rsidP="00A449B7">
      <w:pPr>
        <w:rPr>
          <w:b/>
        </w:rPr>
      </w:pPr>
      <w:r>
        <w:t>Some of the statistics are sobering: Kids</w:t>
      </w:r>
      <w:r w:rsidR="00345167">
        <w:t xml:space="preserve"> age 8 to 18</w:t>
      </w:r>
      <w:r>
        <w:t xml:space="preserve"> spend up to seven hours a day on screens</w:t>
      </w:r>
      <w:r w:rsidR="00F42508">
        <w:rPr>
          <w:rStyle w:val="FootnoteReference"/>
        </w:rPr>
        <w:footnoteReference w:id="1"/>
      </w:r>
      <w:r>
        <w:t>; vaping is on the rise even among middle schoolers</w:t>
      </w:r>
      <w:r w:rsidR="00D40EE5">
        <w:t>,</w:t>
      </w:r>
      <w:r>
        <w:t xml:space="preserve"> and the use of e-cigarettes </w:t>
      </w:r>
      <w:r w:rsidR="00223D9C">
        <w:t>is</w:t>
      </w:r>
      <w:r w:rsidR="00D40EE5">
        <w:t xml:space="preserve"> </w:t>
      </w:r>
      <w:r>
        <w:t>higher among high school students than adults</w:t>
      </w:r>
      <w:r w:rsidR="00F42508">
        <w:rPr>
          <w:rStyle w:val="FootnoteReference"/>
        </w:rPr>
        <w:footnoteReference w:id="2"/>
      </w:r>
      <w:r>
        <w:t xml:space="preserve">; </w:t>
      </w:r>
      <w:r w:rsidR="00345167">
        <w:t xml:space="preserve">just 24% of kids age 6 to 17 </w:t>
      </w:r>
      <w:r w:rsidR="00D40EE5">
        <w:t xml:space="preserve">get the </w:t>
      </w:r>
      <w:r w:rsidR="00345167">
        <w:t xml:space="preserve">recommended 60 minutes of </w:t>
      </w:r>
      <w:r w:rsidR="00D40EE5">
        <w:t>physical activity each day, with activity levels dropping as kids age</w:t>
      </w:r>
      <w:r w:rsidR="00F42508">
        <w:rPr>
          <w:rStyle w:val="FootnoteReference"/>
        </w:rPr>
        <w:footnoteReference w:id="3"/>
      </w:r>
      <w:r w:rsidR="00D40EE5">
        <w:t xml:space="preserve">; and </w:t>
      </w:r>
      <w:r>
        <w:t xml:space="preserve">one in three children </w:t>
      </w:r>
      <w:r w:rsidR="005A5953">
        <w:t>remain</w:t>
      </w:r>
      <w:r>
        <w:t xml:space="preserve"> overweight or obese</w:t>
      </w:r>
      <w:r w:rsidR="005A5953">
        <w:rPr>
          <w:rStyle w:val="FootnoteReference"/>
        </w:rPr>
        <w:footnoteReference w:id="4"/>
      </w:r>
      <w:r w:rsidR="00D40EE5">
        <w:t>.</w:t>
      </w:r>
    </w:p>
    <w:p w14:paraId="36086F8C" w14:textId="22905B71" w:rsidR="00221C60" w:rsidRDefault="00B26749" w:rsidP="00E04A30">
      <w:r>
        <w:t>A</w:t>
      </w:r>
      <w:r w:rsidR="00663622">
        <w:t>fter working with schools and parents for nearly two decades</w:t>
      </w:r>
      <w:r w:rsidR="00A22B45">
        <w:t>,</w:t>
      </w:r>
      <w:r w:rsidR="00347141">
        <w:t xml:space="preserve"> and mobilizing educators, </w:t>
      </w:r>
      <w:r w:rsidR="00765FE9">
        <w:t>familie</w:t>
      </w:r>
      <w:r w:rsidR="00347141">
        <w:t>s and community members to create health-supporting environments for kids,</w:t>
      </w:r>
      <w:r w:rsidR="00A22B45">
        <w:t xml:space="preserve"> </w:t>
      </w:r>
      <w:r w:rsidR="00663622">
        <w:t>A</w:t>
      </w:r>
      <w:r>
        <w:t>FHK</w:t>
      </w:r>
      <w:r w:rsidR="00CD3BD3">
        <w:t xml:space="preserve"> believe</w:t>
      </w:r>
      <w:r>
        <w:t>s</w:t>
      </w:r>
      <w:r w:rsidR="00CD3BD3">
        <w:t xml:space="preserve"> </w:t>
      </w:r>
      <w:r w:rsidR="00742E05">
        <w:t>that</w:t>
      </w:r>
      <w:r w:rsidR="00B20535">
        <w:t xml:space="preserve"> collaboration between </w:t>
      </w:r>
      <w:r w:rsidR="00CD3BD3">
        <w:t>parents</w:t>
      </w:r>
      <w:r w:rsidR="00B20535">
        <w:t xml:space="preserve"> and schools is</w:t>
      </w:r>
      <w:r w:rsidR="00CA3AAC">
        <w:t xml:space="preserve"> </w:t>
      </w:r>
      <w:r w:rsidR="00CD3BD3">
        <w:t>the key</w:t>
      </w:r>
      <w:r w:rsidR="00742E05">
        <w:t xml:space="preserve"> to driving change</w:t>
      </w:r>
      <w:r w:rsidR="00B20535">
        <w:t xml:space="preserve">. </w:t>
      </w:r>
      <w:r w:rsidR="00BC1E3E">
        <w:t>R</w:t>
      </w:r>
      <w:r w:rsidR="00CD3BD3">
        <w:t xml:space="preserve">esearch shows </w:t>
      </w:r>
      <w:r w:rsidR="00E90FCB">
        <w:t xml:space="preserve">that </w:t>
      </w:r>
      <w:r w:rsidR="00F5254B">
        <w:t>parent engagement in school</w:t>
      </w:r>
      <w:r w:rsidR="00765FE9">
        <w:t xml:space="preserve"> not only provides extra resources and people power that schools need</w:t>
      </w:r>
      <w:r w:rsidR="000218B4">
        <w:t>,</w:t>
      </w:r>
      <w:r w:rsidR="00765FE9">
        <w:t xml:space="preserve"> but </w:t>
      </w:r>
      <w:r w:rsidR="000218B4">
        <w:t xml:space="preserve">it </w:t>
      </w:r>
      <w:r w:rsidR="00765FE9">
        <w:t>also</w:t>
      </w:r>
      <w:r w:rsidR="00F5254B" w:rsidRPr="00F5254B">
        <w:t xml:space="preserve"> </w:t>
      </w:r>
      <w:r w:rsidR="00F5254B" w:rsidRPr="00F5254B">
        <w:rPr>
          <w:bCs/>
        </w:rPr>
        <w:lastRenderedPageBreak/>
        <w:t>promote</w:t>
      </w:r>
      <w:r w:rsidR="00F5254B">
        <w:rPr>
          <w:bCs/>
        </w:rPr>
        <w:t>s</w:t>
      </w:r>
      <w:r w:rsidR="00F5254B" w:rsidRPr="00F5254B">
        <w:rPr>
          <w:bCs/>
        </w:rPr>
        <w:t xml:space="preserve"> positive health behaviors</w:t>
      </w:r>
      <w:r w:rsidR="000218B4">
        <w:rPr>
          <w:bCs/>
        </w:rPr>
        <w:t xml:space="preserve"> </w:t>
      </w:r>
      <w:r w:rsidR="000218B4">
        <w:t>am</w:t>
      </w:r>
      <w:r w:rsidR="00F5254B" w:rsidRPr="00F5254B">
        <w:t>ong children and adolescents</w:t>
      </w:r>
      <w:r w:rsidR="00663622">
        <w:rPr>
          <w:rStyle w:val="FootnoteReference"/>
        </w:rPr>
        <w:footnoteReference w:id="5"/>
      </w:r>
      <w:r w:rsidR="00F5254B">
        <w:t>, as well as better grades, stronger social skills and greater self</w:t>
      </w:r>
      <w:r w:rsidR="00E04A30">
        <w:t>-</w:t>
      </w:r>
      <w:r w:rsidR="00F5254B">
        <w:t>esteem</w:t>
      </w:r>
      <w:r w:rsidR="00663622">
        <w:rPr>
          <w:rStyle w:val="FootnoteReference"/>
        </w:rPr>
        <w:footnoteReference w:id="6"/>
      </w:r>
      <w:r w:rsidR="00F5254B">
        <w:t xml:space="preserve">. </w:t>
      </w:r>
      <w:r w:rsidR="00CA3AAC">
        <w:t xml:space="preserve"> </w:t>
      </w:r>
    </w:p>
    <w:p w14:paraId="16AB1D5F" w14:textId="0D5DF5A9" w:rsidR="00FC49CB" w:rsidRDefault="00FC49CB" w:rsidP="00FC49CB">
      <w:r>
        <w:t xml:space="preserve">“Every child </w:t>
      </w:r>
      <w:proofErr w:type="gramStart"/>
      <w:r>
        <w:t>needs</w:t>
      </w:r>
      <w:proofErr w:type="gramEnd"/>
      <w:r>
        <w:t xml:space="preserve"> nurturing adults, a safe, supportive environment and optimal nutrition. These building blocks lay the foundation for physical health and the social and emotional skills children will need to cope with stressors throughout their lives,” said Dr. Bob Murray, Professor of Pediatrics, Ohio State University College of Medicine and Vice Chair of AFHK’s Board of Directors. “</w:t>
      </w:r>
      <w:r w:rsidR="00C62BF4">
        <w:rPr>
          <w:rFonts w:eastAsia="Times New Roman"/>
          <w:color w:val="201F1E"/>
          <w:shd w:val="clear" w:color="auto" w:fill="FFFFFF"/>
        </w:rPr>
        <w:t>Helping schools, families and communities provide those building blocks is our responsibility as a society from which we will reap great rewards</w:t>
      </w:r>
      <w:r>
        <w:t>.”</w:t>
      </w:r>
    </w:p>
    <w:p w14:paraId="358A2395" w14:textId="055742DB" w:rsidR="00E04A30" w:rsidRPr="00C54808" w:rsidRDefault="00E04A30">
      <w:pPr>
        <w:rPr>
          <w:b/>
        </w:rPr>
      </w:pPr>
      <w:r w:rsidRPr="00C54808">
        <w:rPr>
          <w:b/>
        </w:rPr>
        <w:t xml:space="preserve">How to </w:t>
      </w:r>
      <w:proofErr w:type="gramStart"/>
      <w:r w:rsidRPr="00C54808">
        <w:rPr>
          <w:b/>
        </w:rPr>
        <w:t>Take Action</w:t>
      </w:r>
      <w:proofErr w:type="gramEnd"/>
    </w:p>
    <w:p w14:paraId="3E421697" w14:textId="52E64CEE" w:rsidR="007E3DC6" w:rsidRDefault="00663622">
      <w:r>
        <w:t>AFHK</w:t>
      </w:r>
      <w:r w:rsidR="00E34C87">
        <w:t xml:space="preserve"> and its partners </w:t>
      </w:r>
      <w:r>
        <w:t>are offering</w:t>
      </w:r>
      <w:r w:rsidR="00E34C87">
        <w:t xml:space="preserve"> a variety of ways</w:t>
      </w:r>
      <w:r w:rsidR="0009683F">
        <w:t xml:space="preserve"> </w:t>
      </w:r>
      <w:r w:rsidR="00CA3AAC">
        <w:t xml:space="preserve">for parents </w:t>
      </w:r>
      <w:r w:rsidR="00347141">
        <w:t>and others</w:t>
      </w:r>
      <w:r w:rsidR="00732B17">
        <w:t xml:space="preserve"> </w:t>
      </w:r>
      <w:r w:rsidR="00347141">
        <w:t xml:space="preserve">to kick off the campaign and take </w:t>
      </w:r>
      <w:r w:rsidR="007A181C">
        <w:t>200,00</w:t>
      </w:r>
      <w:r w:rsidR="00063451">
        <w:t>0</w:t>
      </w:r>
      <w:r w:rsidR="007A181C">
        <w:t xml:space="preserve"> </w:t>
      </w:r>
      <w:r w:rsidR="007E3DC6">
        <w:t>action</w:t>
      </w:r>
      <w:r w:rsidR="007A181C">
        <w:t>s</w:t>
      </w:r>
      <w:r w:rsidR="008E7D03">
        <w:t xml:space="preserve"> </w:t>
      </w:r>
      <w:r w:rsidR="00732B17">
        <w:t>by the end of</w:t>
      </w:r>
      <w:r w:rsidR="008E7D03">
        <w:t xml:space="preserve"> 2020</w:t>
      </w:r>
      <w:r w:rsidR="00CA3AAC">
        <w:t xml:space="preserve"> that will contribute to healthier schools, families and communities</w:t>
      </w:r>
      <w:r w:rsidR="0009683F">
        <w:t>, including:</w:t>
      </w:r>
    </w:p>
    <w:p w14:paraId="37C91CA0" w14:textId="4F114DED" w:rsidR="004A29B3" w:rsidRDefault="00006368" w:rsidP="00394368">
      <w:pPr>
        <w:pStyle w:val="ListParagraph"/>
        <w:numPr>
          <w:ilvl w:val="0"/>
          <w:numId w:val="6"/>
        </w:numPr>
        <w:spacing w:after="0" w:line="240" w:lineRule="auto"/>
      </w:pPr>
      <w:r>
        <w:t>Apply for and help to</w:t>
      </w:r>
      <w:r w:rsidR="004A29B3">
        <w:t xml:space="preserve"> i</w:t>
      </w:r>
      <w:r w:rsidR="00D206A2">
        <w:t xml:space="preserve">mplement </w:t>
      </w:r>
      <w:r w:rsidR="004A29B3">
        <w:t>a</w:t>
      </w:r>
      <w:r>
        <w:t xml:space="preserve"> </w:t>
      </w:r>
      <w:hyperlink r:id="rId10" w:history="1">
        <w:r w:rsidRPr="00006368">
          <w:rPr>
            <w:rStyle w:val="Hyperlink"/>
          </w:rPr>
          <w:t>school</w:t>
        </w:r>
        <w:r w:rsidRPr="00006368">
          <w:rPr>
            <w:rStyle w:val="Hyperlink"/>
          </w:rPr>
          <w:t xml:space="preserve"> </w:t>
        </w:r>
        <w:r w:rsidRPr="00006368">
          <w:rPr>
            <w:rStyle w:val="Hyperlink"/>
          </w:rPr>
          <w:t>grant</w:t>
        </w:r>
      </w:hyperlink>
      <w:r>
        <w:t xml:space="preserve"> designed for parents to improve</w:t>
      </w:r>
      <w:r w:rsidR="004A29B3">
        <w:t xml:space="preserve"> </w:t>
      </w:r>
      <w:r w:rsidR="00F5254B" w:rsidRPr="00006368">
        <w:t>health and wellness</w:t>
      </w:r>
      <w:r w:rsidR="00951C74" w:rsidRPr="00006368">
        <w:t xml:space="preserve"> </w:t>
      </w:r>
      <w:r w:rsidRPr="00006368">
        <w:t>at</w:t>
      </w:r>
      <w:r>
        <w:t xml:space="preserve"> school.</w:t>
      </w:r>
    </w:p>
    <w:p w14:paraId="50B85CCD" w14:textId="2738B3EC" w:rsidR="00951C74" w:rsidRDefault="004A29B3" w:rsidP="00394368">
      <w:pPr>
        <w:pStyle w:val="ListParagraph"/>
        <w:numPr>
          <w:ilvl w:val="0"/>
          <w:numId w:val="6"/>
        </w:numPr>
        <w:spacing w:after="0" w:line="240" w:lineRule="auto"/>
      </w:pPr>
      <w:r>
        <w:t>Host an</w:t>
      </w:r>
      <w:r w:rsidR="00337C02">
        <w:t xml:space="preserve"> </w:t>
      </w:r>
      <w:hyperlink r:id="rId11" w:history="1">
        <w:r w:rsidR="00337C02" w:rsidRPr="008B5A64">
          <w:rPr>
            <w:rStyle w:val="Hyperlink"/>
          </w:rPr>
          <w:t>Every Kid Health</w:t>
        </w:r>
        <w:r w:rsidR="00337C02" w:rsidRPr="008B5A64">
          <w:rPr>
            <w:rStyle w:val="Hyperlink"/>
          </w:rPr>
          <w:t>y</w:t>
        </w:r>
        <w:r w:rsidR="00337C02" w:rsidRPr="008B5A64">
          <w:rPr>
            <w:rStyle w:val="Hyperlink"/>
          </w:rPr>
          <w:t xml:space="preserve"> Week</w:t>
        </w:r>
      </w:hyperlink>
      <w:r>
        <w:t xml:space="preserve"> event</w:t>
      </w:r>
      <w:r w:rsidR="00CA2F0E">
        <w:t xml:space="preserve"> in April</w:t>
      </w:r>
      <w:r>
        <w:t>.</w:t>
      </w:r>
    </w:p>
    <w:p w14:paraId="015A8DCE" w14:textId="1BB1C8EE" w:rsidR="0085760B" w:rsidRDefault="0085760B" w:rsidP="00732B17">
      <w:pPr>
        <w:pStyle w:val="ListParagraph"/>
        <w:numPr>
          <w:ilvl w:val="0"/>
          <w:numId w:val="6"/>
        </w:numPr>
      </w:pPr>
      <w:r>
        <w:t xml:space="preserve">Take a </w:t>
      </w:r>
      <w:hyperlink r:id="rId12" w:history="1">
        <w:r w:rsidRPr="0085760B">
          <w:rPr>
            <w:rStyle w:val="Hyperlink"/>
          </w:rPr>
          <w:t>q</w:t>
        </w:r>
        <w:r w:rsidRPr="0085760B">
          <w:rPr>
            <w:rStyle w:val="Hyperlink"/>
          </w:rPr>
          <w:t>u</w:t>
        </w:r>
        <w:r w:rsidRPr="0085760B">
          <w:rPr>
            <w:rStyle w:val="Hyperlink"/>
          </w:rPr>
          <w:t>iz</w:t>
        </w:r>
      </w:hyperlink>
      <w:r>
        <w:t xml:space="preserve"> to see how healthy their child’s school is.</w:t>
      </w:r>
    </w:p>
    <w:p w14:paraId="490BB9B0" w14:textId="6BDF1D73" w:rsidR="00A302E7" w:rsidRDefault="008A5FE0" w:rsidP="00732B17">
      <w:pPr>
        <w:pStyle w:val="ListParagraph"/>
        <w:numPr>
          <w:ilvl w:val="0"/>
          <w:numId w:val="6"/>
        </w:numPr>
      </w:pPr>
      <w:hyperlink r:id="rId13" w:history="1">
        <w:r w:rsidR="008B5A64" w:rsidRPr="008B5A64">
          <w:rPr>
            <w:rStyle w:val="Hyperlink"/>
          </w:rPr>
          <w:t>L</w:t>
        </w:r>
        <w:r w:rsidR="00A302E7" w:rsidRPr="008B5A64">
          <w:rPr>
            <w:rStyle w:val="Hyperlink"/>
          </w:rPr>
          <w:t>earn</w:t>
        </w:r>
      </w:hyperlink>
      <w:r w:rsidR="00A302E7">
        <w:t xml:space="preserve"> how to get involved, start school health teams, and engage with their school leaders</w:t>
      </w:r>
      <w:r w:rsidR="008B5A64">
        <w:t>.</w:t>
      </w:r>
    </w:p>
    <w:p w14:paraId="3553B595" w14:textId="29B8230B" w:rsidR="00A302E7" w:rsidRDefault="008B5A64" w:rsidP="008B5A64">
      <w:pPr>
        <w:pStyle w:val="ListParagraph"/>
        <w:numPr>
          <w:ilvl w:val="0"/>
          <w:numId w:val="1"/>
        </w:numPr>
        <w:spacing w:after="0" w:line="240" w:lineRule="auto"/>
      </w:pPr>
      <w:r>
        <w:t xml:space="preserve">Find </w:t>
      </w:r>
      <w:r w:rsidR="00D50B00">
        <w:t xml:space="preserve">recipes, ideas and inspiration </w:t>
      </w:r>
      <w:r>
        <w:t xml:space="preserve">for </w:t>
      </w:r>
      <w:hyperlink r:id="rId14" w:history="1">
        <w:r w:rsidR="0085760B" w:rsidRPr="00275F30">
          <w:rPr>
            <w:rStyle w:val="Hyperlink"/>
          </w:rPr>
          <w:t>creating healthy meals</w:t>
        </w:r>
      </w:hyperlink>
      <w:r w:rsidR="0085760B">
        <w:t xml:space="preserve"> together and </w:t>
      </w:r>
      <w:r>
        <w:t xml:space="preserve">supporting </w:t>
      </w:r>
      <w:hyperlink r:id="rId15" w:history="1">
        <w:r w:rsidRPr="008B5A64">
          <w:rPr>
            <w:rStyle w:val="Hyperlink"/>
          </w:rPr>
          <w:t>health at home</w:t>
        </w:r>
      </w:hyperlink>
      <w:r>
        <w:t>.</w:t>
      </w:r>
    </w:p>
    <w:p w14:paraId="2D9E38B8" w14:textId="68223AF9" w:rsidR="0085760B" w:rsidRDefault="008B5A64" w:rsidP="0085760B">
      <w:pPr>
        <w:pStyle w:val="ListParagraph"/>
        <w:numPr>
          <w:ilvl w:val="0"/>
          <w:numId w:val="1"/>
        </w:numPr>
      </w:pPr>
      <w:r>
        <w:t>E</w:t>
      </w:r>
      <w:r w:rsidR="001228D4">
        <w:t>xchang</w:t>
      </w:r>
      <w:r>
        <w:t>e</w:t>
      </w:r>
      <w:r w:rsidR="001228D4">
        <w:t xml:space="preserve"> ideas</w:t>
      </w:r>
      <w:r>
        <w:t xml:space="preserve"> and </w:t>
      </w:r>
      <w:r w:rsidR="001228D4">
        <w:t>shar</w:t>
      </w:r>
      <w:r w:rsidR="0085760B">
        <w:t>e</w:t>
      </w:r>
      <w:r w:rsidR="001228D4">
        <w:t xml:space="preserve"> </w:t>
      </w:r>
      <w:r w:rsidR="00715005">
        <w:t xml:space="preserve">information </w:t>
      </w:r>
      <w:r w:rsidR="0085760B">
        <w:t xml:space="preserve">with others </w:t>
      </w:r>
      <w:r w:rsidR="001228D4">
        <w:t>using</w:t>
      </w:r>
      <w:r w:rsidR="00063451">
        <w:t xml:space="preserve"> AFHK’s new </w:t>
      </w:r>
      <w:hyperlink r:id="rId16" w:history="1">
        <w:r w:rsidR="00063451" w:rsidRPr="00663622">
          <w:rPr>
            <w:rStyle w:val="Hyperlink"/>
          </w:rPr>
          <w:t>Healt</w:t>
        </w:r>
        <w:r w:rsidR="00063451" w:rsidRPr="00663622">
          <w:rPr>
            <w:rStyle w:val="Hyperlink"/>
          </w:rPr>
          <w:t>h</w:t>
        </w:r>
        <w:r w:rsidR="00063451" w:rsidRPr="00663622">
          <w:rPr>
            <w:rStyle w:val="Hyperlink"/>
          </w:rPr>
          <w:t>y Kids Network</w:t>
        </w:r>
      </w:hyperlink>
      <w:r w:rsidR="001228D4">
        <w:t>.</w:t>
      </w:r>
    </w:p>
    <w:p w14:paraId="043D4D9C" w14:textId="2BD45E83" w:rsidR="0009683F" w:rsidRDefault="0009683F" w:rsidP="0085760B">
      <w:pPr>
        <w:pStyle w:val="ListParagraph"/>
        <w:numPr>
          <w:ilvl w:val="0"/>
          <w:numId w:val="1"/>
        </w:numPr>
      </w:pPr>
      <w:r>
        <w:t xml:space="preserve">Host a </w:t>
      </w:r>
      <w:hyperlink r:id="rId17" w:history="1">
        <w:r w:rsidRPr="0009683F">
          <w:rPr>
            <w:rStyle w:val="Hyperlink"/>
          </w:rPr>
          <w:t>DIY fundraiser</w:t>
        </w:r>
      </w:hyperlink>
      <w:r>
        <w:t xml:space="preserve"> to raise money and awareness to support AFHK’s mission.</w:t>
      </w:r>
    </w:p>
    <w:p w14:paraId="2D8C2D40" w14:textId="1E3E04F0" w:rsidR="00BF39EA" w:rsidRDefault="00F1644C" w:rsidP="00B20034">
      <w:r>
        <w:t>Parents</w:t>
      </w:r>
      <w:r w:rsidR="00B20535">
        <w:t xml:space="preserve"> and other caring individuals w</w:t>
      </w:r>
      <w:r>
        <w:t xml:space="preserve">ho are ready to </w:t>
      </w:r>
      <w:r w:rsidR="00137113">
        <w:t>take action</w:t>
      </w:r>
      <w:r>
        <w:t xml:space="preserve"> can learn more about </w:t>
      </w:r>
      <w:r w:rsidR="00F61897">
        <w:t>the importance of children’s health and well-being</w:t>
      </w:r>
      <w:r>
        <w:t xml:space="preserve">, find a variety of featured and seasonal actions, get inspired by </w:t>
      </w:r>
      <w:r w:rsidR="00137113">
        <w:t>kids’ and parents’ stories</w:t>
      </w:r>
      <w:r w:rsidR="00A22B45">
        <w:t>, share their own actions with the hashtag #TakeAction4HealthyKids, and</w:t>
      </w:r>
      <w:r>
        <w:t xml:space="preserve"> discover </w:t>
      </w:r>
      <w:r w:rsidR="00137113">
        <w:t>a variety of</w:t>
      </w:r>
      <w:r>
        <w:t xml:space="preserve"> ways to </w:t>
      </w:r>
      <w:r w:rsidR="0009683F">
        <w:t>make</w:t>
      </w:r>
      <w:r w:rsidR="00B20535">
        <w:t xml:space="preserve"> </w:t>
      </w:r>
      <w:r w:rsidR="0009683F">
        <w:t>a  difference</w:t>
      </w:r>
      <w:r>
        <w:t xml:space="preserve"> </w:t>
      </w:r>
      <w:r w:rsidR="001228D4">
        <w:t xml:space="preserve">at </w:t>
      </w:r>
      <w:hyperlink r:id="rId18" w:history="1">
        <w:r w:rsidR="001228D4" w:rsidRPr="004C7FF2">
          <w:rPr>
            <w:rStyle w:val="Hyperlink"/>
          </w:rPr>
          <w:t>actionforhealthykids.org/take-action</w:t>
        </w:r>
      </w:hyperlink>
      <w:r w:rsidR="001228D4">
        <w:t xml:space="preserve">. </w:t>
      </w:r>
    </w:p>
    <w:p w14:paraId="72D372E2" w14:textId="479F158E" w:rsidR="00063451" w:rsidRDefault="00EA69F8" w:rsidP="00B20034">
      <w:r>
        <w:t xml:space="preserve">The </w:t>
      </w:r>
      <w:r w:rsidR="006A2D20">
        <w:t xml:space="preserve">Take Action </w:t>
      </w:r>
      <w:r>
        <w:t>for Healthy Kids campaign is sponsored in part nationally by A</w:t>
      </w:r>
      <w:r w:rsidR="006A2D20">
        <w:t>LDI</w:t>
      </w:r>
      <w:r>
        <w:t>,</w:t>
      </w:r>
      <w:r w:rsidR="006A2D20">
        <w:t xml:space="preserve"> </w:t>
      </w:r>
      <w:r w:rsidR="00AA17BD">
        <w:t xml:space="preserve">Dole, </w:t>
      </w:r>
      <w:r w:rsidR="006A03D6">
        <w:t>CSX</w:t>
      </w:r>
      <w:r w:rsidR="00CD6A65">
        <w:t xml:space="preserve">, </w:t>
      </w:r>
      <w:proofErr w:type="spellStart"/>
      <w:r w:rsidR="00F1644C">
        <w:t>GoGo</w:t>
      </w:r>
      <w:proofErr w:type="spellEnd"/>
      <w:r w:rsidR="00F1644C">
        <w:t xml:space="preserve"> </w:t>
      </w:r>
      <w:proofErr w:type="spellStart"/>
      <w:r w:rsidR="00F1644C">
        <w:t>squeeZ</w:t>
      </w:r>
      <w:proofErr w:type="spellEnd"/>
      <w:r>
        <w:t xml:space="preserve"> and </w:t>
      </w:r>
      <w:r w:rsidR="00AA17BD">
        <w:t>Peloton</w:t>
      </w:r>
      <w:r>
        <w:t>.</w:t>
      </w:r>
    </w:p>
    <w:p w14:paraId="16DEB241" w14:textId="77777777" w:rsidR="009F3423" w:rsidRPr="009F3423" w:rsidRDefault="009F3423" w:rsidP="009F3423">
      <w:pPr>
        <w:spacing w:after="0" w:line="240" w:lineRule="auto"/>
        <w:rPr>
          <w:b/>
        </w:rPr>
      </w:pPr>
      <w:r w:rsidRPr="009F3423">
        <w:rPr>
          <w:b/>
        </w:rPr>
        <w:t>About Action for Healthy Kids®</w:t>
      </w:r>
    </w:p>
    <w:p w14:paraId="786916BD" w14:textId="7E803D66" w:rsidR="009F3423" w:rsidRDefault="009F3423" w:rsidP="009F3423">
      <w:pPr>
        <w:spacing w:after="0" w:line="240" w:lineRule="auto"/>
      </w:pPr>
      <w:r>
        <w:t xml:space="preserve">Action for Healthy Kids is dedicated to improving children’s health and well-being by bringing together educators, parents and communities to transform school into a place where children learn to lead healthy lives. Through funding opportunities, programmatic support, and our flagship programs Game </w:t>
      </w:r>
      <w:proofErr w:type="gramStart"/>
      <w:r>
        <w:t>On</w:t>
      </w:r>
      <w:proofErr w:type="gramEnd"/>
      <w:r>
        <w:t xml:space="preserve"> and Parents for Healthy Kids, we support children’s healthy and happy futures in communities where change is most needed. Action for Healthy Kids is the organizational home to Active Schools, formerly known as Let’s Move! Active Schools, a collective impact movement of public and private sector partner organizations working to prioritize physical education and physical activity in schools. To learn more about the ways our growing network of 140,000+ volunteers and champions is helping to </w:t>
      </w:r>
      <w:r w:rsidR="00554BCB">
        <w:t xml:space="preserve">ensure </w:t>
      </w:r>
      <w:r>
        <w:t>every kid</w:t>
      </w:r>
      <w:r w:rsidR="00554BCB">
        <w:t xml:space="preserve"> is</w:t>
      </w:r>
      <w:r>
        <w:t xml:space="preserve"> healthy, active and ready to learn and thrive, visit us at </w:t>
      </w:r>
      <w:hyperlink r:id="rId19" w:history="1">
        <w:r w:rsidRPr="00F1644C">
          <w:rPr>
            <w:rStyle w:val="Hyperlink"/>
          </w:rPr>
          <w:t>actionforhealthykids.org</w:t>
        </w:r>
      </w:hyperlink>
      <w:r w:rsidR="00F1644C">
        <w:t>.</w:t>
      </w:r>
      <w:r w:rsidR="00E51EB3">
        <w:t xml:space="preserve"> For sponsorship opportunities, visit </w:t>
      </w:r>
      <w:hyperlink r:id="rId20" w:history="1">
        <w:r w:rsidR="00E51EB3" w:rsidRPr="009D0B8E">
          <w:rPr>
            <w:rStyle w:val="Hyperlink"/>
          </w:rPr>
          <w:t>actionforhealth</w:t>
        </w:r>
        <w:bookmarkStart w:id="2" w:name="_GoBack"/>
        <w:bookmarkEnd w:id="2"/>
        <w:r w:rsidR="00E51EB3" w:rsidRPr="009D0B8E">
          <w:rPr>
            <w:rStyle w:val="Hyperlink"/>
          </w:rPr>
          <w:t>ykids.org/supporters</w:t>
        </w:r>
      </w:hyperlink>
      <w:r w:rsidR="00E51EB3">
        <w:t>.</w:t>
      </w:r>
    </w:p>
    <w:p w14:paraId="785E98CC" w14:textId="6018B57B" w:rsidR="00016843" w:rsidRDefault="00016843" w:rsidP="009F3423">
      <w:pPr>
        <w:spacing w:after="0" w:line="240" w:lineRule="auto"/>
      </w:pPr>
    </w:p>
    <w:p w14:paraId="55AC20C4" w14:textId="78C2FF7B" w:rsidR="002039F2" w:rsidRPr="0097630C" w:rsidRDefault="00016843" w:rsidP="002039F2">
      <w:pPr>
        <w:spacing w:after="0" w:line="240" w:lineRule="auto"/>
        <w:rPr>
          <w:rFonts w:eastAsia="Times New Roman"/>
          <w:i/>
        </w:rPr>
      </w:pPr>
      <w:r w:rsidRPr="0097630C">
        <w:rPr>
          <w:i/>
        </w:rPr>
        <w:t>*</w:t>
      </w:r>
      <w:r w:rsidR="00732B17" w:rsidRPr="0097630C">
        <w:rPr>
          <w:i/>
        </w:rPr>
        <w:t xml:space="preserve"> </w:t>
      </w:r>
      <w:r w:rsidR="002039F2" w:rsidRPr="0097630C">
        <w:rPr>
          <w:rFonts w:eastAsia="Times New Roman"/>
          <w:i/>
        </w:rPr>
        <w:t xml:space="preserve">The Padilla Spotlight Survey, conducted in September 2019 and commissioned by AFHK, surveyed 658 U.S. adults. Additional findings available </w:t>
      </w:r>
      <w:r w:rsidR="002039F2" w:rsidRPr="00EA69F8">
        <w:rPr>
          <w:rFonts w:eastAsia="Times New Roman"/>
          <w:i/>
        </w:rPr>
        <w:t xml:space="preserve">at </w:t>
      </w:r>
      <w:r w:rsidR="00B20535" w:rsidRPr="00EA69F8">
        <w:rPr>
          <w:rFonts w:eastAsia="Times New Roman"/>
          <w:i/>
        </w:rPr>
        <w:t>actionforhealthykids.org/</w:t>
      </w:r>
      <w:r w:rsidR="00EA69F8">
        <w:rPr>
          <w:rFonts w:eastAsia="Times New Roman"/>
          <w:i/>
        </w:rPr>
        <w:t>survey</w:t>
      </w:r>
      <w:r w:rsidR="00EA69F8" w:rsidRPr="00EA69F8">
        <w:rPr>
          <w:rFonts w:eastAsia="Times New Roman"/>
          <w:i/>
        </w:rPr>
        <w:t>-2019.</w:t>
      </w:r>
    </w:p>
    <w:p w14:paraId="2EF714C3" w14:textId="7655D3D2" w:rsidR="00016843" w:rsidRDefault="00016843" w:rsidP="009F3423">
      <w:pPr>
        <w:spacing w:after="0" w:line="240" w:lineRule="auto"/>
      </w:pPr>
    </w:p>
    <w:p w14:paraId="425A9DBA" w14:textId="2CF61362" w:rsidR="009D0B8E" w:rsidRDefault="009D0B8E" w:rsidP="009D0B8E">
      <w:pPr>
        <w:spacing w:after="0" w:line="240" w:lineRule="auto"/>
        <w:jc w:val="center"/>
      </w:pPr>
      <w:r>
        <w:t>###</w:t>
      </w:r>
    </w:p>
    <w:p w14:paraId="5151F311" w14:textId="1B147CE2" w:rsidR="006A03D6" w:rsidRDefault="006A03D6" w:rsidP="009F3423"/>
    <w:p w14:paraId="717DC0ED" w14:textId="77777777" w:rsidR="00CA3AAC" w:rsidRDefault="00CA3AAC" w:rsidP="00732B17"/>
    <w:sectPr w:rsidR="00CA3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DA6AE" w14:textId="77777777" w:rsidR="00D47284" w:rsidRDefault="00D47284" w:rsidP="006225F2">
      <w:pPr>
        <w:spacing w:after="0" w:line="240" w:lineRule="auto"/>
      </w:pPr>
      <w:r>
        <w:separator/>
      </w:r>
    </w:p>
  </w:endnote>
  <w:endnote w:type="continuationSeparator" w:id="0">
    <w:p w14:paraId="06FBB2D3" w14:textId="77777777" w:rsidR="00D47284" w:rsidRDefault="00D47284" w:rsidP="0062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charset w:val="00"/>
    <w:family w:val="swiss"/>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23A8A" w14:textId="77777777" w:rsidR="00D47284" w:rsidRDefault="00D47284" w:rsidP="006225F2">
      <w:pPr>
        <w:spacing w:after="0" w:line="240" w:lineRule="auto"/>
      </w:pPr>
      <w:r>
        <w:separator/>
      </w:r>
    </w:p>
  </w:footnote>
  <w:footnote w:type="continuationSeparator" w:id="0">
    <w:p w14:paraId="38797AE5" w14:textId="77777777" w:rsidR="00D47284" w:rsidRDefault="00D47284" w:rsidP="006225F2">
      <w:pPr>
        <w:spacing w:after="0" w:line="240" w:lineRule="auto"/>
      </w:pPr>
      <w:r>
        <w:continuationSeparator/>
      </w:r>
    </w:p>
  </w:footnote>
  <w:footnote w:id="1">
    <w:p w14:paraId="4C2A5540" w14:textId="42B00C37" w:rsidR="00F42508" w:rsidRPr="009E7CF8" w:rsidRDefault="00F42508">
      <w:pPr>
        <w:pStyle w:val="FootnoteText"/>
        <w:rPr>
          <w:rFonts w:cstheme="minorHAnsi"/>
        </w:rPr>
      </w:pPr>
      <w:r>
        <w:rPr>
          <w:rStyle w:val="FootnoteReference"/>
        </w:rPr>
        <w:footnoteRef/>
      </w:r>
      <w:r>
        <w:t xml:space="preserve"> </w:t>
      </w:r>
      <w:r w:rsidRPr="009E7CF8">
        <w:rPr>
          <w:rFonts w:cstheme="minorHAnsi"/>
          <w:color w:val="000000"/>
          <w:shd w:val="clear" w:color="auto" w:fill="FFFFFF"/>
        </w:rPr>
        <w:t xml:space="preserve">Rideout, Victoria J., </w:t>
      </w:r>
      <w:proofErr w:type="spellStart"/>
      <w:r w:rsidRPr="009E7CF8">
        <w:rPr>
          <w:rFonts w:cstheme="minorHAnsi"/>
          <w:color w:val="000000"/>
          <w:shd w:val="clear" w:color="auto" w:fill="FFFFFF"/>
        </w:rPr>
        <w:t>Foehr</w:t>
      </w:r>
      <w:proofErr w:type="spellEnd"/>
      <w:r w:rsidRPr="009E7CF8">
        <w:rPr>
          <w:rFonts w:cstheme="minorHAnsi"/>
          <w:color w:val="000000"/>
          <w:shd w:val="clear" w:color="auto" w:fill="FFFFFF"/>
        </w:rPr>
        <w:t>, Ulla G., and Roberts, Donald F. </w:t>
      </w:r>
      <w:r w:rsidRPr="009E7CF8">
        <w:rPr>
          <w:rStyle w:val="Emphasis"/>
          <w:rFonts w:cstheme="minorHAnsi"/>
          <w:color w:val="000000"/>
          <w:shd w:val="clear" w:color="auto" w:fill="FFFFFF"/>
        </w:rPr>
        <w:t>Generation M2: Media in the Lives of 8- to 18-Year-Olds.</w:t>
      </w:r>
      <w:r w:rsidRPr="009E7CF8">
        <w:rPr>
          <w:rFonts w:cstheme="minorHAnsi"/>
          <w:color w:val="000000"/>
          <w:shd w:val="clear" w:color="auto" w:fill="FFFFFF"/>
        </w:rPr>
        <w:t> Rep. Menlo Park: Henry J. Kaiser Family Foundation, 2010.</w:t>
      </w:r>
    </w:p>
  </w:footnote>
  <w:footnote w:id="2">
    <w:p w14:paraId="4BE06391" w14:textId="139CF409" w:rsidR="00F42508" w:rsidRPr="009E7CF8" w:rsidRDefault="00F42508">
      <w:pPr>
        <w:pStyle w:val="FootnoteText"/>
        <w:rPr>
          <w:rFonts w:cstheme="minorHAnsi"/>
        </w:rPr>
      </w:pPr>
      <w:r w:rsidRPr="009E7CF8">
        <w:rPr>
          <w:rStyle w:val="FootnoteReference"/>
          <w:rFonts w:cstheme="minorHAnsi"/>
        </w:rPr>
        <w:footnoteRef/>
      </w:r>
      <w:r w:rsidRPr="009E7CF8">
        <w:rPr>
          <w:rFonts w:cstheme="minorHAnsi"/>
        </w:rPr>
        <w:t xml:space="preserve"> </w:t>
      </w:r>
      <w:r w:rsidR="00FC49CB" w:rsidRPr="009E7CF8">
        <w:rPr>
          <w:rFonts w:cstheme="minorHAnsi"/>
        </w:rPr>
        <w:t>Retrieved</w:t>
      </w:r>
      <w:r w:rsidR="00EA69F8" w:rsidRPr="009E7CF8">
        <w:rPr>
          <w:rFonts w:cstheme="minorHAnsi"/>
        </w:rPr>
        <w:t xml:space="preserve"> from </w:t>
      </w:r>
      <w:hyperlink r:id="rId1" w:history="1">
        <w:r w:rsidR="00EA69F8" w:rsidRPr="009E7CF8">
          <w:rPr>
            <w:rStyle w:val="Hyperlink"/>
            <w:rFonts w:cstheme="minorHAnsi"/>
          </w:rPr>
          <w:t>https://e-cigarettes.surgeongeneral.gov/</w:t>
        </w:r>
      </w:hyperlink>
    </w:p>
  </w:footnote>
  <w:footnote w:id="3">
    <w:p w14:paraId="54F15994" w14:textId="7B6F3970" w:rsidR="00F42508" w:rsidRPr="009E7CF8" w:rsidRDefault="00F42508">
      <w:pPr>
        <w:pStyle w:val="FootnoteText"/>
        <w:rPr>
          <w:rFonts w:cstheme="minorHAnsi"/>
        </w:rPr>
      </w:pPr>
      <w:r w:rsidRPr="009E7CF8">
        <w:rPr>
          <w:rStyle w:val="FootnoteReference"/>
          <w:rFonts w:cstheme="minorHAnsi"/>
        </w:rPr>
        <w:footnoteRef/>
      </w:r>
      <w:r w:rsidRPr="009E7CF8">
        <w:rPr>
          <w:rFonts w:cstheme="minorHAnsi"/>
        </w:rPr>
        <w:t xml:space="preserve"> </w:t>
      </w:r>
      <w:bookmarkStart w:id="1" w:name="_Hlk24551116"/>
      <w:r w:rsidR="00FC49CB" w:rsidRPr="009E7CF8">
        <w:rPr>
          <w:rFonts w:cstheme="minorHAnsi"/>
        </w:rPr>
        <w:t xml:space="preserve">National Physical Activity Plan. (2018) The 2018 United States Report Card on Physical Activity for Children and Youth. </w:t>
      </w:r>
      <w:bookmarkEnd w:id="1"/>
    </w:p>
  </w:footnote>
  <w:footnote w:id="4">
    <w:p w14:paraId="59552CB4" w14:textId="5EA2B1EB" w:rsidR="005A5953" w:rsidRDefault="005A5953">
      <w:pPr>
        <w:pStyle w:val="FootnoteText"/>
      </w:pPr>
      <w:r w:rsidRPr="009E7CF8">
        <w:rPr>
          <w:rStyle w:val="FootnoteReference"/>
          <w:rFonts w:cstheme="minorHAnsi"/>
        </w:rPr>
        <w:footnoteRef/>
      </w:r>
      <w:r w:rsidRPr="009E7CF8">
        <w:rPr>
          <w:rFonts w:cstheme="minorHAnsi"/>
        </w:rPr>
        <w:t xml:space="preserve"> </w:t>
      </w:r>
      <w:r w:rsidR="00FC49CB" w:rsidRPr="009E7CF8">
        <w:rPr>
          <w:rFonts w:cstheme="minorHAnsi"/>
        </w:rPr>
        <w:t xml:space="preserve">Trust for America’s Health. (2019) U.S. Obesity Rates Reach Historic Highs – Racial, Ethnic, Gender and Geographic Disparities Continue to Persist. Retrieved from </w:t>
      </w:r>
      <w:hyperlink r:id="rId2" w:history="1">
        <w:r w:rsidR="00FC49CB" w:rsidRPr="009E7CF8">
          <w:rPr>
            <w:rStyle w:val="Hyperlink"/>
            <w:rFonts w:cstheme="minorHAnsi"/>
          </w:rPr>
          <w:t>https://www.tfah.org/issue-details/obesity/</w:t>
        </w:r>
      </w:hyperlink>
    </w:p>
  </w:footnote>
  <w:footnote w:id="5">
    <w:p w14:paraId="16B11EFE" w14:textId="5D39A1C0" w:rsidR="00663622" w:rsidRPr="007F3103" w:rsidRDefault="00663622">
      <w:pPr>
        <w:pStyle w:val="FootnoteText"/>
        <w:rPr>
          <w:strike/>
        </w:rPr>
      </w:pPr>
      <w:r w:rsidRPr="00A449B7">
        <w:rPr>
          <w:rStyle w:val="FootnoteReference"/>
        </w:rPr>
        <w:footnoteRef/>
      </w:r>
      <w:r w:rsidRPr="00A449B7">
        <w:t xml:space="preserve"> Centers for Disease Control and Prevention. Parent Engagement: Strategies for Involving Parents in School Health. Atlanta, GA: U.S. Department of Health and Human Services; 2012.</w:t>
      </w:r>
    </w:p>
  </w:footnote>
  <w:footnote w:id="6">
    <w:p w14:paraId="383FFE31" w14:textId="638AC1CC" w:rsidR="00663622" w:rsidRPr="007F3103" w:rsidRDefault="00663622" w:rsidP="00663622">
      <w:pPr>
        <w:pStyle w:val="FootnoteText"/>
        <w:rPr>
          <w:strike/>
        </w:rPr>
      </w:pPr>
      <w:r w:rsidRPr="0009774E">
        <w:rPr>
          <w:rStyle w:val="FootnoteReference"/>
        </w:rPr>
        <w:footnoteRef/>
      </w:r>
      <w:r w:rsidRPr="0009774E">
        <w:t xml:space="preserve"> </w:t>
      </w:r>
      <w:r w:rsidRPr="00A449B7">
        <w:t>Resnick MD, Bearman PS, Blum RW, Bauman KE, Harris KM, Jones J, et al. Protecting adolescents from harm. Findings from the National Longitudinal Study on Adolescent Health. </w:t>
      </w:r>
      <w:r w:rsidRPr="00A449B7">
        <w:rPr>
          <w:i/>
          <w:iCs/>
        </w:rPr>
        <w:t>Journal of the American Medical Association </w:t>
      </w:r>
      <w:r w:rsidRPr="00A449B7">
        <w:t>1997;278(10):823–832.</w:t>
      </w:r>
    </w:p>
    <w:p w14:paraId="02683C2D" w14:textId="71F7445F" w:rsidR="00663622" w:rsidRDefault="006636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36D6F"/>
    <w:multiLevelType w:val="hybridMultilevel"/>
    <w:tmpl w:val="DF56A230"/>
    <w:lvl w:ilvl="0" w:tplc="04090001">
      <w:start w:val="1"/>
      <w:numFmt w:val="bullet"/>
      <w:lvlText w:val=""/>
      <w:lvlJc w:val="left"/>
      <w:pPr>
        <w:ind w:left="720" w:hanging="360"/>
      </w:pPr>
      <w:rPr>
        <w:rFonts w:ascii="Symbol" w:hAnsi="Symbol" w:hint="default"/>
      </w:rPr>
    </w:lvl>
    <w:lvl w:ilvl="1" w:tplc="494E843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D6C23"/>
    <w:multiLevelType w:val="hybridMultilevel"/>
    <w:tmpl w:val="AE32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762CA7"/>
    <w:multiLevelType w:val="multilevel"/>
    <w:tmpl w:val="A16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0794E"/>
    <w:multiLevelType w:val="hybridMultilevel"/>
    <w:tmpl w:val="DB108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555A2"/>
    <w:multiLevelType w:val="hybridMultilevel"/>
    <w:tmpl w:val="DA5A2856"/>
    <w:lvl w:ilvl="0" w:tplc="04090001">
      <w:start w:val="1"/>
      <w:numFmt w:val="bullet"/>
      <w:lvlText w:val=""/>
      <w:lvlJc w:val="left"/>
      <w:pPr>
        <w:ind w:left="720" w:hanging="360"/>
      </w:pPr>
      <w:rPr>
        <w:rFonts w:ascii="Symbol" w:hAnsi="Symbol" w:hint="default"/>
      </w:rPr>
    </w:lvl>
    <w:lvl w:ilvl="1" w:tplc="494E843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9241A"/>
    <w:multiLevelType w:val="hybridMultilevel"/>
    <w:tmpl w:val="9942E9A6"/>
    <w:lvl w:ilvl="0" w:tplc="CF2C4CE6">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C6310E"/>
    <w:multiLevelType w:val="hybridMultilevel"/>
    <w:tmpl w:val="66346D58"/>
    <w:lvl w:ilvl="0" w:tplc="494E843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B92069"/>
    <w:multiLevelType w:val="hybridMultilevel"/>
    <w:tmpl w:val="139E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14E66"/>
    <w:multiLevelType w:val="hybridMultilevel"/>
    <w:tmpl w:val="2648F1EE"/>
    <w:lvl w:ilvl="0" w:tplc="494E84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2"/>
    <w:lvlOverride w:ilvl="4">
      <w:lvl w:ilvl="4">
        <w:numFmt w:val="lowerLetter"/>
        <w:lvlText w:val="%5."/>
        <w:lvlJc w:val="left"/>
      </w:lvl>
    </w:lvlOverride>
  </w:num>
  <w:num w:numId="5">
    <w:abstractNumId w:val="8"/>
  </w:num>
  <w:num w:numId="6">
    <w:abstractNumId w:val="4"/>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C6"/>
    <w:rsid w:val="00006368"/>
    <w:rsid w:val="00007D5B"/>
    <w:rsid w:val="00016843"/>
    <w:rsid w:val="000218B4"/>
    <w:rsid w:val="00063451"/>
    <w:rsid w:val="000648C1"/>
    <w:rsid w:val="00071235"/>
    <w:rsid w:val="0009683F"/>
    <w:rsid w:val="0009774E"/>
    <w:rsid w:val="000B33C4"/>
    <w:rsid w:val="000C10E2"/>
    <w:rsid w:val="000D748B"/>
    <w:rsid w:val="000F68D4"/>
    <w:rsid w:val="001228D4"/>
    <w:rsid w:val="0013599A"/>
    <w:rsid w:val="00137113"/>
    <w:rsid w:val="001717ED"/>
    <w:rsid w:val="00185F77"/>
    <w:rsid w:val="001C3220"/>
    <w:rsid w:val="001C4055"/>
    <w:rsid w:val="001D540C"/>
    <w:rsid w:val="001D687F"/>
    <w:rsid w:val="001D7203"/>
    <w:rsid w:val="001E330F"/>
    <w:rsid w:val="002039F2"/>
    <w:rsid w:val="00221C60"/>
    <w:rsid w:val="00223D9C"/>
    <w:rsid w:val="00257A59"/>
    <w:rsid w:val="00275F30"/>
    <w:rsid w:val="002864A2"/>
    <w:rsid w:val="002A0AA3"/>
    <w:rsid w:val="002C4EDB"/>
    <w:rsid w:val="002C6A8E"/>
    <w:rsid w:val="002E51A2"/>
    <w:rsid w:val="00311F25"/>
    <w:rsid w:val="00337C02"/>
    <w:rsid w:val="00345167"/>
    <w:rsid w:val="00347141"/>
    <w:rsid w:val="00370A18"/>
    <w:rsid w:val="003930F5"/>
    <w:rsid w:val="003F3BD8"/>
    <w:rsid w:val="004126CF"/>
    <w:rsid w:val="004403CD"/>
    <w:rsid w:val="00452355"/>
    <w:rsid w:val="004812B3"/>
    <w:rsid w:val="004909C9"/>
    <w:rsid w:val="004A29B3"/>
    <w:rsid w:val="004A34E1"/>
    <w:rsid w:val="004C7FF2"/>
    <w:rsid w:val="00502047"/>
    <w:rsid w:val="00521649"/>
    <w:rsid w:val="00521A47"/>
    <w:rsid w:val="00524245"/>
    <w:rsid w:val="00554BCB"/>
    <w:rsid w:val="00563AA7"/>
    <w:rsid w:val="005A2654"/>
    <w:rsid w:val="005A524F"/>
    <w:rsid w:val="005A5953"/>
    <w:rsid w:val="005C03BC"/>
    <w:rsid w:val="005C53AC"/>
    <w:rsid w:val="006225F2"/>
    <w:rsid w:val="00630D0A"/>
    <w:rsid w:val="00633FD3"/>
    <w:rsid w:val="00663622"/>
    <w:rsid w:val="006753D0"/>
    <w:rsid w:val="00691EDC"/>
    <w:rsid w:val="006A03D6"/>
    <w:rsid w:val="006A2D20"/>
    <w:rsid w:val="006B741E"/>
    <w:rsid w:val="006C7472"/>
    <w:rsid w:val="006D2F80"/>
    <w:rsid w:val="00713108"/>
    <w:rsid w:val="00715005"/>
    <w:rsid w:val="00721571"/>
    <w:rsid w:val="00732B17"/>
    <w:rsid w:val="007338A2"/>
    <w:rsid w:val="00734F5F"/>
    <w:rsid w:val="00742E05"/>
    <w:rsid w:val="0075752B"/>
    <w:rsid w:val="00763846"/>
    <w:rsid w:val="00765FE9"/>
    <w:rsid w:val="00784513"/>
    <w:rsid w:val="00793987"/>
    <w:rsid w:val="00796DCA"/>
    <w:rsid w:val="007A181C"/>
    <w:rsid w:val="007C079C"/>
    <w:rsid w:val="007D141B"/>
    <w:rsid w:val="007E3DC6"/>
    <w:rsid w:val="007E5A93"/>
    <w:rsid w:val="007F3103"/>
    <w:rsid w:val="0081026B"/>
    <w:rsid w:val="00846B58"/>
    <w:rsid w:val="0085760B"/>
    <w:rsid w:val="00884562"/>
    <w:rsid w:val="00891BB4"/>
    <w:rsid w:val="00894BFA"/>
    <w:rsid w:val="008A55EF"/>
    <w:rsid w:val="008A5FE0"/>
    <w:rsid w:val="008B5A64"/>
    <w:rsid w:val="008C36D3"/>
    <w:rsid w:val="008E7D03"/>
    <w:rsid w:val="00951C74"/>
    <w:rsid w:val="0097630C"/>
    <w:rsid w:val="009B5FC8"/>
    <w:rsid w:val="009C4CB6"/>
    <w:rsid w:val="009D0B8E"/>
    <w:rsid w:val="009E1B3D"/>
    <w:rsid w:val="009E7CF8"/>
    <w:rsid w:val="009F3423"/>
    <w:rsid w:val="00A12799"/>
    <w:rsid w:val="00A22B45"/>
    <w:rsid w:val="00A302E7"/>
    <w:rsid w:val="00A449B7"/>
    <w:rsid w:val="00A878E3"/>
    <w:rsid w:val="00AA17BD"/>
    <w:rsid w:val="00AB0BCD"/>
    <w:rsid w:val="00AB2764"/>
    <w:rsid w:val="00AF1497"/>
    <w:rsid w:val="00AF4FAD"/>
    <w:rsid w:val="00B015C7"/>
    <w:rsid w:val="00B04A34"/>
    <w:rsid w:val="00B072DB"/>
    <w:rsid w:val="00B20034"/>
    <w:rsid w:val="00B20535"/>
    <w:rsid w:val="00B21595"/>
    <w:rsid w:val="00B26749"/>
    <w:rsid w:val="00B377B3"/>
    <w:rsid w:val="00BC1E3E"/>
    <w:rsid w:val="00BC4BEC"/>
    <w:rsid w:val="00BD40C4"/>
    <w:rsid w:val="00BF39EA"/>
    <w:rsid w:val="00C231ED"/>
    <w:rsid w:val="00C5186B"/>
    <w:rsid w:val="00C54808"/>
    <w:rsid w:val="00C62BF4"/>
    <w:rsid w:val="00C6453D"/>
    <w:rsid w:val="00C97DD3"/>
    <w:rsid w:val="00CA2F0E"/>
    <w:rsid w:val="00CA3AAC"/>
    <w:rsid w:val="00CD3BD3"/>
    <w:rsid w:val="00CD6A65"/>
    <w:rsid w:val="00CD6F5F"/>
    <w:rsid w:val="00CF647E"/>
    <w:rsid w:val="00D00C77"/>
    <w:rsid w:val="00D10AA5"/>
    <w:rsid w:val="00D206A2"/>
    <w:rsid w:val="00D3576C"/>
    <w:rsid w:val="00D40EE5"/>
    <w:rsid w:val="00D43008"/>
    <w:rsid w:val="00D47284"/>
    <w:rsid w:val="00D509AF"/>
    <w:rsid w:val="00D50B00"/>
    <w:rsid w:val="00D51218"/>
    <w:rsid w:val="00D838CB"/>
    <w:rsid w:val="00DA02D1"/>
    <w:rsid w:val="00DC3507"/>
    <w:rsid w:val="00DF6259"/>
    <w:rsid w:val="00E03272"/>
    <w:rsid w:val="00E04A30"/>
    <w:rsid w:val="00E34C87"/>
    <w:rsid w:val="00E47712"/>
    <w:rsid w:val="00E51EB3"/>
    <w:rsid w:val="00E80730"/>
    <w:rsid w:val="00E8757A"/>
    <w:rsid w:val="00E90FCB"/>
    <w:rsid w:val="00EA69F8"/>
    <w:rsid w:val="00F1644C"/>
    <w:rsid w:val="00F42508"/>
    <w:rsid w:val="00F51E0C"/>
    <w:rsid w:val="00F5254B"/>
    <w:rsid w:val="00F61897"/>
    <w:rsid w:val="00F8122C"/>
    <w:rsid w:val="00FA797D"/>
    <w:rsid w:val="00FC49CB"/>
    <w:rsid w:val="00FE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C7B57"/>
  <w15:docId w15:val="{34D0D8B3-3212-4419-8A84-2B5989DA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C6"/>
    <w:pPr>
      <w:ind w:left="720"/>
      <w:contextualSpacing/>
    </w:pPr>
  </w:style>
  <w:style w:type="paragraph" w:styleId="NormalWeb">
    <w:name w:val="Normal (Web)"/>
    <w:basedOn w:val="Normal"/>
    <w:uiPriority w:val="99"/>
    <w:semiHidden/>
    <w:unhideWhenUsed/>
    <w:rsid w:val="007A181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008"/>
    <w:rPr>
      <w:sz w:val="16"/>
      <w:szCs w:val="16"/>
    </w:rPr>
  </w:style>
  <w:style w:type="paragraph" w:styleId="CommentText">
    <w:name w:val="annotation text"/>
    <w:basedOn w:val="Normal"/>
    <w:link w:val="CommentTextChar"/>
    <w:uiPriority w:val="99"/>
    <w:semiHidden/>
    <w:unhideWhenUsed/>
    <w:rsid w:val="00D43008"/>
    <w:pPr>
      <w:spacing w:line="240" w:lineRule="auto"/>
    </w:pPr>
    <w:rPr>
      <w:sz w:val="20"/>
      <w:szCs w:val="20"/>
    </w:rPr>
  </w:style>
  <w:style w:type="character" w:customStyle="1" w:styleId="CommentTextChar">
    <w:name w:val="Comment Text Char"/>
    <w:basedOn w:val="DefaultParagraphFont"/>
    <w:link w:val="CommentText"/>
    <w:uiPriority w:val="99"/>
    <w:semiHidden/>
    <w:rsid w:val="00D43008"/>
    <w:rPr>
      <w:sz w:val="20"/>
      <w:szCs w:val="20"/>
    </w:rPr>
  </w:style>
  <w:style w:type="paragraph" w:styleId="CommentSubject">
    <w:name w:val="annotation subject"/>
    <w:basedOn w:val="CommentText"/>
    <w:next w:val="CommentText"/>
    <w:link w:val="CommentSubjectChar"/>
    <w:uiPriority w:val="99"/>
    <w:semiHidden/>
    <w:unhideWhenUsed/>
    <w:rsid w:val="00D43008"/>
    <w:rPr>
      <w:b/>
      <w:bCs/>
    </w:rPr>
  </w:style>
  <w:style w:type="character" w:customStyle="1" w:styleId="CommentSubjectChar">
    <w:name w:val="Comment Subject Char"/>
    <w:basedOn w:val="CommentTextChar"/>
    <w:link w:val="CommentSubject"/>
    <w:uiPriority w:val="99"/>
    <w:semiHidden/>
    <w:rsid w:val="00D43008"/>
    <w:rPr>
      <w:b/>
      <w:bCs/>
      <w:sz w:val="20"/>
      <w:szCs w:val="20"/>
    </w:rPr>
  </w:style>
  <w:style w:type="paragraph" w:styleId="BalloonText">
    <w:name w:val="Balloon Text"/>
    <w:basedOn w:val="Normal"/>
    <w:link w:val="BalloonTextChar"/>
    <w:uiPriority w:val="99"/>
    <w:semiHidden/>
    <w:unhideWhenUsed/>
    <w:rsid w:val="00D43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08"/>
    <w:rPr>
      <w:rFonts w:ascii="Segoe UI" w:hAnsi="Segoe UI" w:cs="Segoe UI"/>
      <w:sz w:val="18"/>
      <w:szCs w:val="18"/>
    </w:rPr>
  </w:style>
  <w:style w:type="character" w:styleId="Hyperlink">
    <w:name w:val="Hyperlink"/>
    <w:basedOn w:val="DefaultParagraphFont"/>
    <w:uiPriority w:val="99"/>
    <w:unhideWhenUsed/>
    <w:rsid w:val="006A2D20"/>
    <w:rPr>
      <w:color w:val="0563C1" w:themeColor="hyperlink"/>
      <w:u w:val="single"/>
    </w:rPr>
  </w:style>
  <w:style w:type="character" w:customStyle="1" w:styleId="UnresolvedMention1">
    <w:name w:val="Unresolved Mention1"/>
    <w:basedOn w:val="DefaultParagraphFont"/>
    <w:uiPriority w:val="99"/>
    <w:semiHidden/>
    <w:unhideWhenUsed/>
    <w:rsid w:val="006A2D20"/>
    <w:rPr>
      <w:color w:val="605E5C"/>
      <w:shd w:val="clear" w:color="auto" w:fill="E1DFDD"/>
    </w:rPr>
  </w:style>
  <w:style w:type="character" w:customStyle="1" w:styleId="A0">
    <w:name w:val="A0"/>
    <w:uiPriority w:val="99"/>
    <w:rsid w:val="00CD3BD3"/>
    <w:rPr>
      <w:rFonts w:ascii="Myriad Pro" w:hAnsi="Myriad Pro" w:cs="Myriad Pro" w:hint="default"/>
      <w:color w:val="000000"/>
      <w:sz w:val="22"/>
      <w:szCs w:val="22"/>
    </w:rPr>
  </w:style>
  <w:style w:type="paragraph" w:styleId="Revision">
    <w:name w:val="Revision"/>
    <w:hidden/>
    <w:uiPriority w:val="99"/>
    <w:semiHidden/>
    <w:rsid w:val="00B015C7"/>
    <w:pPr>
      <w:spacing w:after="0" w:line="240" w:lineRule="auto"/>
    </w:pPr>
  </w:style>
  <w:style w:type="paragraph" w:styleId="FootnoteText">
    <w:name w:val="footnote text"/>
    <w:basedOn w:val="Normal"/>
    <w:link w:val="FootnoteTextChar"/>
    <w:uiPriority w:val="99"/>
    <w:semiHidden/>
    <w:unhideWhenUsed/>
    <w:rsid w:val="00622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5F2"/>
    <w:rPr>
      <w:sz w:val="20"/>
      <w:szCs w:val="20"/>
    </w:rPr>
  </w:style>
  <w:style w:type="character" w:styleId="FootnoteReference">
    <w:name w:val="footnote reference"/>
    <w:basedOn w:val="DefaultParagraphFont"/>
    <w:uiPriority w:val="99"/>
    <w:semiHidden/>
    <w:unhideWhenUsed/>
    <w:rsid w:val="006225F2"/>
    <w:rPr>
      <w:vertAlign w:val="superscript"/>
    </w:rPr>
  </w:style>
  <w:style w:type="character" w:styleId="UnresolvedMention">
    <w:name w:val="Unresolved Mention"/>
    <w:basedOn w:val="DefaultParagraphFont"/>
    <w:uiPriority w:val="99"/>
    <w:semiHidden/>
    <w:unhideWhenUsed/>
    <w:rsid w:val="009E1B3D"/>
    <w:rPr>
      <w:color w:val="605E5C"/>
      <w:shd w:val="clear" w:color="auto" w:fill="E1DFDD"/>
    </w:rPr>
  </w:style>
  <w:style w:type="paragraph" w:styleId="Header">
    <w:name w:val="header"/>
    <w:basedOn w:val="Normal"/>
    <w:link w:val="HeaderChar"/>
    <w:uiPriority w:val="99"/>
    <w:unhideWhenUsed/>
    <w:rsid w:val="007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CA"/>
  </w:style>
  <w:style w:type="paragraph" w:styleId="Footer">
    <w:name w:val="footer"/>
    <w:basedOn w:val="Normal"/>
    <w:link w:val="FooterChar"/>
    <w:uiPriority w:val="99"/>
    <w:unhideWhenUsed/>
    <w:rsid w:val="007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CA"/>
  </w:style>
  <w:style w:type="character" w:styleId="FollowedHyperlink">
    <w:name w:val="FollowedHyperlink"/>
    <w:basedOn w:val="DefaultParagraphFont"/>
    <w:uiPriority w:val="99"/>
    <w:semiHidden/>
    <w:unhideWhenUsed/>
    <w:rsid w:val="00275F30"/>
    <w:rPr>
      <w:color w:val="954F72" w:themeColor="followedHyperlink"/>
      <w:u w:val="single"/>
    </w:rPr>
  </w:style>
  <w:style w:type="character" w:styleId="Emphasis">
    <w:name w:val="Emphasis"/>
    <w:basedOn w:val="DefaultParagraphFont"/>
    <w:uiPriority w:val="20"/>
    <w:qFormat/>
    <w:rsid w:val="00345167"/>
    <w:rPr>
      <w:i/>
      <w:iCs/>
    </w:rPr>
  </w:style>
  <w:style w:type="paragraph" w:styleId="EndnoteText">
    <w:name w:val="endnote text"/>
    <w:basedOn w:val="Normal"/>
    <w:link w:val="EndnoteTextChar"/>
    <w:uiPriority w:val="99"/>
    <w:semiHidden/>
    <w:unhideWhenUsed/>
    <w:rsid w:val="00C97D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DD3"/>
    <w:rPr>
      <w:sz w:val="20"/>
      <w:szCs w:val="20"/>
    </w:rPr>
  </w:style>
  <w:style w:type="character" w:styleId="EndnoteReference">
    <w:name w:val="endnote reference"/>
    <w:basedOn w:val="DefaultParagraphFont"/>
    <w:uiPriority w:val="99"/>
    <w:semiHidden/>
    <w:unhideWhenUsed/>
    <w:rsid w:val="00C97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39338">
      <w:bodyDiv w:val="1"/>
      <w:marLeft w:val="0"/>
      <w:marRight w:val="0"/>
      <w:marTop w:val="0"/>
      <w:marBottom w:val="0"/>
      <w:divBdr>
        <w:top w:val="none" w:sz="0" w:space="0" w:color="auto"/>
        <w:left w:val="none" w:sz="0" w:space="0" w:color="auto"/>
        <w:bottom w:val="none" w:sz="0" w:space="0" w:color="auto"/>
        <w:right w:val="none" w:sz="0" w:space="0" w:color="auto"/>
      </w:divBdr>
    </w:div>
    <w:div w:id="585503206">
      <w:bodyDiv w:val="1"/>
      <w:marLeft w:val="0"/>
      <w:marRight w:val="0"/>
      <w:marTop w:val="0"/>
      <w:marBottom w:val="0"/>
      <w:divBdr>
        <w:top w:val="none" w:sz="0" w:space="0" w:color="auto"/>
        <w:left w:val="none" w:sz="0" w:space="0" w:color="auto"/>
        <w:bottom w:val="none" w:sz="0" w:space="0" w:color="auto"/>
        <w:right w:val="none" w:sz="0" w:space="0" w:color="auto"/>
      </w:divBdr>
    </w:div>
    <w:div w:id="678235180">
      <w:bodyDiv w:val="1"/>
      <w:marLeft w:val="0"/>
      <w:marRight w:val="0"/>
      <w:marTop w:val="0"/>
      <w:marBottom w:val="0"/>
      <w:divBdr>
        <w:top w:val="none" w:sz="0" w:space="0" w:color="auto"/>
        <w:left w:val="none" w:sz="0" w:space="0" w:color="auto"/>
        <w:bottom w:val="none" w:sz="0" w:space="0" w:color="auto"/>
        <w:right w:val="none" w:sz="0" w:space="0" w:color="auto"/>
      </w:divBdr>
    </w:div>
    <w:div w:id="767385352">
      <w:bodyDiv w:val="1"/>
      <w:marLeft w:val="0"/>
      <w:marRight w:val="0"/>
      <w:marTop w:val="0"/>
      <w:marBottom w:val="0"/>
      <w:divBdr>
        <w:top w:val="none" w:sz="0" w:space="0" w:color="auto"/>
        <w:left w:val="none" w:sz="0" w:space="0" w:color="auto"/>
        <w:bottom w:val="none" w:sz="0" w:space="0" w:color="auto"/>
        <w:right w:val="none" w:sz="0" w:space="0" w:color="auto"/>
      </w:divBdr>
    </w:div>
    <w:div w:id="875195484">
      <w:bodyDiv w:val="1"/>
      <w:marLeft w:val="0"/>
      <w:marRight w:val="0"/>
      <w:marTop w:val="0"/>
      <w:marBottom w:val="0"/>
      <w:divBdr>
        <w:top w:val="none" w:sz="0" w:space="0" w:color="auto"/>
        <w:left w:val="none" w:sz="0" w:space="0" w:color="auto"/>
        <w:bottom w:val="none" w:sz="0" w:space="0" w:color="auto"/>
        <w:right w:val="none" w:sz="0" w:space="0" w:color="auto"/>
      </w:divBdr>
    </w:div>
    <w:div w:id="1088382724">
      <w:bodyDiv w:val="1"/>
      <w:marLeft w:val="0"/>
      <w:marRight w:val="0"/>
      <w:marTop w:val="0"/>
      <w:marBottom w:val="0"/>
      <w:divBdr>
        <w:top w:val="none" w:sz="0" w:space="0" w:color="auto"/>
        <w:left w:val="none" w:sz="0" w:space="0" w:color="auto"/>
        <w:bottom w:val="none" w:sz="0" w:space="0" w:color="auto"/>
        <w:right w:val="none" w:sz="0" w:space="0" w:color="auto"/>
      </w:divBdr>
    </w:div>
    <w:div w:id="1314750442">
      <w:bodyDiv w:val="1"/>
      <w:marLeft w:val="0"/>
      <w:marRight w:val="0"/>
      <w:marTop w:val="0"/>
      <w:marBottom w:val="0"/>
      <w:divBdr>
        <w:top w:val="none" w:sz="0" w:space="0" w:color="auto"/>
        <w:left w:val="none" w:sz="0" w:space="0" w:color="auto"/>
        <w:bottom w:val="none" w:sz="0" w:space="0" w:color="auto"/>
        <w:right w:val="none" w:sz="0" w:space="0" w:color="auto"/>
      </w:divBdr>
    </w:div>
    <w:div w:id="1727100440">
      <w:bodyDiv w:val="1"/>
      <w:marLeft w:val="0"/>
      <w:marRight w:val="0"/>
      <w:marTop w:val="0"/>
      <w:marBottom w:val="0"/>
      <w:divBdr>
        <w:top w:val="none" w:sz="0" w:space="0" w:color="auto"/>
        <w:left w:val="none" w:sz="0" w:space="0" w:color="auto"/>
        <w:bottom w:val="none" w:sz="0" w:space="0" w:color="auto"/>
        <w:right w:val="none" w:sz="0" w:space="0" w:color="auto"/>
      </w:divBdr>
    </w:div>
    <w:div w:id="1879316543">
      <w:bodyDiv w:val="1"/>
      <w:marLeft w:val="0"/>
      <w:marRight w:val="0"/>
      <w:marTop w:val="0"/>
      <w:marBottom w:val="0"/>
      <w:divBdr>
        <w:top w:val="none" w:sz="0" w:space="0" w:color="auto"/>
        <w:left w:val="none" w:sz="0" w:space="0" w:color="auto"/>
        <w:bottom w:val="none" w:sz="0" w:space="0" w:color="auto"/>
        <w:right w:val="none" w:sz="0" w:space="0" w:color="auto"/>
      </w:divBdr>
    </w:div>
    <w:div w:id="1910112958">
      <w:bodyDiv w:val="1"/>
      <w:marLeft w:val="0"/>
      <w:marRight w:val="0"/>
      <w:marTop w:val="0"/>
      <w:marBottom w:val="0"/>
      <w:divBdr>
        <w:top w:val="none" w:sz="0" w:space="0" w:color="auto"/>
        <w:left w:val="none" w:sz="0" w:space="0" w:color="auto"/>
        <w:bottom w:val="none" w:sz="0" w:space="0" w:color="auto"/>
        <w:right w:val="none" w:sz="0" w:space="0" w:color="auto"/>
      </w:divBdr>
    </w:div>
    <w:div w:id="1923486063">
      <w:bodyDiv w:val="1"/>
      <w:marLeft w:val="0"/>
      <w:marRight w:val="0"/>
      <w:marTop w:val="0"/>
      <w:marBottom w:val="0"/>
      <w:divBdr>
        <w:top w:val="none" w:sz="0" w:space="0" w:color="auto"/>
        <w:left w:val="none" w:sz="0" w:space="0" w:color="auto"/>
        <w:bottom w:val="none" w:sz="0" w:space="0" w:color="auto"/>
        <w:right w:val="none" w:sz="0" w:space="0" w:color="auto"/>
      </w:divBdr>
    </w:div>
    <w:div w:id="1935165519">
      <w:bodyDiv w:val="1"/>
      <w:marLeft w:val="0"/>
      <w:marRight w:val="0"/>
      <w:marTop w:val="0"/>
      <w:marBottom w:val="0"/>
      <w:divBdr>
        <w:top w:val="none" w:sz="0" w:space="0" w:color="auto"/>
        <w:left w:val="none" w:sz="0" w:space="0" w:color="auto"/>
        <w:bottom w:val="none" w:sz="0" w:space="0" w:color="auto"/>
        <w:right w:val="none" w:sz="0" w:space="0" w:color="auto"/>
      </w:divBdr>
    </w:div>
    <w:div w:id="20969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orhealthykids.org/take-action" TargetMode="External"/><Relationship Id="rId13" Type="http://schemas.openxmlformats.org/officeDocument/2006/relationships/hyperlink" Target="https://www.actionforhealthykids.org/parents-for-healthy-kids/" TargetMode="External"/><Relationship Id="rId18" Type="http://schemas.openxmlformats.org/officeDocument/2006/relationships/hyperlink" Target="https://www.actionforhealthykids.org/take-ac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tionforhealthykids.org/parents-for-healthy-kids/pop-quiz-for-parents/" TargetMode="External"/><Relationship Id="rId17" Type="http://schemas.openxmlformats.org/officeDocument/2006/relationships/hyperlink" Target="https://www.actionforhealthykids.org/fundraise/" TargetMode="External"/><Relationship Id="rId2" Type="http://schemas.openxmlformats.org/officeDocument/2006/relationships/numbering" Target="numbering.xml"/><Relationship Id="rId16" Type="http://schemas.openxmlformats.org/officeDocument/2006/relationships/hyperlink" Target="https://network.actionforhealthykids.org/member/signin?returnUrl=https%3A%2F%2Fnetwork.actionforhealthykids.org%2Fmember%2F" TargetMode="External"/><Relationship Id="rId20" Type="http://schemas.openxmlformats.org/officeDocument/2006/relationships/hyperlink" Target="http://www.actionforhealthykids.org/suppor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onforhealthykids.org/get-involved/every-kid-healthy-week/" TargetMode="External"/><Relationship Id="rId5" Type="http://schemas.openxmlformats.org/officeDocument/2006/relationships/webSettings" Target="webSettings.xml"/><Relationship Id="rId15" Type="http://schemas.openxmlformats.org/officeDocument/2006/relationships/hyperlink" Target="https://www.actionforhealthykids.org/healthy-at-home/" TargetMode="External"/><Relationship Id="rId10" Type="http://schemas.openxmlformats.org/officeDocument/2006/relationships/hyperlink" Target="http://www.actionforhealthykids.org/grants" TargetMode="External"/><Relationship Id="rId19" Type="http://schemas.openxmlformats.org/officeDocument/2006/relationships/hyperlink" Target="http://www.actionforhealthykids.org" TargetMode="External"/><Relationship Id="rId4" Type="http://schemas.openxmlformats.org/officeDocument/2006/relationships/settings" Target="settings.xml"/><Relationship Id="rId9" Type="http://schemas.openxmlformats.org/officeDocument/2006/relationships/hyperlink" Target="http://www.actionforhealthykids.org/take-action" TargetMode="External"/><Relationship Id="rId14" Type="http://schemas.openxmlformats.org/officeDocument/2006/relationships/hyperlink" Target="http://www.actionforhealthykids.org/nutrition-toolki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fah.org/issue-details/obesity/" TargetMode="External"/><Relationship Id="rId1" Type="http://schemas.openxmlformats.org/officeDocument/2006/relationships/hyperlink" Target="https://e-cigarettes.surgeongener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1923-17FE-443C-8DD0-808A12D4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Loren</dc:creator>
  <cp:keywords/>
  <dc:description/>
  <cp:lastModifiedBy>Coleman, Loren</cp:lastModifiedBy>
  <cp:revision>10</cp:revision>
  <dcterms:created xsi:type="dcterms:W3CDTF">2019-12-17T15:25:00Z</dcterms:created>
  <dcterms:modified xsi:type="dcterms:W3CDTF">2020-01-15T04:10:00Z</dcterms:modified>
</cp:coreProperties>
</file>