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7AACF" w14:textId="3494E259" w:rsidR="00221BF0" w:rsidRDefault="00357F2F" w:rsidP="005E0358">
      <w:pPr>
        <w:pStyle w:val="Heading2"/>
      </w:pPr>
      <w:bookmarkStart w:id="0" w:name="_c0vy0rqrfkuc" w:colFirst="0" w:colLast="0"/>
      <w:bookmarkEnd w:id="0"/>
      <w:proofErr w:type="spellStart"/>
      <w:r>
        <w:t>Xsensor</w:t>
      </w:r>
      <w:proofErr w:type="spellEnd"/>
      <w:r>
        <w:t xml:space="preserve"> says </w:t>
      </w:r>
      <w:r w:rsidR="00B82FAC">
        <w:t xml:space="preserve">Interface Pressure </w:t>
      </w:r>
      <w:r w:rsidR="00825B0F">
        <w:t xml:space="preserve">Measurement </w:t>
      </w:r>
      <w:r w:rsidR="00B82FAC">
        <w:t>is Obsolete: Intelligent Dynamic Sensing reveals hidden performance data across static and dynamic surfaces</w:t>
      </w:r>
      <w:r w:rsidR="001E5B9E">
        <w:t>.</w:t>
      </w:r>
    </w:p>
    <w:p w14:paraId="709FC8F0" w14:textId="634B1DC1" w:rsidR="001E5B9E" w:rsidRPr="001E5B9E" w:rsidRDefault="001E5B9E" w:rsidP="001E5B9E">
      <w:r>
        <w:rPr>
          <w:noProof/>
        </w:rPr>
        <w:drawing>
          <wp:inline distT="0" distB="0" distL="0" distR="0" wp14:anchorId="35A84D75" wp14:editId="279D2AE3">
            <wp:extent cx="2686050" cy="1790700"/>
            <wp:effectExtent l="0" t="0" r="0" b="0"/>
            <wp:docPr id="2" name="Picture 2" descr="A girl with a ball on a cou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861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166A1" wp14:editId="2EF3C881">
            <wp:extent cx="3181794" cy="1771897"/>
            <wp:effectExtent l="0" t="0" r="0" b="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ot Assessment ma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C17C" w14:textId="77777777" w:rsidR="00221BF0" w:rsidRDefault="00221BF0"/>
    <w:p w14:paraId="682B764E" w14:textId="4BFC7759" w:rsidR="00221BF0" w:rsidRPr="005E0358" w:rsidRDefault="00D84FAC">
      <w:pPr>
        <w:rPr>
          <w:sz w:val="20"/>
          <w:szCs w:val="20"/>
        </w:rPr>
      </w:pPr>
      <w:r w:rsidRPr="005E0358">
        <w:rPr>
          <w:sz w:val="20"/>
          <w:szCs w:val="20"/>
        </w:rPr>
        <w:t xml:space="preserve">February </w:t>
      </w:r>
      <w:r w:rsidR="001E5B9E">
        <w:rPr>
          <w:sz w:val="20"/>
          <w:szCs w:val="20"/>
        </w:rPr>
        <w:t>10</w:t>
      </w:r>
      <w:r w:rsidRPr="005E0358">
        <w:rPr>
          <w:sz w:val="20"/>
          <w:szCs w:val="20"/>
        </w:rPr>
        <w:t>, 2020, Calgary, AB</w:t>
      </w:r>
      <w:r w:rsidR="00B82FAC" w:rsidRPr="005E0358">
        <w:rPr>
          <w:sz w:val="20"/>
          <w:szCs w:val="20"/>
        </w:rPr>
        <w:t xml:space="preserve"> — </w:t>
      </w:r>
      <w:r w:rsidRPr="005E0358">
        <w:rPr>
          <w:sz w:val="20"/>
          <w:szCs w:val="20"/>
        </w:rPr>
        <w:t>XSENSOR Technology Corporation, the</w:t>
      </w:r>
      <w:r w:rsidR="00B82FAC" w:rsidRPr="005E0358">
        <w:rPr>
          <w:sz w:val="20"/>
          <w:szCs w:val="20"/>
        </w:rPr>
        <w:t xml:space="preserve"> Intelligent Dynamic Sensing company, is introducing a new platform to reveal surface </w:t>
      </w:r>
      <w:r w:rsidR="00825B0F" w:rsidRPr="005E0358">
        <w:rPr>
          <w:sz w:val="20"/>
          <w:szCs w:val="20"/>
        </w:rPr>
        <w:t xml:space="preserve">performance </w:t>
      </w:r>
      <w:r w:rsidR="00B82FAC" w:rsidRPr="005E0358">
        <w:rPr>
          <w:sz w:val="20"/>
          <w:szCs w:val="20"/>
        </w:rPr>
        <w:t xml:space="preserve">and dynamic data, and adapt to actionable insights, continuously and in </w:t>
      </w:r>
      <w:r w:rsidRPr="005E0358">
        <w:rPr>
          <w:sz w:val="20"/>
          <w:szCs w:val="20"/>
        </w:rPr>
        <w:t>real-time</w:t>
      </w:r>
      <w:r w:rsidR="00B82FAC" w:rsidRPr="005E0358">
        <w:rPr>
          <w:sz w:val="20"/>
          <w:szCs w:val="20"/>
        </w:rPr>
        <w:t xml:space="preserve">. Intelligent Dynamic Sensing reveals data across continuous </w:t>
      </w:r>
      <w:r w:rsidR="00825B0F" w:rsidRPr="005E0358">
        <w:rPr>
          <w:sz w:val="20"/>
          <w:szCs w:val="20"/>
        </w:rPr>
        <w:t xml:space="preserve">human performance, </w:t>
      </w:r>
      <w:r w:rsidR="00B82FAC" w:rsidRPr="005E0358">
        <w:rPr>
          <w:sz w:val="20"/>
          <w:szCs w:val="20"/>
        </w:rPr>
        <w:t xml:space="preserve">skin monitoring, sleep improvement and product design applications. </w:t>
      </w:r>
    </w:p>
    <w:p w14:paraId="66667A61" w14:textId="77777777" w:rsidR="00221BF0" w:rsidRPr="005E0358" w:rsidRDefault="00221BF0">
      <w:pPr>
        <w:rPr>
          <w:sz w:val="20"/>
          <w:szCs w:val="20"/>
        </w:rPr>
      </w:pPr>
    </w:p>
    <w:p w14:paraId="0471D899" w14:textId="3D1D7D6F" w:rsidR="00221BF0" w:rsidRPr="005E0358" w:rsidRDefault="00B82FAC">
      <w:pPr>
        <w:rPr>
          <w:sz w:val="20"/>
          <w:szCs w:val="20"/>
        </w:rPr>
      </w:pPr>
      <w:r w:rsidRPr="005E0358">
        <w:rPr>
          <w:sz w:val="20"/>
          <w:szCs w:val="20"/>
        </w:rPr>
        <w:t>Intelligent Dynamic Sensing enables precision measurements, high</w:t>
      </w:r>
      <w:r w:rsidR="00577A9D" w:rsidRPr="005E0358">
        <w:rPr>
          <w:sz w:val="20"/>
          <w:szCs w:val="20"/>
        </w:rPr>
        <w:t>-</w:t>
      </w:r>
      <w:r w:rsidRPr="005E0358">
        <w:rPr>
          <w:sz w:val="20"/>
          <w:szCs w:val="20"/>
        </w:rPr>
        <w:t xml:space="preserve">quality visualizations and rich data with AI-powered analysis.  With Intelligent Dynamic Sensing, powerful software can continually capture, measure, visualize, and adapt to the sensor conditions in </w:t>
      </w:r>
      <w:r w:rsidR="00D84FAC" w:rsidRPr="005E0358">
        <w:rPr>
          <w:sz w:val="20"/>
          <w:szCs w:val="20"/>
        </w:rPr>
        <w:t>real-time</w:t>
      </w:r>
      <w:r w:rsidRPr="005E0358">
        <w:rPr>
          <w:sz w:val="20"/>
          <w:szCs w:val="20"/>
        </w:rPr>
        <w:t xml:space="preserve">. The Intelligent Dynamic Sensing Platform can monitor, alert and analyze </w:t>
      </w:r>
      <w:r w:rsidR="0015798B" w:rsidRPr="005E0358">
        <w:rPr>
          <w:sz w:val="20"/>
          <w:szCs w:val="20"/>
        </w:rPr>
        <w:t>data from</w:t>
      </w:r>
      <w:r w:rsidR="005E0358" w:rsidRPr="005E0358">
        <w:rPr>
          <w:sz w:val="20"/>
          <w:szCs w:val="20"/>
        </w:rPr>
        <w:t xml:space="preserve"> </w:t>
      </w:r>
      <w:r w:rsidRPr="005E0358">
        <w:rPr>
          <w:sz w:val="20"/>
          <w:szCs w:val="20"/>
        </w:rPr>
        <w:t xml:space="preserve">surfaces and dynamic motion, and enables new models for better predictive diagnosis and prognosis. </w:t>
      </w:r>
    </w:p>
    <w:p w14:paraId="1E8F14A4" w14:textId="77777777" w:rsidR="00221BF0" w:rsidRPr="005E0358" w:rsidRDefault="00221BF0">
      <w:pPr>
        <w:rPr>
          <w:sz w:val="20"/>
          <w:szCs w:val="20"/>
        </w:rPr>
      </w:pPr>
    </w:p>
    <w:p w14:paraId="72178DC0" w14:textId="26043E08" w:rsidR="00221BF0" w:rsidRPr="005E0358" w:rsidRDefault="00B82FAC">
      <w:pPr>
        <w:rPr>
          <w:sz w:val="20"/>
          <w:szCs w:val="20"/>
        </w:rPr>
      </w:pPr>
      <w:r w:rsidRPr="005E0358">
        <w:rPr>
          <w:sz w:val="20"/>
          <w:szCs w:val="20"/>
        </w:rPr>
        <w:t xml:space="preserve">“XSENSOR is the industry leader </w:t>
      </w:r>
      <w:r w:rsidR="00114780">
        <w:rPr>
          <w:sz w:val="20"/>
          <w:szCs w:val="20"/>
        </w:rPr>
        <w:t xml:space="preserve">of </w:t>
      </w:r>
      <w:r w:rsidR="00114780" w:rsidRPr="005E0358">
        <w:rPr>
          <w:sz w:val="20"/>
          <w:szCs w:val="20"/>
        </w:rPr>
        <w:t>Intelligent</w:t>
      </w:r>
      <w:r w:rsidRPr="005E0358">
        <w:rPr>
          <w:sz w:val="20"/>
          <w:szCs w:val="20"/>
        </w:rPr>
        <w:t xml:space="preserve"> Dynamic Sensing for clinicians, biomechanics professionals and consumers,” said Ian Main, Founder and CTO </w:t>
      </w:r>
      <w:r w:rsidR="00911BF7" w:rsidRPr="005E0358">
        <w:rPr>
          <w:sz w:val="20"/>
          <w:szCs w:val="20"/>
        </w:rPr>
        <w:t>of XSENSOR</w:t>
      </w:r>
      <w:r w:rsidRPr="005E0358">
        <w:rPr>
          <w:sz w:val="20"/>
          <w:szCs w:val="20"/>
        </w:rPr>
        <w:t xml:space="preserve">, “enabling the highest levels of comfort, performance and safety.'' </w:t>
      </w:r>
    </w:p>
    <w:p w14:paraId="0CA5E51B" w14:textId="77777777" w:rsidR="00221BF0" w:rsidRPr="005E0358" w:rsidRDefault="00221BF0">
      <w:pPr>
        <w:rPr>
          <w:sz w:val="20"/>
          <w:szCs w:val="20"/>
        </w:rPr>
      </w:pPr>
    </w:p>
    <w:p w14:paraId="5352F514" w14:textId="77777777" w:rsidR="00221BF0" w:rsidRPr="005E0358" w:rsidRDefault="00B82FAC">
      <w:pPr>
        <w:rPr>
          <w:sz w:val="20"/>
          <w:szCs w:val="20"/>
        </w:rPr>
      </w:pPr>
      <w:r w:rsidRPr="005E0358">
        <w:rPr>
          <w:sz w:val="20"/>
          <w:szCs w:val="20"/>
        </w:rPr>
        <w:t xml:space="preserve">Intelligent Dynamic Sensing solutions are in four key areas: </w:t>
      </w:r>
    </w:p>
    <w:p w14:paraId="3090E9EA" w14:textId="77777777" w:rsidR="00221BF0" w:rsidRPr="005E0358" w:rsidRDefault="00221BF0">
      <w:pPr>
        <w:rPr>
          <w:sz w:val="20"/>
          <w:szCs w:val="20"/>
        </w:rPr>
      </w:pPr>
    </w:p>
    <w:p w14:paraId="426A9431" w14:textId="77777777" w:rsidR="0015798B" w:rsidRPr="005E0358" w:rsidRDefault="0015798B" w:rsidP="0015798B">
      <w:pPr>
        <w:numPr>
          <w:ilvl w:val="0"/>
          <w:numId w:val="1"/>
        </w:numPr>
        <w:rPr>
          <w:sz w:val="20"/>
          <w:szCs w:val="20"/>
        </w:rPr>
      </w:pPr>
      <w:r w:rsidRPr="005E0358">
        <w:rPr>
          <w:sz w:val="20"/>
          <w:szCs w:val="20"/>
        </w:rPr>
        <w:t>Human performance — reveals accurate gait and motion data to help biomechanics professionals optimize human performance</w:t>
      </w:r>
    </w:p>
    <w:p w14:paraId="0DC40202" w14:textId="77777777" w:rsidR="00221BF0" w:rsidRPr="005E0358" w:rsidRDefault="00B82FAC">
      <w:pPr>
        <w:numPr>
          <w:ilvl w:val="0"/>
          <w:numId w:val="1"/>
        </w:numPr>
        <w:rPr>
          <w:sz w:val="20"/>
          <w:szCs w:val="20"/>
        </w:rPr>
      </w:pPr>
      <w:r w:rsidRPr="005E0358">
        <w:rPr>
          <w:sz w:val="20"/>
          <w:szCs w:val="20"/>
        </w:rPr>
        <w:t>Continuous Skin Monitoring — provides actionable information to help clinicians improve patient safety</w:t>
      </w:r>
    </w:p>
    <w:p w14:paraId="5DC8BE99" w14:textId="77777777" w:rsidR="00221BF0" w:rsidRPr="005E0358" w:rsidRDefault="00B82FAC">
      <w:pPr>
        <w:numPr>
          <w:ilvl w:val="0"/>
          <w:numId w:val="1"/>
        </w:numPr>
        <w:rPr>
          <w:sz w:val="20"/>
          <w:szCs w:val="20"/>
        </w:rPr>
      </w:pPr>
      <w:r w:rsidRPr="005E0358">
        <w:rPr>
          <w:sz w:val="20"/>
          <w:szCs w:val="20"/>
        </w:rPr>
        <w:t>Sleep improvement — Helps mattress manufacturers design, retailers sell, and consumers experience the best beds with the highest level of comfort</w:t>
      </w:r>
    </w:p>
    <w:p w14:paraId="7944D942" w14:textId="1B77E857" w:rsidR="00221BF0" w:rsidRPr="005E0358" w:rsidRDefault="00B82FAC">
      <w:pPr>
        <w:numPr>
          <w:ilvl w:val="0"/>
          <w:numId w:val="1"/>
        </w:numPr>
        <w:rPr>
          <w:sz w:val="20"/>
          <w:szCs w:val="20"/>
        </w:rPr>
      </w:pPr>
      <w:r w:rsidRPr="005E0358">
        <w:rPr>
          <w:sz w:val="20"/>
          <w:szCs w:val="20"/>
        </w:rPr>
        <w:t xml:space="preserve">Product Design &amp; Safety </w:t>
      </w:r>
      <w:r w:rsidR="00577A9D" w:rsidRPr="005E0358">
        <w:rPr>
          <w:sz w:val="20"/>
          <w:szCs w:val="20"/>
        </w:rPr>
        <w:t>T</w:t>
      </w:r>
      <w:r w:rsidRPr="005E0358">
        <w:rPr>
          <w:sz w:val="20"/>
          <w:szCs w:val="20"/>
        </w:rPr>
        <w:t>esting — Ensures that engineers can verify that product designs have the highest levels of performance and safety</w:t>
      </w:r>
    </w:p>
    <w:p w14:paraId="614FA579" w14:textId="77777777" w:rsidR="00221BF0" w:rsidRPr="005E0358" w:rsidRDefault="00221BF0">
      <w:pPr>
        <w:rPr>
          <w:sz w:val="20"/>
          <w:szCs w:val="20"/>
        </w:rPr>
      </w:pPr>
    </w:p>
    <w:p w14:paraId="478BED65" w14:textId="62190FB8" w:rsidR="00221BF0" w:rsidRPr="005E0358" w:rsidRDefault="00B82FAC">
      <w:pPr>
        <w:rPr>
          <w:sz w:val="20"/>
          <w:szCs w:val="20"/>
        </w:rPr>
      </w:pPr>
      <w:r w:rsidRPr="005E0358">
        <w:rPr>
          <w:sz w:val="20"/>
          <w:szCs w:val="20"/>
        </w:rPr>
        <w:t xml:space="preserve">XSENSOR will feature new Intelligent Dynamic Sensing </w:t>
      </w:r>
      <w:r w:rsidR="00C24EF4" w:rsidRPr="005E0358">
        <w:rPr>
          <w:sz w:val="20"/>
          <w:szCs w:val="20"/>
        </w:rPr>
        <w:t xml:space="preserve">solutions </w:t>
      </w:r>
      <w:r w:rsidRPr="005E0358">
        <w:rPr>
          <w:sz w:val="20"/>
          <w:szCs w:val="20"/>
        </w:rPr>
        <w:t xml:space="preserve">over the coming months. </w:t>
      </w:r>
    </w:p>
    <w:p w14:paraId="5E1F1EBF" w14:textId="77777777" w:rsidR="000E3EE2" w:rsidRPr="005E0358" w:rsidRDefault="000E3EE2">
      <w:pPr>
        <w:rPr>
          <w:sz w:val="20"/>
          <w:szCs w:val="20"/>
        </w:rPr>
      </w:pPr>
    </w:p>
    <w:p w14:paraId="6AEB642B" w14:textId="2E64C0D2" w:rsidR="00577A9D" w:rsidRPr="005E0358" w:rsidRDefault="004272CE">
      <w:pPr>
        <w:rPr>
          <w:sz w:val="20"/>
          <w:szCs w:val="20"/>
        </w:rPr>
      </w:pPr>
      <w:r w:rsidRPr="005E0358">
        <w:rPr>
          <w:sz w:val="20"/>
          <w:szCs w:val="20"/>
        </w:rPr>
        <w:t xml:space="preserve">On February 12 –15, 2020 XSENSOR will be featuring </w:t>
      </w:r>
      <w:r w:rsidR="00B328B8">
        <w:rPr>
          <w:sz w:val="20"/>
          <w:szCs w:val="20"/>
        </w:rPr>
        <w:t xml:space="preserve">their </w:t>
      </w:r>
      <w:r w:rsidRPr="005E0358">
        <w:rPr>
          <w:sz w:val="20"/>
          <w:szCs w:val="20"/>
        </w:rPr>
        <w:t>Human Performance</w:t>
      </w:r>
      <w:r w:rsidR="00C24EF4" w:rsidRPr="005E0358">
        <w:rPr>
          <w:sz w:val="20"/>
          <w:szCs w:val="20"/>
        </w:rPr>
        <w:t xml:space="preserve"> solutions for</w:t>
      </w:r>
      <w:r w:rsidRPr="005E0358">
        <w:rPr>
          <w:sz w:val="20"/>
          <w:szCs w:val="20"/>
        </w:rPr>
        <w:t xml:space="preserve"> </w:t>
      </w:r>
      <w:r w:rsidR="00C24EF4" w:rsidRPr="005E0358">
        <w:rPr>
          <w:sz w:val="20"/>
          <w:szCs w:val="20"/>
        </w:rPr>
        <w:t>Foot &amp; Gait Measurement</w:t>
      </w:r>
      <w:r w:rsidR="00B328B8">
        <w:rPr>
          <w:sz w:val="20"/>
          <w:szCs w:val="20"/>
        </w:rPr>
        <w:t xml:space="preserve"> at</w:t>
      </w:r>
      <w:r w:rsidR="00B328B8" w:rsidRPr="00B328B8">
        <w:t xml:space="preserve"> </w:t>
      </w:r>
      <w:r w:rsidR="00B328B8">
        <w:rPr>
          <w:sz w:val="20"/>
          <w:szCs w:val="20"/>
        </w:rPr>
        <w:t xml:space="preserve">the </w:t>
      </w:r>
      <w:r w:rsidR="00B328B8" w:rsidRPr="00B328B8">
        <w:rPr>
          <w:sz w:val="20"/>
          <w:szCs w:val="20"/>
        </w:rPr>
        <w:t>APTA 2020 Combined Sections Meeting (CSM)</w:t>
      </w:r>
      <w:r w:rsidR="00B328B8">
        <w:rPr>
          <w:sz w:val="20"/>
          <w:szCs w:val="20"/>
        </w:rPr>
        <w:t xml:space="preserve">, </w:t>
      </w:r>
      <w:r w:rsidRPr="005E0358">
        <w:rPr>
          <w:sz w:val="20"/>
          <w:szCs w:val="20"/>
        </w:rPr>
        <w:t xml:space="preserve">the largest physical therapy conference in the country. </w:t>
      </w:r>
    </w:p>
    <w:p w14:paraId="636EBD34" w14:textId="77777777" w:rsidR="00221BF0" w:rsidRPr="005E0358" w:rsidRDefault="00221BF0">
      <w:pPr>
        <w:rPr>
          <w:sz w:val="20"/>
          <w:szCs w:val="20"/>
        </w:rPr>
      </w:pPr>
    </w:p>
    <w:p w14:paraId="2A5D7033" w14:textId="77777777" w:rsidR="004272CE" w:rsidRPr="005E0358" w:rsidRDefault="004272CE">
      <w:pPr>
        <w:rPr>
          <w:sz w:val="20"/>
          <w:szCs w:val="20"/>
        </w:rPr>
      </w:pPr>
    </w:p>
    <w:p w14:paraId="37C51ACF" w14:textId="77777777" w:rsidR="00357F2F" w:rsidRDefault="00357F2F">
      <w:pPr>
        <w:rPr>
          <w:b/>
          <w:bCs/>
          <w:sz w:val="20"/>
          <w:szCs w:val="20"/>
        </w:rPr>
      </w:pPr>
    </w:p>
    <w:p w14:paraId="30599D54" w14:textId="77777777" w:rsidR="00357F2F" w:rsidRDefault="00357F2F">
      <w:pPr>
        <w:rPr>
          <w:b/>
          <w:bCs/>
          <w:sz w:val="20"/>
          <w:szCs w:val="20"/>
        </w:rPr>
      </w:pPr>
    </w:p>
    <w:p w14:paraId="78DC30A8" w14:textId="77777777" w:rsidR="00357F2F" w:rsidRDefault="00357F2F">
      <w:pPr>
        <w:rPr>
          <w:b/>
          <w:bCs/>
          <w:sz w:val="20"/>
          <w:szCs w:val="20"/>
        </w:rPr>
      </w:pPr>
    </w:p>
    <w:p w14:paraId="6311454A" w14:textId="77777777" w:rsidR="00357F2F" w:rsidRDefault="00357F2F">
      <w:pPr>
        <w:rPr>
          <w:b/>
          <w:bCs/>
          <w:sz w:val="20"/>
          <w:szCs w:val="20"/>
        </w:rPr>
      </w:pPr>
    </w:p>
    <w:p w14:paraId="05EC3182" w14:textId="77777777" w:rsidR="00357F2F" w:rsidRDefault="00357F2F">
      <w:pPr>
        <w:rPr>
          <w:b/>
          <w:bCs/>
          <w:sz w:val="20"/>
          <w:szCs w:val="20"/>
        </w:rPr>
      </w:pPr>
    </w:p>
    <w:p w14:paraId="5DA6151D" w14:textId="289C0EB0" w:rsidR="00221BF0" w:rsidRPr="00B328B8" w:rsidRDefault="00B82FAC">
      <w:pPr>
        <w:rPr>
          <w:b/>
          <w:bCs/>
          <w:sz w:val="20"/>
          <w:szCs w:val="20"/>
        </w:rPr>
      </w:pPr>
      <w:bookmarkStart w:id="1" w:name="_GoBack"/>
      <w:bookmarkEnd w:id="1"/>
      <w:r w:rsidRPr="00B328B8">
        <w:rPr>
          <w:b/>
          <w:bCs/>
          <w:sz w:val="20"/>
          <w:szCs w:val="20"/>
        </w:rPr>
        <w:t>About XSENSOR</w:t>
      </w:r>
    </w:p>
    <w:p w14:paraId="4784E967" w14:textId="77777777" w:rsidR="004272CE" w:rsidRPr="005E0358" w:rsidRDefault="004272CE">
      <w:pPr>
        <w:rPr>
          <w:sz w:val="20"/>
          <w:szCs w:val="20"/>
        </w:rPr>
      </w:pPr>
    </w:p>
    <w:p w14:paraId="15FE9FC8" w14:textId="6DD92B82" w:rsidR="00B82FAC" w:rsidRPr="005E0358" w:rsidRDefault="00B82FAC">
      <w:pPr>
        <w:rPr>
          <w:sz w:val="20"/>
          <w:szCs w:val="20"/>
        </w:rPr>
      </w:pPr>
      <w:r w:rsidRPr="005E0358">
        <w:rPr>
          <w:sz w:val="20"/>
          <w:szCs w:val="20"/>
        </w:rPr>
        <w:t xml:space="preserve">XSENSOR Technology Corporation </w:t>
      </w:r>
      <w:r w:rsidR="00D20118">
        <w:rPr>
          <w:sz w:val="20"/>
          <w:szCs w:val="20"/>
        </w:rPr>
        <w:t xml:space="preserve">lead </w:t>
      </w:r>
      <w:r w:rsidR="00AB4239">
        <w:rPr>
          <w:sz w:val="20"/>
          <w:szCs w:val="20"/>
        </w:rPr>
        <w:t>I</w:t>
      </w:r>
      <w:r w:rsidRPr="005E0358">
        <w:rPr>
          <w:sz w:val="20"/>
          <w:szCs w:val="20"/>
        </w:rPr>
        <w:t xml:space="preserve">ntelligent Dynamic Sensing </w:t>
      </w:r>
      <w:r w:rsidR="00BF25A2">
        <w:rPr>
          <w:sz w:val="20"/>
          <w:szCs w:val="20"/>
        </w:rPr>
        <w:t>enabling</w:t>
      </w:r>
      <w:r w:rsidRPr="005E0358">
        <w:rPr>
          <w:sz w:val="20"/>
          <w:szCs w:val="20"/>
        </w:rPr>
        <w:t xml:space="preserve"> precision measurements, highest quality visualizations, and rich data with AI-powered analysis — resulting in optimized performance, comfort and safety.</w:t>
      </w:r>
      <w:r w:rsidR="005E0358">
        <w:rPr>
          <w:sz w:val="20"/>
          <w:szCs w:val="20"/>
        </w:rPr>
        <w:t xml:space="preserve"> </w:t>
      </w:r>
      <w:hyperlink r:id="rId9" w:history="1">
        <w:r w:rsidR="005E0358" w:rsidRPr="001547E8">
          <w:rPr>
            <w:rStyle w:val="Hyperlink"/>
            <w:sz w:val="20"/>
            <w:szCs w:val="20"/>
          </w:rPr>
          <w:t>https://www.xsensor.com/</w:t>
        </w:r>
      </w:hyperlink>
    </w:p>
    <w:p w14:paraId="64448815" w14:textId="6A460311" w:rsidR="00B82FAC" w:rsidRDefault="00B82FAC">
      <w:pPr>
        <w:rPr>
          <w:b/>
          <w:bCs/>
          <w:sz w:val="20"/>
          <w:szCs w:val="20"/>
        </w:rPr>
      </w:pPr>
    </w:p>
    <w:p w14:paraId="38D16DF1" w14:textId="1CFBCDEB" w:rsidR="00357F2F" w:rsidRPr="00357F2F" w:rsidRDefault="00357F2F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APTA CSM conference info: </w:t>
      </w:r>
      <w:r w:rsidRPr="00357F2F">
        <w:rPr>
          <w:sz w:val="20"/>
          <w:szCs w:val="20"/>
        </w:rPr>
        <w:t>https://apta.confex.com/apta/csm2020/meetingapp.cgi</w:t>
      </w:r>
    </w:p>
    <w:p w14:paraId="342571F5" w14:textId="77777777" w:rsidR="00B82FAC" w:rsidRPr="00B328B8" w:rsidRDefault="00B82FAC">
      <w:pPr>
        <w:rPr>
          <w:b/>
          <w:bCs/>
          <w:sz w:val="20"/>
          <w:szCs w:val="20"/>
        </w:rPr>
      </w:pPr>
    </w:p>
    <w:p w14:paraId="1B91A62A" w14:textId="77777777" w:rsidR="00221BF0" w:rsidRPr="00B328B8" w:rsidRDefault="00B82FAC">
      <w:pPr>
        <w:rPr>
          <w:b/>
          <w:bCs/>
          <w:sz w:val="20"/>
          <w:szCs w:val="20"/>
        </w:rPr>
      </w:pPr>
      <w:r w:rsidRPr="00B328B8">
        <w:rPr>
          <w:b/>
          <w:bCs/>
          <w:sz w:val="20"/>
          <w:szCs w:val="20"/>
        </w:rPr>
        <w:t>Media Contact:</w:t>
      </w:r>
    </w:p>
    <w:p w14:paraId="3DA04AC9" w14:textId="77777777" w:rsidR="00B82FAC" w:rsidRPr="005E0358" w:rsidRDefault="00B82FAC">
      <w:pPr>
        <w:rPr>
          <w:sz w:val="20"/>
          <w:szCs w:val="20"/>
        </w:rPr>
      </w:pPr>
    </w:p>
    <w:p w14:paraId="4961DD55" w14:textId="2C1D668D" w:rsidR="00B82FAC" w:rsidRPr="005E0358" w:rsidRDefault="00B82FAC">
      <w:pPr>
        <w:rPr>
          <w:sz w:val="20"/>
          <w:szCs w:val="20"/>
        </w:rPr>
      </w:pPr>
      <w:r w:rsidRPr="005E0358">
        <w:rPr>
          <w:sz w:val="20"/>
          <w:szCs w:val="20"/>
        </w:rPr>
        <w:t xml:space="preserve">Betty </w:t>
      </w:r>
      <w:r w:rsidR="00B328B8" w:rsidRPr="005E0358">
        <w:rPr>
          <w:sz w:val="20"/>
          <w:szCs w:val="20"/>
        </w:rPr>
        <w:t>Ledgerwood</w:t>
      </w:r>
      <w:r w:rsidR="00B328B8">
        <w:rPr>
          <w:sz w:val="20"/>
          <w:szCs w:val="20"/>
        </w:rPr>
        <w:t xml:space="preserve">, </w:t>
      </w:r>
      <w:r w:rsidR="00B328B8" w:rsidRPr="005E0358">
        <w:rPr>
          <w:sz w:val="20"/>
          <w:szCs w:val="20"/>
        </w:rPr>
        <w:t>1</w:t>
      </w:r>
      <w:r w:rsidRPr="005E0358">
        <w:rPr>
          <w:sz w:val="20"/>
          <w:szCs w:val="20"/>
        </w:rPr>
        <w:t xml:space="preserve">-403-620-5041 </w:t>
      </w:r>
      <w:hyperlink r:id="rId10" w:history="1">
        <w:r w:rsidR="00B328B8" w:rsidRPr="001547E8">
          <w:rPr>
            <w:rStyle w:val="Hyperlink"/>
            <w:sz w:val="20"/>
            <w:szCs w:val="20"/>
          </w:rPr>
          <w:t>bledgerwood@lightswitchmarketing.com</w:t>
        </w:r>
      </w:hyperlink>
      <w:r w:rsidR="00B328B8">
        <w:rPr>
          <w:sz w:val="20"/>
          <w:szCs w:val="20"/>
        </w:rPr>
        <w:t xml:space="preserve"> </w:t>
      </w:r>
    </w:p>
    <w:sectPr w:rsidR="00B82FAC" w:rsidRPr="005E0358" w:rsidSect="006D6D8F">
      <w:headerReference w:type="default" r:id="rId11"/>
      <w:pgSz w:w="12240" w:h="15840"/>
      <w:pgMar w:top="567" w:right="1440" w:bottom="709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DFBF6" w14:textId="77777777" w:rsidR="00970A5F" w:rsidRDefault="00970A5F" w:rsidP="001E5B9E">
      <w:pPr>
        <w:spacing w:line="240" w:lineRule="auto"/>
      </w:pPr>
      <w:r>
        <w:separator/>
      </w:r>
    </w:p>
  </w:endnote>
  <w:endnote w:type="continuationSeparator" w:id="0">
    <w:p w14:paraId="55A68E14" w14:textId="77777777" w:rsidR="00970A5F" w:rsidRDefault="00970A5F" w:rsidP="001E5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AA6AF" w14:textId="77777777" w:rsidR="00970A5F" w:rsidRDefault="00970A5F" w:rsidP="001E5B9E">
      <w:pPr>
        <w:spacing w:line="240" w:lineRule="auto"/>
      </w:pPr>
      <w:r>
        <w:separator/>
      </w:r>
    </w:p>
  </w:footnote>
  <w:footnote w:type="continuationSeparator" w:id="0">
    <w:p w14:paraId="636E9825" w14:textId="77777777" w:rsidR="00970A5F" w:rsidRDefault="00970A5F" w:rsidP="001E5B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F8F8B" w14:textId="20A59158" w:rsidR="001E5B9E" w:rsidRDefault="001E5B9E">
    <w:pPr>
      <w:pStyle w:val="Header"/>
    </w:pPr>
    <w:r>
      <w:rPr>
        <w:noProof/>
      </w:rPr>
      <w:drawing>
        <wp:inline distT="0" distB="0" distL="0" distR="0" wp14:anchorId="0AC59325" wp14:editId="41936520">
          <wp:extent cx="2476846" cy="42868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846" cy="42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80E62"/>
    <w:multiLevelType w:val="multilevel"/>
    <w:tmpl w:val="01E025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F0"/>
    <w:rsid w:val="000817DA"/>
    <w:rsid w:val="000E3EE2"/>
    <w:rsid w:val="00114780"/>
    <w:rsid w:val="0015798B"/>
    <w:rsid w:val="001E5B9E"/>
    <w:rsid w:val="002147FF"/>
    <w:rsid w:val="00221BF0"/>
    <w:rsid w:val="00357F2F"/>
    <w:rsid w:val="004272CE"/>
    <w:rsid w:val="00577A9D"/>
    <w:rsid w:val="005E0358"/>
    <w:rsid w:val="005F2923"/>
    <w:rsid w:val="00646FF4"/>
    <w:rsid w:val="006D6D8F"/>
    <w:rsid w:val="00825B0F"/>
    <w:rsid w:val="00911BF7"/>
    <w:rsid w:val="00970A5F"/>
    <w:rsid w:val="00AB4239"/>
    <w:rsid w:val="00B328B8"/>
    <w:rsid w:val="00B82FAC"/>
    <w:rsid w:val="00BF25A2"/>
    <w:rsid w:val="00C24EF4"/>
    <w:rsid w:val="00D20118"/>
    <w:rsid w:val="00D8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356B8"/>
  <w15:docId w15:val="{F2E77D11-0E96-4C5B-BB6F-20103E31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7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A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A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9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3EE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EE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03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5B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9E"/>
  </w:style>
  <w:style w:type="paragraph" w:styleId="Footer">
    <w:name w:val="footer"/>
    <w:basedOn w:val="Normal"/>
    <w:link w:val="FooterChar"/>
    <w:uiPriority w:val="99"/>
    <w:unhideWhenUsed/>
    <w:rsid w:val="001E5B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ledgerwood@lightswitchmarket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senso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Vince</dc:creator>
  <cp:lastModifiedBy>Betty Ledgerwood</cp:lastModifiedBy>
  <cp:revision>8</cp:revision>
  <cp:lastPrinted>2020-02-09T19:01:00Z</cp:lastPrinted>
  <dcterms:created xsi:type="dcterms:W3CDTF">2020-02-09T00:50:00Z</dcterms:created>
  <dcterms:modified xsi:type="dcterms:W3CDTF">2020-02-09T23:13:00Z</dcterms:modified>
</cp:coreProperties>
</file>