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CCE72" w14:textId="6DE15632" w:rsidR="001A7383" w:rsidRDefault="002D2AEF" w:rsidP="001A7383">
      <w:pPr>
        <w:rPr>
          <w:rFonts w:cs="Open Sans"/>
        </w:rPr>
      </w:pPr>
      <w:r>
        <w:rPr>
          <w:rFonts w:cs="Open Sans"/>
          <w:noProof/>
        </w:rPr>
        <w:drawing>
          <wp:anchor distT="0" distB="0" distL="114300" distR="114300" simplePos="0" relativeHeight="251659264" behindDoc="0" locked="0" layoutInCell="1" allowOverlap="1" wp14:anchorId="180D6B77" wp14:editId="3A5A482D">
            <wp:simplePos x="0" y="0"/>
            <wp:positionH relativeFrom="margin">
              <wp:posOffset>3771900</wp:posOffset>
            </wp:positionH>
            <wp:positionV relativeFrom="paragraph">
              <wp:posOffset>-542925</wp:posOffset>
            </wp:positionV>
            <wp:extent cx="2468880" cy="943168"/>
            <wp:effectExtent l="0" t="0" r="7620" b="9525"/>
            <wp:wrapNone/>
            <wp:docPr id="4" name="Picture 4" descr="\\khsfs\KHS\Marketing\0 Konza\Branding\Konza Logo\Konza Pixel Background\konza_PixelBackground_sm-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sfs\KHS\Marketing\0 Konza\Branding\Konza Logo\Konza Pixel Background\konza_PixelBackground_sm-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8880" cy="94316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32D74C46" wp14:editId="51BB21F8">
            <wp:simplePos x="0" y="0"/>
            <wp:positionH relativeFrom="column">
              <wp:posOffset>-381000</wp:posOffset>
            </wp:positionH>
            <wp:positionV relativeFrom="paragraph">
              <wp:posOffset>-561975</wp:posOffset>
            </wp:positionV>
            <wp:extent cx="3324225" cy="990600"/>
            <wp:effectExtent l="0" t="0" r="9525" b="0"/>
            <wp:wrapNone/>
            <wp:docPr id="1"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4225"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37515E" w14:textId="17A00308" w:rsidR="001A7383" w:rsidRPr="00EC182E" w:rsidRDefault="001A7383" w:rsidP="001A7383">
      <w:pPr>
        <w:rPr>
          <w:rFonts w:cs="Open Sans"/>
        </w:rPr>
      </w:pPr>
    </w:p>
    <w:p w14:paraId="4A393D38" w14:textId="77777777" w:rsidR="001A7383" w:rsidRPr="00EC182E" w:rsidRDefault="001A7383" w:rsidP="001A7383">
      <w:pPr>
        <w:rPr>
          <w:rFonts w:cs="Open Sans"/>
          <w:b/>
        </w:rPr>
      </w:pPr>
    </w:p>
    <w:p w14:paraId="10EE5E6B" w14:textId="0FD920E7" w:rsidR="001A7383" w:rsidRPr="00EC182E" w:rsidRDefault="001A7383" w:rsidP="001A7383">
      <w:pPr>
        <w:pStyle w:val="NoSpacing"/>
        <w:rPr>
          <w:rFonts w:cs="Open Sans"/>
        </w:rPr>
      </w:pPr>
      <w:r w:rsidRPr="00EC182E">
        <w:rPr>
          <w:rFonts w:cs="Open Sans"/>
          <w:b/>
        </w:rPr>
        <w:t>For immediate release</w:t>
      </w:r>
      <w:r w:rsidRPr="00EC182E">
        <w:rPr>
          <w:rFonts w:cs="Open Sans"/>
          <w:b/>
        </w:rPr>
        <w:tab/>
      </w:r>
      <w:r w:rsidRPr="00EC182E">
        <w:rPr>
          <w:rFonts w:cs="Open Sans"/>
          <w:b/>
        </w:rPr>
        <w:tab/>
      </w:r>
      <w:r w:rsidRPr="00EC182E">
        <w:rPr>
          <w:rFonts w:cs="Open Sans"/>
          <w:b/>
        </w:rPr>
        <w:tab/>
      </w:r>
      <w:r w:rsidRPr="00EC182E">
        <w:rPr>
          <w:rFonts w:cs="Open Sans"/>
          <w:b/>
        </w:rPr>
        <w:tab/>
        <w:t xml:space="preserve">                </w:t>
      </w:r>
      <w:r>
        <w:rPr>
          <w:rFonts w:cs="Open Sans"/>
          <w:b/>
        </w:rPr>
        <w:tab/>
      </w:r>
      <w:r w:rsidRPr="00EC182E">
        <w:rPr>
          <w:rFonts w:cs="Open Sans"/>
          <w:b/>
        </w:rPr>
        <w:t xml:space="preserve">           </w:t>
      </w:r>
      <w:r>
        <w:rPr>
          <w:rFonts w:cs="Open Sans"/>
          <w:b/>
        </w:rPr>
        <w:t xml:space="preserve">    </w:t>
      </w:r>
      <w:r w:rsidRPr="002D2AEF">
        <w:rPr>
          <w:rFonts w:cs="Open Sans"/>
          <w:b/>
          <w:bCs/>
          <w:u w:val="single"/>
        </w:rPr>
        <w:t>For more information, contact:</w:t>
      </w:r>
    </w:p>
    <w:p w14:paraId="174B4865" w14:textId="348FCAFA" w:rsidR="001A7383" w:rsidRDefault="001A7383" w:rsidP="001A7383">
      <w:pPr>
        <w:pStyle w:val="NoSpacing"/>
        <w:ind w:left="6540"/>
        <w:jc w:val="right"/>
        <w:rPr>
          <w:rStyle w:val="Hyperlink"/>
          <w:rFonts w:cs="Open Sans"/>
        </w:rPr>
      </w:pPr>
      <w:r w:rsidRPr="002D2AEF">
        <w:rPr>
          <w:rFonts w:cs="Open Sans"/>
          <w:b/>
          <w:bCs/>
        </w:rPr>
        <w:t xml:space="preserve">Laura McCrary, Ed.D </w:t>
      </w:r>
      <w:hyperlink r:id="rId9" w:history="1">
        <w:r w:rsidRPr="00EC182E">
          <w:rPr>
            <w:rStyle w:val="Hyperlink"/>
            <w:rFonts w:cs="Open Sans"/>
          </w:rPr>
          <w:t>lmccrary@konza.org</w:t>
        </w:r>
      </w:hyperlink>
    </w:p>
    <w:p w14:paraId="0B6AB07D" w14:textId="5A1E5F81" w:rsidR="002D2AEF" w:rsidRPr="002D2AEF" w:rsidRDefault="002D2AEF" w:rsidP="001A7383">
      <w:pPr>
        <w:pStyle w:val="NoSpacing"/>
        <w:ind w:left="6540"/>
        <w:jc w:val="right"/>
        <w:rPr>
          <w:rFonts w:cs="Open Sans"/>
          <w:b/>
          <w:bCs/>
        </w:rPr>
      </w:pPr>
      <w:r w:rsidRPr="002D2AEF">
        <w:rPr>
          <w:rFonts w:cs="Open Sans"/>
          <w:b/>
          <w:bCs/>
        </w:rPr>
        <w:t>Elizabeth Steffen</w:t>
      </w:r>
    </w:p>
    <w:p w14:paraId="5A42C46F" w14:textId="5431A6CE" w:rsidR="002D2AEF" w:rsidRPr="00EC182E" w:rsidRDefault="002D2AEF" w:rsidP="002D2AEF">
      <w:pPr>
        <w:pStyle w:val="NoSpacing"/>
        <w:jc w:val="right"/>
        <w:rPr>
          <w:rFonts w:cs="Open Sans"/>
        </w:rPr>
      </w:pPr>
      <w:r w:rsidRPr="002D2AEF">
        <w:rPr>
          <w:rFonts w:cs="Open Sans"/>
        </w:rPr>
        <w:t>elizabeth.steffen@sacvalleyms.org</w:t>
      </w:r>
    </w:p>
    <w:p w14:paraId="2413DE92" w14:textId="77777777" w:rsidR="001A7383" w:rsidRPr="00EC182E" w:rsidRDefault="001A7383" w:rsidP="001A7383">
      <w:pPr>
        <w:rPr>
          <w:rFonts w:cs="Open Sans"/>
          <w:color w:val="000000" w:themeColor="text1"/>
          <w:sz w:val="27"/>
          <w:szCs w:val="27"/>
        </w:rPr>
      </w:pPr>
    </w:p>
    <w:p w14:paraId="294E4FCC" w14:textId="1FDA7177" w:rsidR="001A7383" w:rsidRPr="0060154B" w:rsidRDefault="001A7383" w:rsidP="001A7383">
      <w:pPr>
        <w:rPr>
          <w:rFonts w:ascii="Times New Roman" w:hAnsi="Times New Roman" w:cs="Times New Roman"/>
          <w:b/>
          <w:bCs/>
          <w:color w:val="000000"/>
          <w:sz w:val="36"/>
          <w:szCs w:val="36"/>
        </w:rPr>
      </w:pPr>
      <w:r w:rsidRPr="0060154B">
        <w:rPr>
          <w:rFonts w:ascii="Times New Roman" w:hAnsi="Times New Roman" w:cs="Times New Roman"/>
          <w:b/>
          <w:bCs/>
          <w:color w:val="000000"/>
          <w:sz w:val="36"/>
          <w:szCs w:val="36"/>
        </w:rPr>
        <w:t>KONZA announces partnership</w:t>
      </w:r>
      <w:r w:rsidR="00165958" w:rsidRPr="0060154B">
        <w:rPr>
          <w:rFonts w:ascii="Times New Roman" w:hAnsi="Times New Roman" w:cs="Times New Roman"/>
          <w:b/>
          <w:bCs/>
          <w:color w:val="000000"/>
          <w:sz w:val="36"/>
          <w:szCs w:val="36"/>
        </w:rPr>
        <w:t xml:space="preserve"> with SacValley MedShare </w:t>
      </w:r>
      <w:r w:rsidR="002F7AAD" w:rsidRPr="0060154B">
        <w:rPr>
          <w:rFonts w:ascii="Times New Roman" w:hAnsi="Times New Roman" w:cs="Times New Roman"/>
          <w:b/>
          <w:bCs/>
          <w:color w:val="000000"/>
          <w:sz w:val="36"/>
          <w:szCs w:val="36"/>
        </w:rPr>
        <w:t xml:space="preserve">to </w:t>
      </w:r>
      <w:r w:rsidR="00165958" w:rsidRPr="0060154B">
        <w:rPr>
          <w:rFonts w:ascii="Times New Roman" w:hAnsi="Times New Roman" w:cs="Times New Roman"/>
          <w:b/>
          <w:bCs/>
          <w:color w:val="000000"/>
          <w:sz w:val="36"/>
          <w:szCs w:val="36"/>
        </w:rPr>
        <w:t xml:space="preserve">deploy </w:t>
      </w:r>
      <w:r w:rsidR="00FE35C3" w:rsidRPr="0060154B">
        <w:rPr>
          <w:rFonts w:ascii="Times New Roman" w:hAnsi="Times New Roman" w:cs="Times New Roman"/>
          <w:b/>
          <w:bCs/>
          <w:color w:val="000000"/>
          <w:sz w:val="36"/>
          <w:szCs w:val="36"/>
        </w:rPr>
        <w:t xml:space="preserve">next generation analytics built on health </w:t>
      </w:r>
      <w:r w:rsidR="002F7AAD" w:rsidRPr="0060154B">
        <w:rPr>
          <w:rFonts w:ascii="Times New Roman" w:hAnsi="Times New Roman" w:cs="Times New Roman"/>
          <w:b/>
          <w:bCs/>
          <w:color w:val="000000"/>
          <w:sz w:val="36"/>
          <w:szCs w:val="36"/>
        </w:rPr>
        <w:t xml:space="preserve">information exchange data.  </w:t>
      </w:r>
      <w:r w:rsidRPr="0060154B">
        <w:rPr>
          <w:rFonts w:ascii="Times New Roman" w:hAnsi="Times New Roman" w:cs="Times New Roman"/>
          <w:b/>
          <w:bCs/>
          <w:color w:val="000000"/>
          <w:sz w:val="36"/>
          <w:szCs w:val="36"/>
        </w:rPr>
        <w:t xml:space="preserve">  </w:t>
      </w:r>
    </w:p>
    <w:p w14:paraId="0BC04394" w14:textId="78202B82" w:rsidR="000C2CB6" w:rsidRPr="0060154B" w:rsidRDefault="000C2CB6">
      <w:pPr>
        <w:rPr>
          <w:rFonts w:cstheme="minorHAnsi"/>
        </w:rPr>
      </w:pPr>
      <w:r w:rsidRPr="0060154B">
        <w:rPr>
          <w:rFonts w:cstheme="minorHAnsi"/>
        </w:rPr>
        <w:t>3/</w:t>
      </w:r>
      <w:r w:rsidR="00D918EE">
        <w:rPr>
          <w:rFonts w:cstheme="minorHAnsi"/>
        </w:rPr>
        <w:t>19</w:t>
      </w:r>
      <w:bookmarkStart w:id="0" w:name="_GoBack"/>
      <w:bookmarkEnd w:id="0"/>
      <w:r w:rsidRPr="0060154B">
        <w:rPr>
          <w:rFonts w:cstheme="minorHAnsi"/>
        </w:rPr>
        <w:t>/2020</w:t>
      </w:r>
    </w:p>
    <w:p w14:paraId="22AF514E" w14:textId="0AD7025F" w:rsidR="00A76FBF" w:rsidRPr="0060154B" w:rsidRDefault="00EF06D4">
      <w:pPr>
        <w:rPr>
          <w:rFonts w:cstheme="minorHAnsi"/>
        </w:rPr>
      </w:pPr>
      <w:r w:rsidRPr="0060154B">
        <w:rPr>
          <w:rFonts w:cstheme="minorHAnsi"/>
        </w:rPr>
        <w:t xml:space="preserve">KONZA and SacValley MedShare </w:t>
      </w:r>
      <w:r w:rsidR="00132DB0" w:rsidRPr="0060154B">
        <w:rPr>
          <w:rFonts w:cstheme="minorHAnsi"/>
        </w:rPr>
        <w:t xml:space="preserve">announced </w:t>
      </w:r>
      <w:r w:rsidRPr="0060154B">
        <w:rPr>
          <w:rFonts w:cstheme="minorHAnsi"/>
        </w:rPr>
        <w:t>a partnership to deliver analytic services</w:t>
      </w:r>
      <w:r w:rsidR="00491E61" w:rsidRPr="0060154B">
        <w:rPr>
          <w:rFonts w:cstheme="minorHAnsi"/>
        </w:rPr>
        <w:t xml:space="preserve"> derived from health information exchange data</w:t>
      </w:r>
      <w:r w:rsidR="00C90F02" w:rsidRPr="0060154B">
        <w:rPr>
          <w:rFonts w:cstheme="minorHAnsi"/>
        </w:rPr>
        <w:t xml:space="preserve"> to hospitals and providers across </w:t>
      </w:r>
      <w:r w:rsidR="00A54B84" w:rsidRPr="0060154B">
        <w:rPr>
          <w:rFonts w:cstheme="minorHAnsi"/>
        </w:rPr>
        <w:t xml:space="preserve">the </w:t>
      </w:r>
      <w:r w:rsidRPr="0060154B">
        <w:rPr>
          <w:rFonts w:cstheme="minorHAnsi"/>
        </w:rPr>
        <w:t xml:space="preserve">Northern and </w:t>
      </w:r>
      <w:r w:rsidR="00102FF5">
        <w:rPr>
          <w:rFonts w:cstheme="minorHAnsi"/>
        </w:rPr>
        <w:t xml:space="preserve">the North </w:t>
      </w:r>
      <w:r w:rsidRPr="0060154B">
        <w:rPr>
          <w:rFonts w:cstheme="minorHAnsi"/>
        </w:rPr>
        <w:t>Central Valley of California</w:t>
      </w:r>
      <w:r w:rsidR="00A54B84" w:rsidRPr="0060154B">
        <w:rPr>
          <w:rFonts w:cstheme="minorHAnsi"/>
        </w:rPr>
        <w:t xml:space="preserve">. </w:t>
      </w:r>
      <w:r w:rsidR="009E3066" w:rsidRPr="0060154B">
        <w:rPr>
          <w:rFonts w:cstheme="minorHAnsi"/>
        </w:rPr>
        <w:t>The analytic toolkit developed by KONZA</w:t>
      </w:r>
      <w:r w:rsidR="003F50A7" w:rsidRPr="0060154B">
        <w:rPr>
          <w:rFonts w:cstheme="minorHAnsi"/>
        </w:rPr>
        <w:t xml:space="preserve"> will allow SacValley MedShare to aggregate near real time clinical data</w:t>
      </w:r>
      <w:r w:rsidR="0048612B" w:rsidRPr="0060154B">
        <w:rPr>
          <w:rFonts w:cstheme="minorHAnsi"/>
        </w:rPr>
        <w:t>.</w:t>
      </w:r>
    </w:p>
    <w:p w14:paraId="27F5CC7C" w14:textId="2E95598B" w:rsidR="00835B01" w:rsidRPr="0060154B" w:rsidRDefault="001F1115">
      <w:pPr>
        <w:rPr>
          <w:rFonts w:cstheme="minorHAnsi"/>
        </w:rPr>
      </w:pPr>
      <w:r w:rsidRPr="0060154B">
        <w:rPr>
          <w:rFonts w:cstheme="minorHAnsi"/>
        </w:rPr>
        <w:t xml:space="preserve">SacValley MedShare Executive Director, Elizabeth Steffen </w:t>
      </w:r>
      <w:r w:rsidR="00B16826" w:rsidRPr="0060154B">
        <w:rPr>
          <w:rFonts w:cstheme="minorHAnsi"/>
        </w:rPr>
        <w:t>noted</w:t>
      </w:r>
      <w:r w:rsidRPr="0060154B">
        <w:rPr>
          <w:rFonts w:cstheme="minorHAnsi"/>
        </w:rPr>
        <w:t xml:space="preserve">, </w:t>
      </w:r>
      <w:r w:rsidR="00501DBD" w:rsidRPr="0060154B">
        <w:rPr>
          <w:rFonts w:cstheme="minorHAnsi"/>
        </w:rPr>
        <w:t>“W</w:t>
      </w:r>
      <w:r w:rsidR="006E039C" w:rsidRPr="0060154B">
        <w:rPr>
          <w:rFonts w:cstheme="minorHAnsi"/>
        </w:rPr>
        <w:t xml:space="preserve">e looked at </w:t>
      </w:r>
      <w:r w:rsidR="00B97D0F" w:rsidRPr="0060154B">
        <w:rPr>
          <w:rFonts w:cstheme="minorHAnsi"/>
        </w:rPr>
        <w:t xml:space="preserve">almost </w:t>
      </w:r>
      <w:r w:rsidR="006E039C" w:rsidRPr="0060154B">
        <w:rPr>
          <w:rFonts w:cstheme="minorHAnsi"/>
        </w:rPr>
        <w:t>every analytic tool</w:t>
      </w:r>
      <w:r w:rsidR="00B97D0F" w:rsidRPr="0060154B">
        <w:rPr>
          <w:rFonts w:cstheme="minorHAnsi"/>
        </w:rPr>
        <w:t xml:space="preserve"> on the market. </w:t>
      </w:r>
      <w:r w:rsidR="001F14DA" w:rsidRPr="0060154B">
        <w:rPr>
          <w:rFonts w:cstheme="minorHAnsi"/>
        </w:rPr>
        <w:t xml:space="preserve"> The KONZA Analytics Toolkit was the only one that </w:t>
      </w:r>
      <w:r w:rsidR="00C74908" w:rsidRPr="0060154B">
        <w:rPr>
          <w:rFonts w:cstheme="minorHAnsi"/>
        </w:rPr>
        <w:t xml:space="preserve">could </w:t>
      </w:r>
      <w:r w:rsidR="000726C1" w:rsidRPr="0060154B">
        <w:rPr>
          <w:rFonts w:cstheme="minorHAnsi"/>
        </w:rPr>
        <w:t>display</w:t>
      </w:r>
      <w:r w:rsidR="00C74908" w:rsidRPr="0060154B">
        <w:rPr>
          <w:rFonts w:cstheme="minorHAnsi"/>
        </w:rPr>
        <w:t xml:space="preserve"> the robust </w:t>
      </w:r>
      <w:r w:rsidR="004928F4" w:rsidRPr="0060154B">
        <w:rPr>
          <w:rFonts w:cstheme="minorHAnsi"/>
        </w:rPr>
        <w:t xml:space="preserve">data </w:t>
      </w:r>
      <w:r w:rsidR="000115FE" w:rsidRPr="0060154B">
        <w:rPr>
          <w:rFonts w:cstheme="minorHAnsi"/>
        </w:rPr>
        <w:t>stored</w:t>
      </w:r>
      <w:r w:rsidR="004928F4" w:rsidRPr="0060154B">
        <w:rPr>
          <w:rFonts w:cstheme="minorHAnsi"/>
        </w:rPr>
        <w:t xml:space="preserve"> in our health information exchange</w:t>
      </w:r>
      <w:r w:rsidR="000115FE" w:rsidRPr="0060154B">
        <w:rPr>
          <w:rFonts w:cstheme="minorHAnsi"/>
        </w:rPr>
        <w:t xml:space="preserve"> in</w:t>
      </w:r>
      <w:r w:rsidR="00A950C3" w:rsidRPr="0060154B">
        <w:rPr>
          <w:rFonts w:cstheme="minorHAnsi"/>
        </w:rPr>
        <w:t xml:space="preserve"> </w:t>
      </w:r>
      <w:r w:rsidR="00FF7BE2" w:rsidRPr="0060154B">
        <w:rPr>
          <w:rFonts w:cstheme="minorHAnsi"/>
        </w:rPr>
        <w:t xml:space="preserve">easily understandable and configurable </w:t>
      </w:r>
      <w:r w:rsidR="00A950C3" w:rsidRPr="0060154B">
        <w:rPr>
          <w:rFonts w:cstheme="minorHAnsi"/>
        </w:rPr>
        <w:t>dashboards</w:t>
      </w:r>
      <w:r w:rsidR="004928F4" w:rsidRPr="0060154B">
        <w:rPr>
          <w:rFonts w:cstheme="minorHAnsi"/>
        </w:rPr>
        <w:t>.</w:t>
      </w:r>
      <w:r w:rsidR="00102FF5">
        <w:rPr>
          <w:rFonts w:cstheme="minorHAnsi"/>
        </w:rPr>
        <w:t xml:space="preserve">  This type of product is key to coordinating valuable patient care and promote healing and whole-person wellness.</w:t>
      </w:r>
      <w:r w:rsidR="00501DBD" w:rsidRPr="0060154B">
        <w:rPr>
          <w:rFonts w:cstheme="minorHAnsi"/>
        </w:rPr>
        <w:t>”</w:t>
      </w:r>
      <w:r w:rsidR="004928F4" w:rsidRPr="0060154B">
        <w:rPr>
          <w:rFonts w:cstheme="minorHAnsi"/>
        </w:rPr>
        <w:t xml:space="preserve">  </w:t>
      </w:r>
      <w:r w:rsidR="004922A2" w:rsidRPr="0060154B">
        <w:rPr>
          <w:rFonts w:cstheme="minorHAnsi"/>
        </w:rPr>
        <w:t xml:space="preserve">   </w:t>
      </w:r>
    </w:p>
    <w:p w14:paraId="32AFEDE4" w14:textId="31899E48" w:rsidR="00761E12" w:rsidRPr="0060154B" w:rsidRDefault="00761E12" w:rsidP="00761E12">
      <w:pPr>
        <w:rPr>
          <w:rFonts w:cstheme="minorHAnsi"/>
        </w:rPr>
      </w:pPr>
      <w:r w:rsidRPr="0060154B">
        <w:rPr>
          <w:rFonts w:cstheme="minorHAnsi"/>
        </w:rPr>
        <w:t>The Analytic</w:t>
      </w:r>
      <w:r w:rsidR="00921090">
        <w:rPr>
          <w:rFonts w:cstheme="minorHAnsi"/>
        </w:rPr>
        <w:t>s</w:t>
      </w:r>
      <w:r w:rsidRPr="0060154B">
        <w:rPr>
          <w:rFonts w:cstheme="minorHAnsi"/>
        </w:rPr>
        <w:t xml:space="preserve"> Toolkit that SacValley MedShare will soon utilize is specifically designed for use by organizations that participate in Health Information Exchanges.  Organizations can look at data for all facilities the patient has been in an aggregate format.  Among its many functions, the toolkit will be used to stratify high risk patients, identify 30-day readmission patterns, support opioid initiatives and identify access issues.  </w:t>
      </w:r>
      <w:r w:rsidR="00DB1962">
        <w:rPr>
          <w:rFonts w:cstheme="minorHAnsi"/>
        </w:rPr>
        <w:t>Healthcare Providers</w:t>
      </w:r>
      <w:r w:rsidRPr="0060154B">
        <w:rPr>
          <w:rFonts w:cstheme="minorHAnsi"/>
        </w:rPr>
        <w:t xml:space="preserve"> </w:t>
      </w:r>
      <w:r w:rsidR="003A5449">
        <w:rPr>
          <w:rFonts w:cstheme="minorHAnsi"/>
        </w:rPr>
        <w:t>will have the ability to</w:t>
      </w:r>
      <w:r w:rsidRPr="0060154B">
        <w:rPr>
          <w:rFonts w:cstheme="minorHAnsi"/>
        </w:rPr>
        <w:t xml:space="preserve"> track quality measure performance and improve population health initiatives.</w:t>
      </w:r>
    </w:p>
    <w:p w14:paraId="050E8BB3" w14:textId="2246211E" w:rsidR="00166D0D" w:rsidRPr="0060154B" w:rsidRDefault="00761E12" w:rsidP="00761E12">
      <w:pPr>
        <w:rPr>
          <w:rFonts w:cstheme="minorHAnsi"/>
        </w:rPr>
      </w:pPr>
      <w:r w:rsidRPr="0060154B">
        <w:rPr>
          <w:rFonts w:cstheme="minorHAnsi"/>
        </w:rPr>
        <w:t xml:space="preserve"> </w:t>
      </w:r>
      <w:r w:rsidR="00674515" w:rsidRPr="0060154B">
        <w:rPr>
          <w:rFonts w:cstheme="minorHAnsi"/>
        </w:rPr>
        <w:t>“</w:t>
      </w:r>
      <w:r w:rsidR="00644FB3" w:rsidRPr="0060154B">
        <w:rPr>
          <w:rFonts w:cstheme="minorHAnsi"/>
        </w:rPr>
        <w:t>The data gathered by HIE</w:t>
      </w:r>
      <w:r w:rsidR="00E628EE" w:rsidRPr="0060154B">
        <w:rPr>
          <w:rFonts w:cstheme="minorHAnsi"/>
        </w:rPr>
        <w:t>’</w:t>
      </w:r>
      <w:r w:rsidR="00644FB3" w:rsidRPr="0060154B">
        <w:rPr>
          <w:rFonts w:cstheme="minorHAnsi"/>
        </w:rPr>
        <w:t xml:space="preserve">s </w:t>
      </w:r>
      <w:r w:rsidR="00662226" w:rsidRPr="0060154B">
        <w:rPr>
          <w:rFonts w:cstheme="minorHAnsi"/>
        </w:rPr>
        <w:t>has advantages</w:t>
      </w:r>
      <w:r w:rsidR="00644FB3" w:rsidRPr="0060154B">
        <w:rPr>
          <w:rFonts w:cstheme="minorHAnsi"/>
        </w:rPr>
        <w:t xml:space="preserve"> to </w:t>
      </w:r>
      <w:r w:rsidR="00302E07" w:rsidRPr="0060154B">
        <w:rPr>
          <w:rFonts w:cstheme="minorHAnsi"/>
        </w:rPr>
        <w:t>the siloed</w:t>
      </w:r>
      <w:r w:rsidR="00BB67A4" w:rsidRPr="0060154B">
        <w:rPr>
          <w:rFonts w:cstheme="minorHAnsi"/>
        </w:rPr>
        <w:t xml:space="preserve"> and often </w:t>
      </w:r>
      <w:r w:rsidR="00CA172F" w:rsidRPr="0060154B">
        <w:rPr>
          <w:rFonts w:cstheme="minorHAnsi"/>
        </w:rPr>
        <w:t>outdated</w:t>
      </w:r>
      <w:r w:rsidR="00302E07" w:rsidRPr="0060154B">
        <w:rPr>
          <w:rFonts w:cstheme="minorHAnsi"/>
        </w:rPr>
        <w:t xml:space="preserve"> data from claims</w:t>
      </w:r>
      <w:r w:rsidR="00BB67A4" w:rsidRPr="0060154B">
        <w:rPr>
          <w:rFonts w:cstheme="minorHAnsi"/>
        </w:rPr>
        <w:t xml:space="preserve"> or the limited data from a single hospital, health system or physician practice</w:t>
      </w:r>
      <w:r w:rsidR="00131FB1" w:rsidRPr="0060154B">
        <w:rPr>
          <w:rFonts w:cstheme="minorHAnsi"/>
        </w:rPr>
        <w:t>.”</w:t>
      </w:r>
      <w:r w:rsidR="0074233C" w:rsidRPr="0060154B">
        <w:rPr>
          <w:rFonts w:cstheme="minorHAnsi"/>
        </w:rPr>
        <w:t xml:space="preserve"> noted </w:t>
      </w:r>
      <w:r w:rsidR="00584C6F" w:rsidRPr="0060154B">
        <w:rPr>
          <w:rFonts w:cstheme="minorHAnsi"/>
        </w:rPr>
        <w:t xml:space="preserve">Russ Calicutt, Director of Business Development for KONZA.  </w:t>
      </w:r>
      <w:r w:rsidR="00131FB1" w:rsidRPr="0060154B">
        <w:rPr>
          <w:rFonts w:cstheme="minorHAnsi"/>
        </w:rPr>
        <w:t>“</w:t>
      </w:r>
      <w:r w:rsidR="00902E3C" w:rsidRPr="0060154B">
        <w:rPr>
          <w:rFonts w:cstheme="minorHAnsi"/>
        </w:rPr>
        <w:t xml:space="preserve">To be successful in </w:t>
      </w:r>
      <w:r w:rsidR="00CA172F" w:rsidRPr="0060154B">
        <w:rPr>
          <w:rFonts w:cstheme="minorHAnsi"/>
        </w:rPr>
        <w:t>value-</w:t>
      </w:r>
      <w:r w:rsidR="00902E3C" w:rsidRPr="0060154B">
        <w:rPr>
          <w:rFonts w:cstheme="minorHAnsi"/>
        </w:rPr>
        <w:t xml:space="preserve"> based payment models it is critical to have </w:t>
      </w:r>
      <w:r w:rsidR="00390AAD" w:rsidRPr="0060154B">
        <w:rPr>
          <w:rFonts w:cstheme="minorHAnsi"/>
        </w:rPr>
        <w:t xml:space="preserve">near real time data across the entire </w:t>
      </w:r>
      <w:r w:rsidR="00D5490E" w:rsidRPr="0060154B">
        <w:rPr>
          <w:rFonts w:cstheme="minorHAnsi"/>
        </w:rPr>
        <w:t xml:space="preserve">spectrum of providers that have interacted with a patient. </w:t>
      </w:r>
      <w:r w:rsidR="00131FB1" w:rsidRPr="0060154B">
        <w:rPr>
          <w:rFonts w:cstheme="minorHAnsi"/>
        </w:rPr>
        <w:t>T</w:t>
      </w:r>
      <w:r w:rsidR="00166D0D" w:rsidRPr="0060154B">
        <w:rPr>
          <w:rFonts w:cstheme="minorHAnsi"/>
        </w:rPr>
        <w:t>he KONZA Analytics Toolkit in conjunction with HIE data can make this happen.</w:t>
      </w:r>
      <w:r w:rsidR="00131FB1" w:rsidRPr="0060154B">
        <w:rPr>
          <w:rFonts w:cstheme="minorHAnsi"/>
        </w:rPr>
        <w:t>”</w:t>
      </w:r>
      <w:r w:rsidR="00166D0D" w:rsidRPr="0060154B">
        <w:rPr>
          <w:rFonts w:cstheme="minorHAnsi"/>
        </w:rPr>
        <w:t xml:space="preserve">  </w:t>
      </w:r>
    </w:p>
    <w:p w14:paraId="1249D72D" w14:textId="7D3EF609" w:rsidR="001F1115" w:rsidRPr="0060154B" w:rsidRDefault="001F1115">
      <w:pPr>
        <w:rPr>
          <w:rFonts w:cstheme="minorHAnsi"/>
        </w:rPr>
      </w:pPr>
      <w:r w:rsidRPr="0060154B">
        <w:rPr>
          <w:rFonts w:cstheme="minorHAnsi"/>
          <w:b/>
          <w:bCs/>
        </w:rPr>
        <w:t>About Sac Valley Med Share:</w:t>
      </w:r>
      <w:r w:rsidRPr="0060154B">
        <w:rPr>
          <w:rFonts w:cstheme="minorHAnsi"/>
        </w:rPr>
        <w:t xml:space="preserve">  </w:t>
      </w:r>
      <w:r w:rsidRPr="0060154B">
        <w:rPr>
          <w:rFonts w:cstheme="minorHAnsi"/>
          <w:color w:val="333333"/>
          <w:shd w:val="clear" w:color="auto" w:fill="FFFFFF"/>
        </w:rPr>
        <w:t xml:space="preserve">SacValley MedShare is the regional health information organization that serves a 16-county region of California, north of Sacramento, which includes the North Central Valley and the surrounding mountainous terrain. SacValley MedShare is a California not-for-profit corporation, operating under I.R.S. section 501(c)(3) and governed by a local community Board of Directors.  Its board </w:t>
      </w:r>
      <w:r w:rsidRPr="0060154B">
        <w:rPr>
          <w:rFonts w:cstheme="minorHAnsi"/>
          <w:color w:val="333333"/>
          <w:shd w:val="clear" w:color="auto" w:fill="FFFFFF"/>
        </w:rPr>
        <w:lastRenderedPageBreak/>
        <w:t>members are drawn from senior leadership members of stakeholder participants within the HIE; they were deliberately chosen to provide both geographic and institutional diversity.</w:t>
      </w:r>
    </w:p>
    <w:p w14:paraId="6B03E36C" w14:textId="325D1964" w:rsidR="000C2CB6" w:rsidRPr="0060154B" w:rsidRDefault="001F1115" w:rsidP="000C2CB6">
      <w:pPr>
        <w:pStyle w:val="NormalWeb"/>
        <w:shd w:val="clear" w:color="auto" w:fill="FFFFFF"/>
        <w:spacing w:before="0" w:beforeAutospacing="0" w:after="525" w:afterAutospacing="0" w:line="276" w:lineRule="auto"/>
        <w:rPr>
          <w:rFonts w:asciiTheme="minorHAnsi" w:hAnsiTheme="minorHAnsi" w:cstheme="minorHAnsi"/>
          <w:color w:val="030000"/>
          <w:sz w:val="22"/>
          <w:szCs w:val="22"/>
        </w:rPr>
      </w:pPr>
      <w:r w:rsidRPr="0060154B">
        <w:rPr>
          <w:rFonts w:asciiTheme="minorHAnsi" w:hAnsiTheme="minorHAnsi" w:cstheme="minorHAnsi"/>
          <w:b/>
          <w:bCs/>
          <w:sz w:val="22"/>
          <w:szCs w:val="22"/>
        </w:rPr>
        <w:t xml:space="preserve">About KONZA:  </w:t>
      </w:r>
      <w:r w:rsidR="000C2CB6" w:rsidRPr="0060154B">
        <w:rPr>
          <w:rFonts w:asciiTheme="minorHAnsi" w:hAnsiTheme="minorHAnsi" w:cstheme="minorHAnsi"/>
          <w:color w:val="030000"/>
          <w:sz w:val="22"/>
          <w:szCs w:val="22"/>
        </w:rPr>
        <w:t>KONZA is a nationwide health information network created to allow connected physicians, healthcare facilities, and other healthcare providers to share patient information. Participants have access to powerful analytics reports designed to help improve patient encounters and clinical outcomes while also empowering physicians as they transition to the new alternat</w:t>
      </w:r>
      <w:r w:rsidR="00231AA0" w:rsidRPr="0060154B">
        <w:rPr>
          <w:rFonts w:asciiTheme="minorHAnsi" w:hAnsiTheme="minorHAnsi" w:cstheme="minorHAnsi"/>
          <w:color w:val="030000"/>
          <w:sz w:val="22"/>
          <w:szCs w:val="22"/>
        </w:rPr>
        <w:t>ive</w:t>
      </w:r>
      <w:r w:rsidR="000C2CB6" w:rsidRPr="0060154B">
        <w:rPr>
          <w:rFonts w:asciiTheme="minorHAnsi" w:hAnsiTheme="minorHAnsi" w:cstheme="minorHAnsi"/>
          <w:color w:val="030000"/>
          <w:sz w:val="22"/>
          <w:szCs w:val="22"/>
        </w:rPr>
        <w:t xml:space="preserve"> payment models involving quality reporting, advancing care information, clinical practice improvements and resource use.</w:t>
      </w:r>
    </w:p>
    <w:p w14:paraId="67430C8B" w14:textId="4862A6A1" w:rsidR="00EF06D4" w:rsidRPr="001A7383" w:rsidRDefault="00EF06D4">
      <w:pPr>
        <w:rPr>
          <w:rFonts w:ascii="Times New Roman" w:hAnsi="Times New Roman" w:cs="Times New Roman"/>
          <w:b/>
          <w:bCs/>
        </w:rPr>
      </w:pPr>
    </w:p>
    <w:p w14:paraId="7FE93D0C" w14:textId="77777777" w:rsidR="00EF06D4" w:rsidRPr="001A7383" w:rsidRDefault="00EF06D4">
      <w:pPr>
        <w:rPr>
          <w:rFonts w:ascii="Times New Roman" w:hAnsi="Times New Roman" w:cs="Times New Roman"/>
        </w:rPr>
      </w:pPr>
    </w:p>
    <w:sectPr w:rsidR="00EF06D4" w:rsidRPr="001A7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6D4"/>
    <w:rsid w:val="000115FE"/>
    <w:rsid w:val="00021A9D"/>
    <w:rsid w:val="00023145"/>
    <w:rsid w:val="00041618"/>
    <w:rsid w:val="000726C1"/>
    <w:rsid w:val="00084982"/>
    <w:rsid w:val="000A61A3"/>
    <w:rsid w:val="000A7FEB"/>
    <w:rsid w:val="000C09CD"/>
    <w:rsid w:val="000C2CB6"/>
    <w:rsid w:val="00102020"/>
    <w:rsid w:val="00102FF5"/>
    <w:rsid w:val="00104FEB"/>
    <w:rsid w:val="00105D0E"/>
    <w:rsid w:val="00131FB1"/>
    <w:rsid w:val="00132DB0"/>
    <w:rsid w:val="001334AC"/>
    <w:rsid w:val="0016225F"/>
    <w:rsid w:val="00165958"/>
    <w:rsid w:val="00166D0D"/>
    <w:rsid w:val="00177191"/>
    <w:rsid w:val="00197F19"/>
    <w:rsid w:val="001A7383"/>
    <w:rsid w:val="001D10BF"/>
    <w:rsid w:val="001F1115"/>
    <w:rsid w:val="001F14DA"/>
    <w:rsid w:val="00201BB6"/>
    <w:rsid w:val="002106DF"/>
    <w:rsid w:val="00220B3B"/>
    <w:rsid w:val="00223CAB"/>
    <w:rsid w:val="00223CCA"/>
    <w:rsid w:val="00224ECA"/>
    <w:rsid w:val="0023091D"/>
    <w:rsid w:val="00231AA0"/>
    <w:rsid w:val="00231E15"/>
    <w:rsid w:val="00234D50"/>
    <w:rsid w:val="00254BFA"/>
    <w:rsid w:val="00273E53"/>
    <w:rsid w:val="00283920"/>
    <w:rsid w:val="002A41B7"/>
    <w:rsid w:val="002B7EEC"/>
    <w:rsid w:val="002D2AEF"/>
    <w:rsid w:val="002E0944"/>
    <w:rsid w:val="002F2986"/>
    <w:rsid w:val="002F786D"/>
    <w:rsid w:val="002F7AAD"/>
    <w:rsid w:val="00302E07"/>
    <w:rsid w:val="0030691A"/>
    <w:rsid w:val="003445D4"/>
    <w:rsid w:val="00377649"/>
    <w:rsid w:val="003874F6"/>
    <w:rsid w:val="00390AAD"/>
    <w:rsid w:val="0039593F"/>
    <w:rsid w:val="003A0245"/>
    <w:rsid w:val="003A5449"/>
    <w:rsid w:val="003A65CD"/>
    <w:rsid w:val="003B581D"/>
    <w:rsid w:val="003C4BCA"/>
    <w:rsid w:val="003E4295"/>
    <w:rsid w:val="003F31C2"/>
    <w:rsid w:val="003F50A7"/>
    <w:rsid w:val="004131A8"/>
    <w:rsid w:val="0042657A"/>
    <w:rsid w:val="00441FE4"/>
    <w:rsid w:val="00457C4A"/>
    <w:rsid w:val="0047420F"/>
    <w:rsid w:val="0047747B"/>
    <w:rsid w:val="00485448"/>
    <w:rsid w:val="0048612B"/>
    <w:rsid w:val="00491E61"/>
    <w:rsid w:val="004922A2"/>
    <w:rsid w:val="00492718"/>
    <w:rsid w:val="004928F4"/>
    <w:rsid w:val="004A5D0F"/>
    <w:rsid w:val="004B244F"/>
    <w:rsid w:val="00501DBD"/>
    <w:rsid w:val="00505143"/>
    <w:rsid w:val="00507028"/>
    <w:rsid w:val="00510765"/>
    <w:rsid w:val="00522406"/>
    <w:rsid w:val="00524C0F"/>
    <w:rsid w:val="005516B9"/>
    <w:rsid w:val="00563865"/>
    <w:rsid w:val="00584C6F"/>
    <w:rsid w:val="005C0A0E"/>
    <w:rsid w:val="005E1D58"/>
    <w:rsid w:val="0060154B"/>
    <w:rsid w:val="00601DAD"/>
    <w:rsid w:val="00644FB3"/>
    <w:rsid w:val="00644FEE"/>
    <w:rsid w:val="00662226"/>
    <w:rsid w:val="00666D9D"/>
    <w:rsid w:val="006701B1"/>
    <w:rsid w:val="00671BBC"/>
    <w:rsid w:val="00674515"/>
    <w:rsid w:val="006871C5"/>
    <w:rsid w:val="006A01C4"/>
    <w:rsid w:val="006E039C"/>
    <w:rsid w:val="006F0209"/>
    <w:rsid w:val="006F6F08"/>
    <w:rsid w:val="0072761C"/>
    <w:rsid w:val="00733C5F"/>
    <w:rsid w:val="0074233C"/>
    <w:rsid w:val="00743CCF"/>
    <w:rsid w:val="007616BE"/>
    <w:rsid w:val="00761E12"/>
    <w:rsid w:val="007713F2"/>
    <w:rsid w:val="0079015B"/>
    <w:rsid w:val="0081562B"/>
    <w:rsid w:val="00826B32"/>
    <w:rsid w:val="00833036"/>
    <w:rsid w:val="00835B01"/>
    <w:rsid w:val="00835E26"/>
    <w:rsid w:val="00847F1B"/>
    <w:rsid w:val="00880211"/>
    <w:rsid w:val="0088496F"/>
    <w:rsid w:val="00896F99"/>
    <w:rsid w:val="008D5638"/>
    <w:rsid w:val="008E6727"/>
    <w:rsid w:val="008F3CB9"/>
    <w:rsid w:val="008F4BE8"/>
    <w:rsid w:val="008F4EF2"/>
    <w:rsid w:val="00902E3C"/>
    <w:rsid w:val="009060D4"/>
    <w:rsid w:val="00921090"/>
    <w:rsid w:val="009222C7"/>
    <w:rsid w:val="00922893"/>
    <w:rsid w:val="00924647"/>
    <w:rsid w:val="009323EE"/>
    <w:rsid w:val="009374C4"/>
    <w:rsid w:val="0097196A"/>
    <w:rsid w:val="0097400C"/>
    <w:rsid w:val="009A71F6"/>
    <w:rsid w:val="009D5ECB"/>
    <w:rsid w:val="009E3066"/>
    <w:rsid w:val="00A07C23"/>
    <w:rsid w:val="00A1086D"/>
    <w:rsid w:val="00A25078"/>
    <w:rsid w:val="00A30E3E"/>
    <w:rsid w:val="00A466D2"/>
    <w:rsid w:val="00A54B84"/>
    <w:rsid w:val="00A82224"/>
    <w:rsid w:val="00A86F1A"/>
    <w:rsid w:val="00A950C3"/>
    <w:rsid w:val="00A971D0"/>
    <w:rsid w:val="00AB2F1C"/>
    <w:rsid w:val="00AC14F7"/>
    <w:rsid w:val="00AD101D"/>
    <w:rsid w:val="00AD2FB7"/>
    <w:rsid w:val="00AE01B4"/>
    <w:rsid w:val="00AE6BBB"/>
    <w:rsid w:val="00AE7FE7"/>
    <w:rsid w:val="00B12CDB"/>
    <w:rsid w:val="00B16826"/>
    <w:rsid w:val="00B46F0B"/>
    <w:rsid w:val="00B81779"/>
    <w:rsid w:val="00B97D0F"/>
    <w:rsid w:val="00BA0466"/>
    <w:rsid w:val="00BA4AA1"/>
    <w:rsid w:val="00BA7160"/>
    <w:rsid w:val="00BB406C"/>
    <w:rsid w:val="00BB67A4"/>
    <w:rsid w:val="00BE3A3E"/>
    <w:rsid w:val="00C0422B"/>
    <w:rsid w:val="00C044D5"/>
    <w:rsid w:val="00C179EC"/>
    <w:rsid w:val="00C52E96"/>
    <w:rsid w:val="00C74908"/>
    <w:rsid w:val="00C74F13"/>
    <w:rsid w:val="00C90F02"/>
    <w:rsid w:val="00CA172F"/>
    <w:rsid w:val="00CA2470"/>
    <w:rsid w:val="00CF6DD8"/>
    <w:rsid w:val="00D0391E"/>
    <w:rsid w:val="00D1639F"/>
    <w:rsid w:val="00D3598C"/>
    <w:rsid w:val="00D36A74"/>
    <w:rsid w:val="00D42178"/>
    <w:rsid w:val="00D5490E"/>
    <w:rsid w:val="00D6550A"/>
    <w:rsid w:val="00D673EA"/>
    <w:rsid w:val="00D918EE"/>
    <w:rsid w:val="00DA1384"/>
    <w:rsid w:val="00DA789B"/>
    <w:rsid w:val="00DB1962"/>
    <w:rsid w:val="00DD6ECA"/>
    <w:rsid w:val="00DE79AE"/>
    <w:rsid w:val="00DF40E1"/>
    <w:rsid w:val="00E123A5"/>
    <w:rsid w:val="00E34846"/>
    <w:rsid w:val="00E478D1"/>
    <w:rsid w:val="00E628EE"/>
    <w:rsid w:val="00E64038"/>
    <w:rsid w:val="00EB0C7A"/>
    <w:rsid w:val="00EC438E"/>
    <w:rsid w:val="00EC494F"/>
    <w:rsid w:val="00EF06D4"/>
    <w:rsid w:val="00F25504"/>
    <w:rsid w:val="00F4019B"/>
    <w:rsid w:val="00F7672C"/>
    <w:rsid w:val="00F83307"/>
    <w:rsid w:val="00F953C9"/>
    <w:rsid w:val="00F96E64"/>
    <w:rsid w:val="00FC243A"/>
    <w:rsid w:val="00FE0187"/>
    <w:rsid w:val="00FE35C3"/>
    <w:rsid w:val="00FE3B63"/>
    <w:rsid w:val="00FE45FD"/>
    <w:rsid w:val="00FF7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E6A16"/>
  <w15:chartTrackingRefBased/>
  <w15:docId w15:val="{5E768398-0E1C-49E5-95F3-F0EB364DB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2C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A7383"/>
    <w:rPr>
      <w:color w:val="0000FF"/>
      <w:u w:val="single"/>
    </w:rPr>
  </w:style>
  <w:style w:type="paragraph" w:styleId="NoSpacing">
    <w:name w:val="No Spacing"/>
    <w:uiPriority w:val="1"/>
    <w:qFormat/>
    <w:rsid w:val="001A73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9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lmccrary@konz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A230E06F3BA942960407FE66E5E56E" ma:contentTypeVersion="6" ma:contentTypeDescription="Create a new document." ma:contentTypeScope="" ma:versionID="261dc56c3ab89fd0f2e9031422828195">
  <xsd:schema xmlns:xsd="http://www.w3.org/2001/XMLSchema" xmlns:xs="http://www.w3.org/2001/XMLSchema" xmlns:p="http://schemas.microsoft.com/office/2006/metadata/properties" xmlns:ns3="a1950486-c565-4ca0-b6e7-6ee1e3f8f3ad" targetNamespace="http://schemas.microsoft.com/office/2006/metadata/properties" ma:root="true" ma:fieldsID="6bcdd891ed0f8a79fe1f7afa3a764d59" ns3:_="">
    <xsd:import namespace="a1950486-c565-4ca0-b6e7-6ee1e3f8f3a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50486-c565-4ca0-b6e7-6ee1e3f8f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F1E699-1218-4A94-9A0E-DCE3B3D68B7E}">
  <ds:schemaRefs>
    <ds:schemaRef ds:uri="http://schemas.microsoft.com/sharepoint/v3/contenttype/forms"/>
  </ds:schemaRefs>
</ds:datastoreItem>
</file>

<file path=customXml/itemProps2.xml><?xml version="1.0" encoding="utf-8"?>
<ds:datastoreItem xmlns:ds="http://schemas.openxmlformats.org/officeDocument/2006/customXml" ds:itemID="{740703A1-C25F-433A-80A1-6F324B5E56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A2A56A-5C8F-4E5B-B793-A6106885C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50486-c565-4ca0-b6e7-6ee1e3f8f3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Calicutt</dc:creator>
  <cp:keywords/>
  <dc:description/>
  <cp:lastModifiedBy>Josh Mosier</cp:lastModifiedBy>
  <cp:revision>2</cp:revision>
  <dcterms:created xsi:type="dcterms:W3CDTF">2020-03-19T17:42:00Z</dcterms:created>
  <dcterms:modified xsi:type="dcterms:W3CDTF">2020-03-19T17:42:00Z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0x0101008AA230E06F3BA942960407FE66E5E56E</vt:lpwstr>
  </property>
</Properties>
</file>