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78583" w14:textId="74BECA03" w:rsidR="00D37846" w:rsidRPr="00A35D3C" w:rsidRDefault="00D37846" w:rsidP="00D37846">
      <w:pPr>
        <w:pStyle w:val="NormalWeb"/>
        <w:rPr>
          <w:rFonts w:asciiTheme="minorHAnsi" w:hAnsiTheme="minorHAnsi" w:cstheme="minorHAnsi"/>
          <w:b/>
          <w:bCs/>
          <w:color w:val="000000"/>
        </w:rPr>
      </w:pPr>
      <w:r w:rsidRPr="00A35D3C">
        <w:rPr>
          <w:rFonts w:asciiTheme="minorHAnsi" w:hAnsiTheme="minorHAnsi" w:cstheme="minorHAnsi"/>
          <w:b/>
          <w:bCs/>
          <w:color w:val="000000"/>
        </w:rPr>
        <w:t xml:space="preserve">Acceleration Partners </w:t>
      </w:r>
      <w:r w:rsidR="00516333" w:rsidRPr="00A35D3C">
        <w:rPr>
          <w:rFonts w:asciiTheme="minorHAnsi" w:hAnsiTheme="minorHAnsi" w:cstheme="minorHAnsi"/>
          <w:b/>
          <w:bCs/>
          <w:color w:val="000000"/>
        </w:rPr>
        <w:t>Supporting Leading Brands By Adjusting Service Offerings</w:t>
      </w:r>
    </w:p>
    <w:p w14:paraId="3EAAB356" w14:textId="15A0F17D" w:rsidR="00A35D3C" w:rsidRPr="00A35D3C" w:rsidRDefault="00D37846" w:rsidP="00D37846">
      <w:pPr>
        <w:pStyle w:val="NormalWeb"/>
        <w:rPr>
          <w:rFonts w:asciiTheme="minorHAnsi" w:hAnsiTheme="minorHAnsi" w:cstheme="minorHAnsi"/>
        </w:rPr>
      </w:pPr>
      <w:r w:rsidRPr="00A35D3C">
        <w:rPr>
          <w:rFonts w:asciiTheme="minorHAnsi" w:hAnsiTheme="minorHAnsi" w:cstheme="minorHAnsi"/>
          <w:color w:val="000000"/>
        </w:rPr>
        <w:t>NEEDHAM, Mass., March 30</w:t>
      </w:r>
      <w:r w:rsidRPr="00A35D3C">
        <w:rPr>
          <w:rFonts w:asciiTheme="minorHAnsi" w:hAnsiTheme="minorHAnsi" w:cstheme="minorHAnsi"/>
          <w:color w:val="000000"/>
          <w:vertAlign w:val="superscript"/>
        </w:rPr>
        <w:t>th</w:t>
      </w:r>
      <w:r w:rsidRPr="00A35D3C">
        <w:rPr>
          <w:rFonts w:asciiTheme="minorHAnsi" w:hAnsiTheme="minorHAnsi" w:cstheme="minorHAnsi"/>
          <w:color w:val="000000"/>
        </w:rPr>
        <w:t xml:space="preserve">, 2020 – </w:t>
      </w:r>
      <w:hyperlink r:id="rId4" w:history="1">
        <w:r w:rsidRPr="00A35D3C">
          <w:rPr>
            <w:rStyle w:val="Hyperlink"/>
            <w:rFonts w:asciiTheme="minorHAnsi" w:hAnsiTheme="minorHAnsi" w:cstheme="minorHAnsi"/>
          </w:rPr>
          <w:t>Acceleration Partners</w:t>
        </w:r>
      </w:hyperlink>
      <w:r w:rsidRPr="00A35D3C">
        <w:rPr>
          <w:rFonts w:asciiTheme="minorHAnsi" w:hAnsiTheme="minorHAnsi" w:cstheme="minorHAnsi"/>
          <w:color w:val="000000"/>
        </w:rPr>
        <w:t xml:space="preserve">, the premier global partner marketing agency, </w:t>
      </w:r>
      <w:r w:rsidRPr="00A35D3C">
        <w:rPr>
          <w:rFonts w:asciiTheme="minorHAnsi" w:hAnsiTheme="minorHAnsi" w:cstheme="minorHAnsi"/>
        </w:rPr>
        <w:t>has made new adjustments to their pricing and contract durations to meet the needs of clients looking for short-term support</w:t>
      </w:r>
      <w:r w:rsidR="00A35D3C" w:rsidRPr="00A35D3C">
        <w:rPr>
          <w:rFonts w:asciiTheme="minorHAnsi" w:hAnsiTheme="minorHAnsi" w:cstheme="minorHAnsi"/>
        </w:rPr>
        <w:t xml:space="preserve">, including hourly or monthly affiliate program management assistance across </w:t>
      </w:r>
      <w:r w:rsidR="00243E75">
        <w:rPr>
          <w:rFonts w:asciiTheme="minorHAnsi" w:hAnsiTheme="minorHAnsi" w:cstheme="minorHAnsi"/>
        </w:rPr>
        <w:t>every aspect</w:t>
      </w:r>
      <w:r w:rsidR="00A35D3C" w:rsidRPr="00A35D3C">
        <w:rPr>
          <w:rFonts w:asciiTheme="minorHAnsi" w:hAnsiTheme="minorHAnsi" w:cstheme="minorHAnsi"/>
        </w:rPr>
        <w:t xml:space="preserve"> of a client’s program.</w:t>
      </w:r>
    </w:p>
    <w:p w14:paraId="2667E8DD" w14:textId="7E1E481D" w:rsidR="00D37846" w:rsidRPr="00A35D3C" w:rsidRDefault="00D37846" w:rsidP="00D37846">
      <w:pPr>
        <w:rPr>
          <w:rFonts w:cstheme="minorHAnsi"/>
          <w:sz w:val="24"/>
          <w:szCs w:val="24"/>
        </w:rPr>
      </w:pPr>
      <w:r w:rsidRPr="00A35D3C">
        <w:rPr>
          <w:rFonts w:cstheme="minorHAnsi"/>
          <w:sz w:val="24"/>
          <w:szCs w:val="24"/>
        </w:rPr>
        <w:t xml:space="preserve">“These are extraordinary times for everyone. </w:t>
      </w:r>
      <w:r w:rsidR="00D5015B" w:rsidRPr="00A35D3C">
        <w:rPr>
          <w:rFonts w:cstheme="minorHAnsi"/>
          <w:sz w:val="24"/>
          <w:szCs w:val="24"/>
        </w:rPr>
        <w:t>I</w:t>
      </w:r>
      <w:r w:rsidRPr="00A35D3C">
        <w:rPr>
          <w:rFonts w:cstheme="minorHAnsi"/>
          <w:sz w:val="24"/>
          <w:szCs w:val="24"/>
        </w:rPr>
        <w:t xml:space="preserve">ndividuals and businesses </w:t>
      </w:r>
      <w:r w:rsidR="004867AC" w:rsidRPr="00A35D3C">
        <w:rPr>
          <w:rFonts w:cstheme="minorHAnsi"/>
          <w:sz w:val="24"/>
          <w:szCs w:val="24"/>
        </w:rPr>
        <w:t>are</w:t>
      </w:r>
      <w:r w:rsidRPr="00A35D3C">
        <w:rPr>
          <w:rFonts w:cstheme="minorHAnsi"/>
          <w:sz w:val="24"/>
          <w:szCs w:val="24"/>
        </w:rPr>
        <w:t xml:space="preserve"> having to </w:t>
      </w:r>
      <w:r w:rsidR="00D5015B" w:rsidRPr="00A35D3C">
        <w:rPr>
          <w:rFonts w:cstheme="minorHAnsi"/>
          <w:sz w:val="24"/>
          <w:szCs w:val="24"/>
        </w:rPr>
        <w:t xml:space="preserve">quickly </w:t>
      </w:r>
      <w:r w:rsidRPr="00A35D3C">
        <w:rPr>
          <w:rFonts w:cstheme="minorHAnsi"/>
          <w:sz w:val="24"/>
          <w:szCs w:val="24"/>
        </w:rPr>
        <w:t xml:space="preserve">adapt to changing situations locally and globally,” said Robert Glazer, founder and CEO of Acceleration Partners. “As an organization, we are quite fortunate that we’ve been a remote workforce for over 13 years, so our nearly 200 employees are able to continue focusing on the business and </w:t>
      </w:r>
      <w:r w:rsidR="00D5015B" w:rsidRPr="00A35D3C">
        <w:rPr>
          <w:rFonts w:cstheme="minorHAnsi"/>
          <w:sz w:val="24"/>
          <w:szCs w:val="24"/>
        </w:rPr>
        <w:t xml:space="preserve">quickly adjust how we’re able to </w:t>
      </w:r>
      <w:r w:rsidRPr="00A35D3C">
        <w:rPr>
          <w:rFonts w:cstheme="minorHAnsi"/>
          <w:sz w:val="24"/>
          <w:szCs w:val="24"/>
        </w:rPr>
        <w:t xml:space="preserve">support our clients through this difficult time.” </w:t>
      </w:r>
    </w:p>
    <w:p w14:paraId="7D31473B" w14:textId="1CB66DE8" w:rsidR="00D5015B" w:rsidRPr="00A35D3C" w:rsidRDefault="00D5015B" w:rsidP="00D37846">
      <w:pPr>
        <w:rPr>
          <w:rFonts w:cstheme="minorHAnsi"/>
          <w:sz w:val="24"/>
          <w:szCs w:val="24"/>
        </w:rPr>
      </w:pPr>
      <w:r w:rsidRPr="00A35D3C">
        <w:rPr>
          <w:rFonts w:cstheme="minorHAnsi"/>
          <w:sz w:val="24"/>
          <w:szCs w:val="24"/>
        </w:rPr>
        <w:t>While</w:t>
      </w:r>
      <w:r w:rsidR="00587CF5" w:rsidRPr="00A35D3C">
        <w:rPr>
          <w:rFonts w:cstheme="minorHAnsi"/>
          <w:sz w:val="24"/>
          <w:szCs w:val="24"/>
        </w:rPr>
        <w:t xml:space="preserve"> some brands </w:t>
      </w:r>
      <w:r w:rsidRPr="00A35D3C">
        <w:rPr>
          <w:rFonts w:cstheme="minorHAnsi"/>
          <w:sz w:val="24"/>
          <w:szCs w:val="24"/>
        </w:rPr>
        <w:t xml:space="preserve">have significantly </w:t>
      </w:r>
      <w:r w:rsidR="00C42D93" w:rsidRPr="00A35D3C">
        <w:rPr>
          <w:rFonts w:cstheme="minorHAnsi"/>
          <w:sz w:val="24"/>
          <w:szCs w:val="24"/>
        </w:rPr>
        <w:t>reduce</w:t>
      </w:r>
      <w:r w:rsidRPr="00A35D3C">
        <w:rPr>
          <w:rFonts w:cstheme="minorHAnsi"/>
          <w:sz w:val="24"/>
          <w:szCs w:val="24"/>
        </w:rPr>
        <w:t>d</w:t>
      </w:r>
      <w:r w:rsidR="00587CF5" w:rsidRPr="00A35D3C">
        <w:rPr>
          <w:rFonts w:cstheme="minorHAnsi"/>
          <w:sz w:val="24"/>
          <w:szCs w:val="24"/>
        </w:rPr>
        <w:t xml:space="preserve"> their ad spend in other digital channels, many are doubling down on their affiliate marketing program and working with their Acceleration Partners team to discover and test new</w:t>
      </w:r>
      <w:r w:rsidR="004867AC" w:rsidRPr="00A35D3C">
        <w:rPr>
          <w:rFonts w:cstheme="minorHAnsi"/>
          <w:sz w:val="24"/>
          <w:szCs w:val="24"/>
        </w:rPr>
        <w:t xml:space="preserve"> partnerships </w:t>
      </w:r>
      <w:r w:rsidR="00587CF5" w:rsidRPr="00A35D3C">
        <w:rPr>
          <w:rFonts w:cstheme="minorHAnsi"/>
          <w:sz w:val="24"/>
          <w:szCs w:val="24"/>
        </w:rPr>
        <w:t>opportunities</w:t>
      </w:r>
      <w:r w:rsidR="004867AC" w:rsidRPr="00A35D3C">
        <w:rPr>
          <w:rFonts w:cstheme="minorHAnsi"/>
          <w:sz w:val="24"/>
          <w:szCs w:val="24"/>
        </w:rPr>
        <w:t xml:space="preserve">. </w:t>
      </w:r>
    </w:p>
    <w:p w14:paraId="16950797" w14:textId="0D1B692A" w:rsidR="00D5015B" w:rsidRPr="00A35D3C" w:rsidRDefault="00D5015B" w:rsidP="00D5015B">
      <w:pPr>
        <w:rPr>
          <w:rFonts w:cstheme="minorHAnsi"/>
          <w:sz w:val="24"/>
          <w:szCs w:val="24"/>
        </w:rPr>
      </w:pPr>
      <w:r w:rsidRPr="00A35D3C">
        <w:rPr>
          <w:rFonts w:cstheme="minorHAnsi"/>
          <w:sz w:val="24"/>
          <w:szCs w:val="24"/>
        </w:rPr>
        <w:t>“We’re seeing</w:t>
      </w:r>
      <w:r w:rsidR="004867AC" w:rsidRPr="00A35D3C">
        <w:rPr>
          <w:rFonts w:cstheme="minorHAnsi"/>
          <w:sz w:val="24"/>
          <w:szCs w:val="24"/>
        </w:rPr>
        <w:t xml:space="preserve"> many affiliates who are actively looking to funnel their traffic into new products, services and brands. At the same time, many c</w:t>
      </w:r>
      <w:r w:rsidRPr="00A35D3C">
        <w:rPr>
          <w:rFonts w:cstheme="minorHAnsi"/>
          <w:sz w:val="24"/>
          <w:szCs w:val="24"/>
        </w:rPr>
        <w:t xml:space="preserve">lients </w:t>
      </w:r>
      <w:r w:rsidR="004867AC" w:rsidRPr="00A35D3C">
        <w:rPr>
          <w:rFonts w:cstheme="minorHAnsi"/>
          <w:sz w:val="24"/>
          <w:szCs w:val="24"/>
        </w:rPr>
        <w:t>are shifting the focus of their</w:t>
      </w:r>
      <w:r w:rsidRPr="00A35D3C">
        <w:rPr>
          <w:rFonts w:cstheme="minorHAnsi"/>
          <w:sz w:val="24"/>
          <w:szCs w:val="24"/>
        </w:rPr>
        <w:t xml:space="preserve"> affiliate partnerships </w:t>
      </w:r>
      <w:r w:rsidR="004867AC" w:rsidRPr="00A35D3C">
        <w:rPr>
          <w:rFonts w:cstheme="minorHAnsi"/>
          <w:sz w:val="24"/>
          <w:szCs w:val="24"/>
        </w:rPr>
        <w:t>to</w:t>
      </w:r>
      <w:r w:rsidRPr="00A35D3C">
        <w:rPr>
          <w:rFonts w:cstheme="minorHAnsi"/>
          <w:sz w:val="24"/>
          <w:szCs w:val="24"/>
        </w:rPr>
        <w:t xml:space="preserve"> products that are </w:t>
      </w:r>
      <w:r w:rsidR="002D0CE4" w:rsidRPr="00A35D3C">
        <w:rPr>
          <w:rFonts w:cstheme="minorHAnsi"/>
          <w:sz w:val="24"/>
          <w:szCs w:val="24"/>
        </w:rPr>
        <w:t xml:space="preserve">currently </w:t>
      </w:r>
      <w:r w:rsidRPr="00A35D3C">
        <w:rPr>
          <w:rFonts w:cstheme="minorHAnsi"/>
          <w:sz w:val="24"/>
          <w:szCs w:val="24"/>
        </w:rPr>
        <w:t>in</w:t>
      </w:r>
      <w:r w:rsidR="002D0CE4" w:rsidRPr="00A35D3C">
        <w:rPr>
          <w:rFonts w:cstheme="minorHAnsi"/>
          <w:sz w:val="24"/>
          <w:szCs w:val="24"/>
        </w:rPr>
        <w:t xml:space="preserve"> high </w:t>
      </w:r>
      <w:r w:rsidRPr="00A35D3C">
        <w:rPr>
          <w:rFonts w:cstheme="minorHAnsi"/>
          <w:sz w:val="24"/>
          <w:szCs w:val="24"/>
        </w:rPr>
        <w:t>demand and move away from those that are not,” said Glazer. “</w:t>
      </w:r>
      <w:r w:rsidR="00A129C0" w:rsidRPr="00A35D3C">
        <w:rPr>
          <w:rFonts w:cstheme="minorHAnsi"/>
          <w:sz w:val="24"/>
          <w:szCs w:val="24"/>
        </w:rPr>
        <w:t xml:space="preserve">Our focus right now is </w:t>
      </w:r>
      <w:r w:rsidR="002D0CE4" w:rsidRPr="00A35D3C">
        <w:rPr>
          <w:rFonts w:cstheme="minorHAnsi"/>
          <w:sz w:val="24"/>
          <w:szCs w:val="24"/>
        </w:rPr>
        <w:t>to do</w:t>
      </w:r>
      <w:r w:rsidR="00A129C0" w:rsidRPr="00A35D3C">
        <w:rPr>
          <w:rFonts w:cstheme="minorHAnsi"/>
          <w:sz w:val="24"/>
          <w:szCs w:val="24"/>
        </w:rPr>
        <w:t xml:space="preserve"> whatever we can to help both brands and affiliates by bringing them together and exploring how they can help support each other. These short-term strategies will be essential for longer-term growth when their markets pick up again in the coming months.” </w:t>
      </w:r>
    </w:p>
    <w:p w14:paraId="2698A9EA" w14:textId="229B6751" w:rsidR="00D37846" w:rsidRPr="00A35D3C" w:rsidRDefault="00D37846" w:rsidP="00D37846">
      <w:pPr>
        <w:pStyle w:val="NormalWeb"/>
        <w:rPr>
          <w:rFonts w:asciiTheme="minorHAnsi" w:hAnsiTheme="minorHAnsi" w:cstheme="minorHAnsi"/>
          <w:b/>
          <w:bCs/>
          <w:color w:val="000000"/>
        </w:rPr>
      </w:pPr>
      <w:r w:rsidRPr="00A35D3C">
        <w:rPr>
          <w:rFonts w:asciiTheme="minorHAnsi" w:hAnsiTheme="minorHAnsi" w:cstheme="minorHAnsi"/>
          <w:b/>
          <w:bCs/>
          <w:color w:val="000000"/>
        </w:rPr>
        <w:t>About Acceleration Partners</w:t>
      </w:r>
    </w:p>
    <w:p w14:paraId="49BB3FE3" w14:textId="3ACC90E1" w:rsidR="00D37846" w:rsidRPr="00A35D3C" w:rsidRDefault="00D37846" w:rsidP="00D37846">
      <w:pPr>
        <w:pStyle w:val="NormalWeb"/>
        <w:rPr>
          <w:rFonts w:asciiTheme="minorHAnsi" w:hAnsiTheme="minorHAnsi" w:cstheme="minorHAnsi"/>
          <w:color w:val="000000"/>
        </w:rPr>
      </w:pPr>
      <w:r w:rsidRPr="00A35D3C">
        <w:rPr>
          <w:rFonts w:asciiTheme="minorHAnsi" w:hAnsiTheme="minorHAnsi" w:cstheme="minorHAnsi"/>
          <w:color w:val="000000"/>
        </w:rPr>
        <w:t>Acceleration Partners is the premier global partner marketing agency. By focusing on Better People, Better Process and Better Performance, our team sets the standard for how brands efficiently grow and refine their marketing partnerships anywhere in the world.</w:t>
      </w:r>
    </w:p>
    <w:p w14:paraId="2F8ED2B0" w14:textId="77777777" w:rsidR="00D37846" w:rsidRPr="00A35D3C" w:rsidRDefault="00D37846" w:rsidP="00D37846">
      <w:pPr>
        <w:pStyle w:val="NormalWeb"/>
        <w:rPr>
          <w:rFonts w:asciiTheme="minorHAnsi" w:hAnsiTheme="minorHAnsi" w:cstheme="minorHAnsi"/>
          <w:color w:val="000000"/>
        </w:rPr>
      </w:pPr>
      <w:r w:rsidRPr="00A35D3C">
        <w:rPr>
          <w:rFonts w:asciiTheme="minorHAnsi" w:hAnsiTheme="minorHAnsi" w:cstheme="minorHAnsi"/>
          <w:color w:val="000000"/>
        </w:rPr>
        <w:t>A trusted agency partner to leading brands, our team of seasoned marketers and industry experts help companies build meaningful, lasting, performance-based relationships with strategic partners.</w:t>
      </w:r>
    </w:p>
    <w:p w14:paraId="089D5F9B" w14:textId="2370EC61" w:rsidR="00E27046" w:rsidRPr="00A35D3C" w:rsidRDefault="00E27046" w:rsidP="00E27046">
      <w:pPr>
        <w:pStyle w:val="NormalWeb"/>
        <w:rPr>
          <w:rFonts w:asciiTheme="minorHAnsi" w:hAnsiTheme="minorHAnsi" w:cstheme="minorHAnsi"/>
          <w:color w:val="000000"/>
        </w:rPr>
      </w:pPr>
      <w:r w:rsidRPr="00A35D3C">
        <w:rPr>
          <w:rFonts w:asciiTheme="minorHAnsi" w:hAnsiTheme="minorHAnsi" w:cstheme="minorHAnsi"/>
          <w:color w:val="000000"/>
        </w:rPr>
        <w:t>Acceleration Partners has received several prestigious awards and accolades for both our client services and culture, including “Best Agency” (International Performance Marketing Awards), “Best Workplaces” (Inc.), “Best Places to Work” (Glassdoor), “Most Committed to Work-Life Balance” (</w:t>
      </w:r>
      <w:proofErr w:type="spellStart"/>
      <w:r w:rsidRPr="00A35D3C">
        <w:rPr>
          <w:rFonts w:asciiTheme="minorHAnsi" w:hAnsiTheme="minorHAnsi" w:cstheme="minorHAnsi"/>
          <w:color w:val="000000"/>
        </w:rPr>
        <w:t>Digiday</w:t>
      </w:r>
      <w:proofErr w:type="spellEnd"/>
      <w:r w:rsidRPr="00A35D3C">
        <w:rPr>
          <w:rFonts w:asciiTheme="minorHAnsi" w:hAnsiTheme="minorHAnsi" w:cstheme="minorHAnsi"/>
          <w:color w:val="000000"/>
        </w:rPr>
        <w:t>).</w:t>
      </w:r>
      <w:bookmarkStart w:id="0" w:name="_GoBack"/>
      <w:bookmarkEnd w:id="0"/>
    </w:p>
    <w:p w14:paraId="436EA12A" w14:textId="56FED0CE" w:rsidR="00D37846" w:rsidRPr="00D37846" w:rsidRDefault="00D37846" w:rsidP="00E27046">
      <w:pPr>
        <w:pStyle w:val="NormalWeb"/>
        <w:rPr>
          <w:rFonts w:asciiTheme="minorHAnsi" w:hAnsiTheme="minorHAnsi" w:cstheme="minorHAnsi"/>
          <w:color w:val="000000"/>
        </w:rPr>
      </w:pPr>
      <w:r w:rsidRPr="00D37846">
        <w:rPr>
          <w:rFonts w:asciiTheme="minorHAnsi" w:hAnsiTheme="minorHAnsi" w:cstheme="minorHAnsi"/>
          <w:color w:val="000000"/>
        </w:rPr>
        <w:t>Media Contact:</w:t>
      </w:r>
    </w:p>
    <w:p w14:paraId="0629AEFD" w14:textId="77777777" w:rsidR="00D37846" w:rsidRPr="00D37846" w:rsidRDefault="00D37846" w:rsidP="00D37846">
      <w:pPr>
        <w:pStyle w:val="NoSpacing"/>
        <w:rPr>
          <w:rFonts w:cstheme="minorHAnsi"/>
        </w:rPr>
      </w:pPr>
      <w:r w:rsidRPr="00D37846">
        <w:rPr>
          <w:rFonts w:cstheme="minorHAnsi"/>
        </w:rPr>
        <w:t>Acceleration Partners</w:t>
      </w:r>
    </w:p>
    <w:p w14:paraId="082AD483" w14:textId="77777777" w:rsidR="00D37846" w:rsidRPr="00D37846" w:rsidRDefault="00D37846" w:rsidP="00D37846">
      <w:pPr>
        <w:pStyle w:val="NoSpacing"/>
        <w:rPr>
          <w:rFonts w:cstheme="minorHAnsi"/>
        </w:rPr>
      </w:pPr>
      <w:r w:rsidRPr="00D37846">
        <w:rPr>
          <w:rFonts w:cstheme="minorHAnsi"/>
        </w:rPr>
        <w:t>Ani Jigarjian</w:t>
      </w:r>
    </w:p>
    <w:p w14:paraId="6E276CB2" w14:textId="77777777" w:rsidR="00D37846" w:rsidRPr="00D37846" w:rsidRDefault="00D37846" w:rsidP="00D37846">
      <w:pPr>
        <w:pStyle w:val="NoSpacing"/>
        <w:rPr>
          <w:rFonts w:cstheme="minorHAnsi"/>
        </w:rPr>
      </w:pPr>
      <w:r w:rsidRPr="00D37846">
        <w:rPr>
          <w:rFonts w:cstheme="minorHAnsi"/>
        </w:rPr>
        <w:lastRenderedPageBreak/>
        <w:t>ajigarjian@accelerationpartners.com</w:t>
      </w:r>
    </w:p>
    <w:p w14:paraId="7981D0F6" w14:textId="77777777" w:rsidR="00D37846" w:rsidRPr="00D37846" w:rsidRDefault="00D37846" w:rsidP="00D37846">
      <w:pPr>
        <w:pStyle w:val="NoSpacing"/>
        <w:rPr>
          <w:rFonts w:cstheme="minorHAnsi"/>
        </w:rPr>
      </w:pPr>
      <w:r w:rsidRPr="00D37846">
        <w:rPr>
          <w:rFonts w:cstheme="minorHAnsi"/>
        </w:rPr>
        <w:t>617-429-7614</w:t>
      </w:r>
    </w:p>
    <w:p w14:paraId="4FA45622" w14:textId="77777777" w:rsidR="00D37846" w:rsidRPr="00D37846" w:rsidRDefault="00D37846" w:rsidP="000D7416">
      <w:pPr>
        <w:pStyle w:val="PlainText"/>
        <w:rPr>
          <w:rFonts w:asciiTheme="minorHAnsi" w:hAnsiTheme="minorHAnsi" w:cstheme="minorHAnsi"/>
          <w:sz w:val="24"/>
          <w:szCs w:val="24"/>
        </w:rPr>
      </w:pPr>
    </w:p>
    <w:p w14:paraId="3532EE46" w14:textId="44310A64" w:rsidR="00327DE9" w:rsidRPr="00D37846" w:rsidRDefault="007C64E1" w:rsidP="000D7416">
      <w:pPr>
        <w:rPr>
          <w:rFonts w:cstheme="minorHAnsi"/>
          <w:sz w:val="24"/>
          <w:szCs w:val="24"/>
        </w:rPr>
      </w:pPr>
    </w:p>
    <w:sectPr w:rsidR="00327DE9" w:rsidRPr="00D37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416"/>
    <w:rsid w:val="000D7416"/>
    <w:rsid w:val="0010642A"/>
    <w:rsid w:val="00243E75"/>
    <w:rsid w:val="002D0CE4"/>
    <w:rsid w:val="00405060"/>
    <w:rsid w:val="004806DC"/>
    <w:rsid w:val="004867AC"/>
    <w:rsid w:val="004B22B3"/>
    <w:rsid w:val="00516333"/>
    <w:rsid w:val="00587CF5"/>
    <w:rsid w:val="005B7EF0"/>
    <w:rsid w:val="00615A2A"/>
    <w:rsid w:val="0078535A"/>
    <w:rsid w:val="007C64E1"/>
    <w:rsid w:val="0089628C"/>
    <w:rsid w:val="008B4E8F"/>
    <w:rsid w:val="009C4160"/>
    <w:rsid w:val="00A129C0"/>
    <w:rsid w:val="00A27AE7"/>
    <w:rsid w:val="00A35D3C"/>
    <w:rsid w:val="00B9438C"/>
    <w:rsid w:val="00C42D93"/>
    <w:rsid w:val="00CE2A7C"/>
    <w:rsid w:val="00D37846"/>
    <w:rsid w:val="00D5015B"/>
    <w:rsid w:val="00DF05E8"/>
    <w:rsid w:val="00E2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15A4"/>
  <w15:chartTrackingRefBased/>
  <w15:docId w15:val="{F01378C6-5CAA-421E-9C07-EB2E1CF6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416"/>
    <w:rPr>
      <w:color w:val="0563C1" w:themeColor="hyperlink"/>
      <w:u w:val="single"/>
    </w:rPr>
  </w:style>
  <w:style w:type="paragraph" w:styleId="PlainText">
    <w:name w:val="Plain Text"/>
    <w:basedOn w:val="Normal"/>
    <w:link w:val="PlainTextChar"/>
    <w:uiPriority w:val="99"/>
    <w:semiHidden/>
    <w:unhideWhenUsed/>
    <w:rsid w:val="000D741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7416"/>
    <w:rPr>
      <w:rFonts w:ascii="Calibri" w:hAnsi="Calibri"/>
      <w:szCs w:val="21"/>
    </w:rPr>
  </w:style>
  <w:style w:type="paragraph" w:styleId="NormalWeb">
    <w:name w:val="Normal (Web)"/>
    <w:basedOn w:val="Normal"/>
    <w:uiPriority w:val="99"/>
    <w:unhideWhenUsed/>
    <w:rsid w:val="00D3784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37846"/>
    <w:pPr>
      <w:spacing w:after="0" w:line="240" w:lineRule="auto"/>
    </w:pPr>
    <w:rPr>
      <w:sz w:val="24"/>
      <w:szCs w:val="24"/>
    </w:rPr>
  </w:style>
  <w:style w:type="paragraph" w:styleId="BalloonText">
    <w:name w:val="Balloon Text"/>
    <w:basedOn w:val="Normal"/>
    <w:link w:val="BalloonTextChar"/>
    <w:uiPriority w:val="99"/>
    <w:semiHidden/>
    <w:unhideWhenUsed/>
    <w:rsid w:val="00E27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69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ccelerationpart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Lenox Powell</dc:creator>
  <cp:keywords/>
  <dc:description/>
  <cp:lastModifiedBy>Lenox Powell</cp:lastModifiedBy>
  <cp:revision>3</cp:revision>
  <dcterms:created xsi:type="dcterms:W3CDTF">2020-03-30T18:08:00Z</dcterms:created>
  <dcterms:modified xsi:type="dcterms:W3CDTF">2020-03-30T20:07:00Z</dcterms:modified>
</cp:coreProperties>
</file>