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3943" w14:textId="0AE556C8" w:rsidR="004B1437" w:rsidRDefault="00CB6FB4" w:rsidP="00CB6FB4">
      <w:pPr>
        <w:ind w:left="0"/>
      </w:pPr>
      <w:r>
        <w:t>For Immediate Release</w:t>
      </w:r>
      <w:r w:rsidR="001B42E1">
        <w:tab/>
      </w:r>
      <w:r w:rsidR="001B42E1">
        <w:tab/>
      </w:r>
      <w:r w:rsidR="001B42E1">
        <w:tab/>
      </w:r>
      <w:r w:rsidR="001B42E1">
        <w:tab/>
      </w:r>
      <w:r w:rsidR="001B42E1">
        <w:tab/>
      </w:r>
      <w:r w:rsidR="001B42E1">
        <w:tab/>
        <w:t xml:space="preserve"> </w:t>
      </w:r>
    </w:p>
    <w:p w14:paraId="7BF63AD3" w14:textId="77777777" w:rsidR="00CB6FB4" w:rsidRDefault="00CB6FB4" w:rsidP="00CB6FB4">
      <w:pPr>
        <w:ind w:left="0"/>
      </w:pPr>
    </w:p>
    <w:p w14:paraId="303BB9FF" w14:textId="789B8D40" w:rsidR="00CB6FB4" w:rsidRPr="0014734A" w:rsidRDefault="00CB6FB4" w:rsidP="00CB6FB4">
      <w:pPr>
        <w:ind w:left="0"/>
        <w:rPr>
          <w:rFonts w:ascii="Times New Roman" w:hAnsi="Times New Roman" w:cs="Times New Roman"/>
          <w:sz w:val="32"/>
          <w:szCs w:val="32"/>
        </w:rPr>
      </w:pPr>
      <w:r w:rsidRPr="0014734A">
        <w:rPr>
          <w:rFonts w:ascii="Times New Roman" w:hAnsi="Times New Roman" w:cs="Times New Roman"/>
          <w:sz w:val="32"/>
          <w:szCs w:val="32"/>
        </w:rPr>
        <w:t xml:space="preserve">New Book Applies </w:t>
      </w:r>
      <w:r w:rsidR="0075191E" w:rsidRPr="0014734A">
        <w:rPr>
          <w:rFonts w:ascii="Times New Roman" w:hAnsi="Times New Roman" w:cs="Times New Roman"/>
          <w:sz w:val="32"/>
          <w:szCs w:val="32"/>
        </w:rPr>
        <w:t xml:space="preserve">Video </w:t>
      </w:r>
      <w:r w:rsidRPr="0014734A">
        <w:rPr>
          <w:rFonts w:ascii="Times New Roman" w:hAnsi="Times New Roman" w:cs="Times New Roman"/>
          <w:sz w:val="32"/>
          <w:szCs w:val="32"/>
        </w:rPr>
        <w:t xml:space="preserve">Gaming Strategies to </w:t>
      </w:r>
      <w:r w:rsidR="00B4635F">
        <w:rPr>
          <w:rFonts w:ascii="Times New Roman" w:hAnsi="Times New Roman" w:cs="Times New Roman"/>
          <w:sz w:val="32"/>
          <w:szCs w:val="32"/>
        </w:rPr>
        <w:t xml:space="preserve">Score </w:t>
      </w:r>
      <w:r w:rsidRPr="0014734A">
        <w:rPr>
          <w:rFonts w:ascii="Times New Roman" w:hAnsi="Times New Roman" w:cs="Times New Roman"/>
          <w:sz w:val="32"/>
          <w:szCs w:val="32"/>
        </w:rPr>
        <w:t>Integrated Payments</w:t>
      </w:r>
      <w:r w:rsidR="002F79C7">
        <w:rPr>
          <w:rFonts w:ascii="Times New Roman" w:hAnsi="Times New Roman" w:cs="Times New Roman"/>
          <w:sz w:val="32"/>
          <w:szCs w:val="32"/>
        </w:rPr>
        <w:t xml:space="preserve"> Success </w:t>
      </w:r>
    </w:p>
    <w:p w14:paraId="7E5B4386" w14:textId="77777777" w:rsidR="00CB6FB4" w:rsidRPr="0014734A" w:rsidRDefault="00CB6FB4" w:rsidP="00CB6FB4">
      <w:pPr>
        <w:ind w:left="0"/>
        <w:rPr>
          <w:rFonts w:ascii="Times New Roman" w:hAnsi="Times New Roman" w:cs="Times New Roman"/>
        </w:rPr>
      </w:pPr>
    </w:p>
    <w:p w14:paraId="0E3A6E5C" w14:textId="51A4A728" w:rsidR="00CB6FB4" w:rsidRPr="0014734A" w:rsidRDefault="00CB6FB4" w:rsidP="00CB6FB4">
      <w:pPr>
        <w:ind w:left="0"/>
        <w:rPr>
          <w:rFonts w:ascii="Times New Roman" w:hAnsi="Times New Roman" w:cs="Times New Roman"/>
          <w:sz w:val="28"/>
          <w:szCs w:val="28"/>
        </w:rPr>
      </w:pPr>
      <w:r w:rsidRPr="0014734A">
        <w:rPr>
          <w:rFonts w:ascii="Times New Roman" w:hAnsi="Times New Roman" w:cs="Times New Roman"/>
          <w:sz w:val="28"/>
          <w:szCs w:val="28"/>
        </w:rPr>
        <w:t>Can SimCity</w:t>
      </w:r>
      <w:r w:rsidR="008A74ED" w:rsidRPr="0014734A">
        <w:rPr>
          <w:rFonts w:ascii="Times New Roman" w:hAnsi="Times New Roman" w:cs="Times New Roman"/>
          <w:sz w:val="28"/>
          <w:szCs w:val="28"/>
        </w:rPr>
        <w:t>™</w:t>
      </w:r>
      <w:r w:rsidRPr="0014734A">
        <w:rPr>
          <w:rFonts w:ascii="Times New Roman" w:hAnsi="Times New Roman" w:cs="Times New Roman"/>
          <w:sz w:val="28"/>
          <w:szCs w:val="28"/>
        </w:rPr>
        <w:t xml:space="preserve"> and </w:t>
      </w:r>
      <w:r w:rsidR="00836FCC" w:rsidRPr="0014734A">
        <w:rPr>
          <w:rFonts w:ascii="Times New Roman" w:hAnsi="Times New Roman" w:cs="Times New Roman"/>
          <w:sz w:val="28"/>
          <w:szCs w:val="28"/>
        </w:rPr>
        <w:t>other games</w:t>
      </w:r>
      <w:r w:rsidRPr="0014734A">
        <w:rPr>
          <w:rFonts w:ascii="Times New Roman" w:hAnsi="Times New Roman" w:cs="Times New Roman"/>
          <w:sz w:val="28"/>
          <w:szCs w:val="28"/>
        </w:rPr>
        <w:t xml:space="preserve"> </w:t>
      </w:r>
      <w:r w:rsidR="00057261" w:rsidRPr="0014734A">
        <w:rPr>
          <w:rFonts w:ascii="Times New Roman" w:hAnsi="Times New Roman" w:cs="Times New Roman"/>
          <w:sz w:val="28"/>
          <w:szCs w:val="28"/>
        </w:rPr>
        <w:t xml:space="preserve">actually </w:t>
      </w:r>
      <w:r w:rsidRPr="0014734A">
        <w:rPr>
          <w:rFonts w:ascii="Times New Roman" w:hAnsi="Times New Roman" w:cs="Times New Roman"/>
          <w:sz w:val="28"/>
          <w:szCs w:val="28"/>
        </w:rPr>
        <w:t xml:space="preserve">teach </w:t>
      </w:r>
      <w:r w:rsidR="00836FCC" w:rsidRPr="0014734A">
        <w:rPr>
          <w:rFonts w:ascii="Times New Roman" w:hAnsi="Times New Roman" w:cs="Times New Roman"/>
          <w:sz w:val="28"/>
          <w:szCs w:val="28"/>
        </w:rPr>
        <w:t>successful payment strategies</w:t>
      </w:r>
      <w:r w:rsidRPr="0014734A">
        <w:rPr>
          <w:rFonts w:ascii="Times New Roman" w:hAnsi="Times New Roman" w:cs="Times New Roman"/>
          <w:sz w:val="28"/>
          <w:szCs w:val="28"/>
        </w:rPr>
        <w:t xml:space="preserve">? A top 50 payment company </w:t>
      </w:r>
      <w:r w:rsidR="008A74ED" w:rsidRPr="0014734A">
        <w:rPr>
          <w:rFonts w:ascii="Times New Roman" w:hAnsi="Times New Roman" w:cs="Times New Roman"/>
          <w:sz w:val="28"/>
          <w:szCs w:val="28"/>
        </w:rPr>
        <w:t xml:space="preserve">is confident </w:t>
      </w:r>
      <w:r w:rsidR="00794554" w:rsidRPr="0014734A">
        <w:rPr>
          <w:rFonts w:ascii="Times New Roman" w:hAnsi="Times New Roman" w:cs="Times New Roman"/>
          <w:sz w:val="28"/>
          <w:szCs w:val="28"/>
        </w:rPr>
        <w:t xml:space="preserve">they </w:t>
      </w:r>
      <w:r w:rsidR="000C48AC">
        <w:rPr>
          <w:rFonts w:ascii="Times New Roman" w:hAnsi="Times New Roman" w:cs="Times New Roman"/>
          <w:sz w:val="28"/>
          <w:szCs w:val="28"/>
        </w:rPr>
        <w:t xml:space="preserve">can and </w:t>
      </w:r>
      <w:r w:rsidR="00B4635F">
        <w:rPr>
          <w:rFonts w:ascii="Times New Roman" w:hAnsi="Times New Roman" w:cs="Times New Roman"/>
          <w:sz w:val="28"/>
          <w:szCs w:val="28"/>
        </w:rPr>
        <w:t>has published the details in</w:t>
      </w:r>
      <w:r w:rsidR="000C48AC">
        <w:rPr>
          <w:rFonts w:ascii="Times New Roman" w:hAnsi="Times New Roman" w:cs="Times New Roman"/>
          <w:sz w:val="28"/>
          <w:szCs w:val="28"/>
        </w:rPr>
        <w:t xml:space="preserve"> a new book for software companies</w:t>
      </w:r>
      <w:r w:rsidRPr="0014734A">
        <w:rPr>
          <w:rFonts w:ascii="Times New Roman" w:hAnsi="Times New Roman" w:cs="Times New Roman"/>
          <w:sz w:val="28"/>
          <w:szCs w:val="28"/>
        </w:rPr>
        <w:t>.</w:t>
      </w:r>
    </w:p>
    <w:p w14:paraId="420AC1B6" w14:textId="77777777" w:rsidR="008A74ED" w:rsidRPr="0014734A" w:rsidRDefault="008A74ED" w:rsidP="00CB6FB4">
      <w:pPr>
        <w:ind w:left="0"/>
        <w:rPr>
          <w:rFonts w:ascii="Times New Roman" w:hAnsi="Times New Roman" w:cs="Times New Roman"/>
        </w:rPr>
      </w:pPr>
    </w:p>
    <w:p w14:paraId="31B63DDB" w14:textId="6462484A" w:rsidR="000C48AC" w:rsidRDefault="000C48AC" w:rsidP="009E3A3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Madison, WI, </w:t>
      </w:r>
      <w:r w:rsidR="008C595B">
        <w:rPr>
          <w:rFonts w:ascii="Times New Roman" w:hAnsi="Times New Roman" w:cs="Times New Roman"/>
          <w:sz w:val="24"/>
          <w:szCs w:val="24"/>
        </w:rPr>
        <w:t>April 1</w:t>
      </w:r>
      <w:r w:rsidR="006743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2020 </w:t>
      </w:r>
    </w:p>
    <w:p w14:paraId="376FD320" w14:textId="77777777" w:rsidR="000C48AC" w:rsidRDefault="000C48AC" w:rsidP="009E3A3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580340ED" w14:textId="7C0DBCC0" w:rsidR="009E3A36" w:rsidRPr="0014734A" w:rsidRDefault="009E3A36" w:rsidP="009E3A36">
      <w:pPr>
        <w:ind w:left="0"/>
        <w:rPr>
          <w:rFonts w:ascii="Times New Roman" w:hAnsi="Times New Roman" w:cs="Times New Roman"/>
          <w:sz w:val="24"/>
          <w:szCs w:val="24"/>
        </w:rPr>
      </w:pPr>
      <w:r w:rsidRPr="0014734A">
        <w:rPr>
          <w:rFonts w:ascii="Times New Roman" w:hAnsi="Times New Roman" w:cs="Times New Roman"/>
          <w:sz w:val="24"/>
          <w:szCs w:val="24"/>
        </w:rPr>
        <w:t xml:space="preserve">Software companies can take a page right out of the </w:t>
      </w:r>
      <w:r w:rsidRPr="000C48AC">
        <w:rPr>
          <w:rFonts w:ascii="Times New Roman" w:hAnsi="Times New Roman" w:cs="Times New Roman"/>
          <w:i/>
          <w:sz w:val="24"/>
          <w:szCs w:val="24"/>
        </w:rPr>
        <w:t>SimCity</w:t>
      </w:r>
      <w:r w:rsidRPr="0014734A">
        <w:rPr>
          <w:rFonts w:ascii="Times New Roman" w:hAnsi="Times New Roman" w:cs="Times New Roman"/>
          <w:sz w:val="24"/>
          <w:szCs w:val="24"/>
        </w:rPr>
        <w:t xml:space="preserve"> playbook when </w:t>
      </w:r>
      <w:r w:rsidR="00263A84">
        <w:rPr>
          <w:rFonts w:ascii="Times New Roman" w:hAnsi="Times New Roman" w:cs="Times New Roman"/>
          <w:sz w:val="24"/>
          <w:szCs w:val="24"/>
        </w:rPr>
        <w:t xml:space="preserve">it </w:t>
      </w:r>
      <w:r w:rsidRPr="0014734A">
        <w:rPr>
          <w:rFonts w:ascii="Times New Roman" w:hAnsi="Times New Roman" w:cs="Times New Roman"/>
          <w:sz w:val="24"/>
          <w:szCs w:val="24"/>
        </w:rPr>
        <w:t xml:space="preserve">comes to </w:t>
      </w:r>
      <w:r w:rsidR="00B4635F">
        <w:rPr>
          <w:rFonts w:ascii="Times New Roman" w:hAnsi="Times New Roman" w:cs="Times New Roman"/>
          <w:sz w:val="24"/>
          <w:szCs w:val="24"/>
        </w:rPr>
        <w:t>scoring</w:t>
      </w:r>
      <w:r w:rsidR="002613EC" w:rsidRPr="0014734A">
        <w:rPr>
          <w:rFonts w:ascii="Times New Roman" w:hAnsi="Times New Roman" w:cs="Times New Roman"/>
          <w:sz w:val="24"/>
          <w:szCs w:val="24"/>
        </w:rPr>
        <w:t xml:space="preserve"> success with an integrated payments program</w:t>
      </w:r>
      <w:r w:rsidRPr="0014734A">
        <w:rPr>
          <w:rFonts w:ascii="Times New Roman" w:hAnsi="Times New Roman" w:cs="Times New Roman"/>
          <w:sz w:val="24"/>
          <w:szCs w:val="24"/>
        </w:rPr>
        <w:t xml:space="preserve">, according to an eBook just released by Wind River Financial. Available </w:t>
      </w:r>
      <w:r w:rsidR="007C74E1" w:rsidRPr="0014734A">
        <w:rPr>
          <w:rFonts w:ascii="Times New Roman" w:hAnsi="Times New Roman" w:cs="Times New Roman"/>
          <w:sz w:val="24"/>
          <w:szCs w:val="24"/>
        </w:rPr>
        <w:t xml:space="preserve">on the </w:t>
      </w:r>
      <w:hyperlink r:id="rId4" w:history="1">
        <w:r w:rsidR="007C74E1" w:rsidRPr="006743B2">
          <w:rPr>
            <w:rStyle w:val="Hyperlink"/>
            <w:rFonts w:ascii="Times New Roman" w:hAnsi="Times New Roman" w:cs="Times New Roman"/>
            <w:sz w:val="24"/>
            <w:szCs w:val="24"/>
          </w:rPr>
          <w:t>Wind River website</w:t>
        </w:r>
      </w:hyperlink>
      <w:r w:rsidR="00A50099" w:rsidRPr="0014734A">
        <w:rPr>
          <w:rFonts w:ascii="Times New Roman" w:hAnsi="Times New Roman" w:cs="Times New Roman"/>
          <w:sz w:val="24"/>
          <w:szCs w:val="24"/>
        </w:rPr>
        <w:t>,</w:t>
      </w:r>
      <w:r w:rsidRPr="0014734A">
        <w:rPr>
          <w:rFonts w:ascii="Times New Roman" w:hAnsi="Times New Roman" w:cs="Times New Roman"/>
          <w:sz w:val="24"/>
          <w:szCs w:val="24"/>
        </w:rPr>
        <w:t xml:space="preserve"> </w:t>
      </w:r>
      <w:r w:rsidRPr="0014734A">
        <w:rPr>
          <w:rFonts w:ascii="Times New Roman" w:hAnsi="Times New Roman" w:cs="Times New Roman"/>
          <w:i/>
          <w:sz w:val="24"/>
          <w:szCs w:val="24"/>
        </w:rPr>
        <w:t xml:space="preserve">“Win the Game: Payment Strategies to Dominate the Competition” </w:t>
      </w:r>
      <w:r w:rsidR="00263A84">
        <w:rPr>
          <w:rFonts w:ascii="Times New Roman" w:hAnsi="Times New Roman" w:cs="Times New Roman"/>
          <w:sz w:val="24"/>
          <w:szCs w:val="24"/>
        </w:rPr>
        <w:t>applies</w:t>
      </w:r>
      <w:r w:rsidR="000C48AC">
        <w:rPr>
          <w:rFonts w:ascii="Times New Roman" w:hAnsi="Times New Roman" w:cs="Times New Roman"/>
          <w:sz w:val="24"/>
          <w:szCs w:val="24"/>
        </w:rPr>
        <w:t xml:space="preserve"> </w:t>
      </w:r>
      <w:r w:rsidR="002F79C7">
        <w:rPr>
          <w:rFonts w:ascii="Times New Roman" w:hAnsi="Times New Roman" w:cs="Times New Roman"/>
          <w:sz w:val="24"/>
          <w:szCs w:val="24"/>
        </w:rPr>
        <w:t xml:space="preserve">concepts from </w:t>
      </w:r>
      <w:r w:rsidR="000C48AC" w:rsidRPr="000C48AC">
        <w:rPr>
          <w:rFonts w:ascii="Times New Roman" w:hAnsi="Times New Roman" w:cs="Times New Roman"/>
          <w:i/>
          <w:sz w:val="24"/>
          <w:szCs w:val="24"/>
        </w:rPr>
        <w:t>SimCity</w:t>
      </w:r>
      <w:r w:rsidR="002173BE">
        <w:rPr>
          <w:rFonts w:ascii="Times New Roman" w:hAnsi="Times New Roman" w:cs="Times New Roman"/>
          <w:sz w:val="24"/>
          <w:szCs w:val="24"/>
        </w:rPr>
        <w:t xml:space="preserve"> and </w:t>
      </w:r>
      <w:r w:rsidR="002F79C7" w:rsidRPr="00C552EF">
        <w:rPr>
          <w:rFonts w:ascii="Times New Roman" w:hAnsi="Times New Roman" w:cs="Times New Roman"/>
          <w:sz w:val="24"/>
          <w:szCs w:val="24"/>
        </w:rPr>
        <w:t xml:space="preserve">board games </w:t>
      </w:r>
      <w:r w:rsidR="002173BE">
        <w:rPr>
          <w:rFonts w:ascii="Times New Roman" w:hAnsi="Times New Roman" w:cs="Times New Roman"/>
          <w:sz w:val="24"/>
          <w:szCs w:val="24"/>
        </w:rPr>
        <w:t>such as</w:t>
      </w:r>
      <w:r w:rsidR="002173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48AC" w:rsidRPr="000C48AC">
        <w:rPr>
          <w:rFonts w:ascii="Times New Roman" w:hAnsi="Times New Roman" w:cs="Times New Roman"/>
          <w:i/>
          <w:sz w:val="24"/>
          <w:szCs w:val="24"/>
        </w:rPr>
        <w:t>Trouble</w:t>
      </w:r>
      <w:r w:rsidR="000C48AC">
        <w:rPr>
          <w:rFonts w:ascii="Times New Roman" w:hAnsi="Times New Roman" w:cs="Times New Roman"/>
          <w:sz w:val="24"/>
          <w:szCs w:val="24"/>
        </w:rPr>
        <w:t xml:space="preserve"> </w:t>
      </w:r>
      <w:r w:rsidR="008C595B">
        <w:rPr>
          <w:rFonts w:ascii="Times New Roman" w:hAnsi="Times New Roman" w:cs="Times New Roman"/>
          <w:sz w:val="24"/>
          <w:szCs w:val="24"/>
        </w:rPr>
        <w:t xml:space="preserve">to </w:t>
      </w:r>
      <w:r w:rsidR="00263A84">
        <w:rPr>
          <w:rFonts w:ascii="Times New Roman" w:hAnsi="Times New Roman" w:cs="Times New Roman"/>
          <w:sz w:val="24"/>
          <w:szCs w:val="24"/>
        </w:rPr>
        <w:t>facilitate the shift from</w:t>
      </w:r>
      <w:r w:rsidR="002F79C7">
        <w:rPr>
          <w:rFonts w:ascii="Times New Roman" w:hAnsi="Times New Roman" w:cs="Times New Roman"/>
          <w:sz w:val="24"/>
          <w:szCs w:val="24"/>
        </w:rPr>
        <w:t xml:space="preserve"> </w:t>
      </w:r>
      <w:r w:rsidR="008C595B" w:rsidRPr="008C595B">
        <w:rPr>
          <w:rFonts w:ascii="Times New Roman" w:hAnsi="Times New Roman" w:cs="Times New Roman"/>
          <w:sz w:val="24"/>
          <w:szCs w:val="24"/>
        </w:rPr>
        <w:t xml:space="preserve">simply </w:t>
      </w:r>
      <w:r w:rsidR="008C595B" w:rsidRPr="008C595B">
        <w:rPr>
          <w:rFonts w:ascii="Times New Roman" w:hAnsi="Times New Roman" w:cs="Times New Roman"/>
          <w:i/>
          <w:sz w:val="24"/>
          <w:szCs w:val="24"/>
        </w:rPr>
        <w:t>enabling</w:t>
      </w:r>
      <w:r w:rsidR="008C595B" w:rsidRPr="008C595B">
        <w:rPr>
          <w:rFonts w:ascii="Times New Roman" w:hAnsi="Times New Roman" w:cs="Times New Roman"/>
          <w:sz w:val="24"/>
          <w:szCs w:val="24"/>
        </w:rPr>
        <w:t xml:space="preserve"> payments to strategically </w:t>
      </w:r>
      <w:r w:rsidR="008C595B" w:rsidRPr="008C595B">
        <w:rPr>
          <w:rFonts w:ascii="Times New Roman" w:hAnsi="Times New Roman" w:cs="Times New Roman"/>
          <w:i/>
          <w:sz w:val="24"/>
          <w:szCs w:val="24"/>
        </w:rPr>
        <w:t>using</w:t>
      </w:r>
      <w:r w:rsidR="008C595B" w:rsidRPr="008C595B">
        <w:rPr>
          <w:rFonts w:ascii="Times New Roman" w:hAnsi="Times New Roman" w:cs="Times New Roman"/>
          <w:sz w:val="24"/>
          <w:szCs w:val="24"/>
        </w:rPr>
        <w:t xml:space="preserve"> payments </w:t>
      </w:r>
      <w:r w:rsidR="00263A84">
        <w:rPr>
          <w:rFonts w:ascii="Times New Roman" w:hAnsi="Times New Roman" w:cs="Times New Roman"/>
          <w:sz w:val="24"/>
          <w:szCs w:val="24"/>
        </w:rPr>
        <w:t>to propel the business</w:t>
      </w:r>
      <w:r w:rsidR="008C595B" w:rsidRPr="008C595B">
        <w:rPr>
          <w:rFonts w:ascii="Times New Roman" w:hAnsi="Times New Roman" w:cs="Times New Roman"/>
          <w:sz w:val="24"/>
          <w:szCs w:val="24"/>
        </w:rPr>
        <w:t>.</w:t>
      </w:r>
    </w:p>
    <w:p w14:paraId="0FDE96D2" w14:textId="77777777" w:rsidR="002E055C" w:rsidRPr="0014734A" w:rsidRDefault="002E055C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94CBE25" w14:textId="6A9BDF9B" w:rsidR="007C74E1" w:rsidRPr="0014734A" w:rsidRDefault="007C74E1" w:rsidP="007C74E1">
      <w:pPr>
        <w:ind w:left="0"/>
        <w:rPr>
          <w:rFonts w:ascii="Times New Roman" w:hAnsi="Times New Roman" w:cs="Times New Roman"/>
          <w:sz w:val="24"/>
          <w:szCs w:val="24"/>
        </w:rPr>
      </w:pPr>
      <w:r w:rsidRPr="0014734A">
        <w:rPr>
          <w:rFonts w:ascii="Times New Roman" w:hAnsi="Times New Roman" w:cs="Times New Roman"/>
          <w:sz w:val="24"/>
          <w:szCs w:val="24"/>
        </w:rPr>
        <w:t xml:space="preserve">“Every day we work with software companies that treat integrated payments as just another </w:t>
      </w:r>
      <w:r w:rsidR="00A50099" w:rsidRPr="0014734A">
        <w:rPr>
          <w:rFonts w:ascii="Times New Roman" w:hAnsi="Times New Roman" w:cs="Times New Roman"/>
          <w:sz w:val="24"/>
          <w:szCs w:val="24"/>
        </w:rPr>
        <w:t xml:space="preserve">platform feature rather than the </w:t>
      </w:r>
      <w:r w:rsidRPr="0014734A">
        <w:rPr>
          <w:rFonts w:ascii="Times New Roman" w:hAnsi="Times New Roman" w:cs="Times New Roman"/>
          <w:sz w:val="24"/>
          <w:szCs w:val="24"/>
        </w:rPr>
        <w:t>strategic business driver</w:t>
      </w:r>
      <w:r w:rsidR="000C48AC">
        <w:rPr>
          <w:rFonts w:ascii="Times New Roman" w:hAnsi="Times New Roman" w:cs="Times New Roman"/>
          <w:sz w:val="24"/>
          <w:szCs w:val="24"/>
        </w:rPr>
        <w:t xml:space="preserve"> that it truly can be</w:t>
      </w:r>
      <w:r w:rsidRPr="0014734A">
        <w:rPr>
          <w:rFonts w:ascii="Times New Roman" w:hAnsi="Times New Roman" w:cs="Times New Roman"/>
          <w:sz w:val="24"/>
          <w:szCs w:val="24"/>
        </w:rPr>
        <w:t>,” stated</w:t>
      </w:r>
      <w:r w:rsidR="0014734A">
        <w:rPr>
          <w:rFonts w:ascii="Times New Roman" w:hAnsi="Times New Roman" w:cs="Times New Roman"/>
          <w:sz w:val="24"/>
          <w:szCs w:val="24"/>
        </w:rPr>
        <w:t xml:space="preserve"> Wind River CEO, Mike </w:t>
      </w:r>
      <w:proofErr w:type="spellStart"/>
      <w:r w:rsidR="0014734A">
        <w:rPr>
          <w:rFonts w:ascii="Times New Roman" w:hAnsi="Times New Roman" w:cs="Times New Roman"/>
          <w:sz w:val="24"/>
          <w:szCs w:val="24"/>
        </w:rPr>
        <w:t>Carow</w:t>
      </w:r>
      <w:proofErr w:type="spellEnd"/>
      <w:r w:rsidR="0014734A">
        <w:rPr>
          <w:rFonts w:ascii="Times New Roman" w:hAnsi="Times New Roman" w:cs="Times New Roman"/>
          <w:sz w:val="24"/>
          <w:szCs w:val="24"/>
        </w:rPr>
        <w:t>.</w:t>
      </w:r>
      <w:r w:rsidRPr="0014734A">
        <w:rPr>
          <w:rFonts w:ascii="Times New Roman" w:hAnsi="Times New Roman" w:cs="Times New Roman"/>
          <w:sz w:val="24"/>
          <w:szCs w:val="24"/>
        </w:rPr>
        <w:t xml:space="preserve"> “That’s a huge missed opportunity. Strategies from </w:t>
      </w:r>
      <w:r w:rsidR="00263A84">
        <w:rPr>
          <w:rFonts w:ascii="Times New Roman" w:hAnsi="Times New Roman" w:cs="Times New Roman"/>
          <w:sz w:val="24"/>
          <w:szCs w:val="24"/>
        </w:rPr>
        <w:t>digital</w:t>
      </w:r>
      <w:r w:rsidRPr="0014734A">
        <w:rPr>
          <w:rFonts w:ascii="Times New Roman" w:hAnsi="Times New Roman" w:cs="Times New Roman"/>
          <w:sz w:val="24"/>
          <w:szCs w:val="24"/>
        </w:rPr>
        <w:t xml:space="preserve"> and board games are a fun way to bring those payme</w:t>
      </w:r>
      <w:r w:rsidR="00263A84">
        <w:rPr>
          <w:rFonts w:ascii="Times New Roman" w:hAnsi="Times New Roman" w:cs="Times New Roman"/>
          <w:sz w:val="24"/>
          <w:szCs w:val="24"/>
        </w:rPr>
        <w:t>nt opportunities to life</w:t>
      </w:r>
      <w:r w:rsidRPr="0014734A">
        <w:rPr>
          <w:rFonts w:ascii="Times New Roman" w:hAnsi="Times New Roman" w:cs="Times New Roman"/>
          <w:sz w:val="24"/>
          <w:szCs w:val="24"/>
        </w:rPr>
        <w:t>,” he continued.</w:t>
      </w:r>
    </w:p>
    <w:p w14:paraId="402772B3" w14:textId="77777777" w:rsidR="007C74E1" w:rsidRPr="0014734A" w:rsidRDefault="007C74E1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44680E06" w14:textId="383F0F96" w:rsidR="000C48AC" w:rsidRPr="006A6ABC" w:rsidRDefault="000C48AC" w:rsidP="000C48AC">
      <w:pPr>
        <w:ind w:left="0"/>
        <w:rPr>
          <w:rFonts w:ascii="Times New Roman" w:hAnsi="Times New Roman" w:cs="Times New Roman"/>
          <w:sz w:val="24"/>
          <w:szCs w:val="24"/>
        </w:rPr>
      </w:pPr>
      <w:r w:rsidRPr="006A6ABC">
        <w:rPr>
          <w:rFonts w:ascii="Times New Roman" w:hAnsi="Times New Roman" w:cs="Times New Roman"/>
          <w:sz w:val="24"/>
          <w:szCs w:val="24"/>
        </w:rPr>
        <w:t xml:space="preserve">The </w:t>
      </w:r>
      <w:hyperlink r:id="rId5" w:history="1">
        <w:r w:rsidR="00263A84" w:rsidRPr="006743B2">
          <w:rPr>
            <w:rStyle w:val="Hyperlink"/>
            <w:rFonts w:ascii="Times New Roman" w:hAnsi="Times New Roman" w:cs="Times New Roman"/>
            <w:sz w:val="24"/>
            <w:szCs w:val="24"/>
          </w:rPr>
          <w:t>eB</w:t>
        </w:r>
        <w:r w:rsidRPr="006743B2">
          <w:rPr>
            <w:rStyle w:val="Hyperlink"/>
            <w:rFonts w:ascii="Times New Roman" w:hAnsi="Times New Roman" w:cs="Times New Roman"/>
            <w:sz w:val="24"/>
            <w:szCs w:val="24"/>
          </w:rPr>
          <w:t>ook</w:t>
        </w:r>
      </w:hyperlink>
      <w:r w:rsidRPr="006A6ABC">
        <w:rPr>
          <w:rFonts w:ascii="Times New Roman" w:hAnsi="Times New Roman" w:cs="Times New Roman"/>
          <w:sz w:val="24"/>
          <w:szCs w:val="24"/>
        </w:rPr>
        <w:t xml:space="preserve"> provides insight </w:t>
      </w:r>
      <w:r w:rsidR="00B4635F" w:rsidRPr="006A6ABC">
        <w:rPr>
          <w:rFonts w:ascii="Times New Roman" w:hAnsi="Times New Roman" w:cs="Times New Roman"/>
          <w:sz w:val="24"/>
          <w:szCs w:val="24"/>
        </w:rPr>
        <w:t xml:space="preserve">into </w:t>
      </w:r>
      <w:r w:rsidRPr="006A6ABC">
        <w:rPr>
          <w:rFonts w:ascii="Times New Roman" w:hAnsi="Times New Roman" w:cs="Times New Roman"/>
          <w:sz w:val="24"/>
          <w:szCs w:val="24"/>
        </w:rPr>
        <w:t xml:space="preserve">the strategic role that payments can play in product development, maintenance releases, competitive differentiation, and customer experience. </w:t>
      </w:r>
      <w:r w:rsidR="00020E89" w:rsidRPr="006A6ABC">
        <w:rPr>
          <w:rFonts w:ascii="Times New Roman" w:hAnsi="Times New Roman" w:cs="Times New Roman"/>
          <w:sz w:val="24"/>
          <w:szCs w:val="24"/>
        </w:rPr>
        <w:t>“Wind River is right on target with its strategic approach to payments,” said Matt Wilson, Product Owner for Collections and Payments at Esker, a</w:t>
      </w:r>
      <w:r w:rsidR="00263A84" w:rsidRPr="006A6ABC">
        <w:rPr>
          <w:rFonts w:ascii="Times New Roman" w:hAnsi="Times New Roman" w:cs="Times New Roman"/>
          <w:sz w:val="24"/>
          <w:szCs w:val="24"/>
        </w:rPr>
        <w:t xml:space="preserve"> </w:t>
      </w:r>
      <w:r w:rsidR="00020E89" w:rsidRPr="006A6ABC">
        <w:rPr>
          <w:rFonts w:ascii="Times New Roman" w:hAnsi="Times New Roman" w:cs="Times New Roman"/>
          <w:sz w:val="24"/>
          <w:szCs w:val="24"/>
        </w:rPr>
        <w:t xml:space="preserve">process automation software company out of Middleton, WI. “We’ve successfully partnered with Wind River and implemented a number of </w:t>
      </w:r>
      <w:r w:rsidR="006A6ABC">
        <w:rPr>
          <w:rFonts w:ascii="Times New Roman" w:hAnsi="Times New Roman" w:cs="Times New Roman"/>
          <w:sz w:val="24"/>
          <w:szCs w:val="24"/>
        </w:rPr>
        <w:t>the key concepts that are</w:t>
      </w:r>
      <w:r w:rsidR="006743B2">
        <w:rPr>
          <w:rFonts w:ascii="Times New Roman" w:hAnsi="Times New Roman" w:cs="Times New Roman"/>
          <w:sz w:val="24"/>
          <w:szCs w:val="24"/>
        </w:rPr>
        <w:t xml:space="preserve"> outlined in this eB</w:t>
      </w:r>
      <w:r w:rsidR="00020E89" w:rsidRPr="006A6ABC">
        <w:rPr>
          <w:rFonts w:ascii="Times New Roman" w:hAnsi="Times New Roman" w:cs="Times New Roman"/>
          <w:sz w:val="24"/>
          <w:szCs w:val="24"/>
        </w:rPr>
        <w:t>ook</w:t>
      </w:r>
      <w:r w:rsidR="008E2979">
        <w:rPr>
          <w:rFonts w:ascii="Times New Roman" w:hAnsi="Times New Roman" w:cs="Times New Roman"/>
          <w:sz w:val="24"/>
          <w:szCs w:val="24"/>
        </w:rPr>
        <w:t>.</w:t>
      </w:r>
      <w:r w:rsidR="00E24E9D">
        <w:rPr>
          <w:rFonts w:ascii="Times New Roman" w:hAnsi="Times New Roman" w:cs="Times New Roman"/>
          <w:sz w:val="24"/>
          <w:szCs w:val="24"/>
        </w:rPr>
        <w:t>”</w:t>
      </w:r>
    </w:p>
    <w:p w14:paraId="66EEE394" w14:textId="77777777" w:rsidR="000C48AC" w:rsidRDefault="000C48AC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759D9814" w14:textId="57DB2C56" w:rsidR="009946B9" w:rsidRDefault="0014734A" w:rsidP="00CB6FB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Software companies interested in learning more about </w:t>
      </w:r>
      <w:r w:rsidR="000C48AC">
        <w:rPr>
          <w:rFonts w:ascii="Times New Roman" w:hAnsi="Times New Roman" w:cs="Times New Roman"/>
          <w:sz w:val="24"/>
          <w:szCs w:val="24"/>
        </w:rPr>
        <w:t xml:space="preserve">Wind River’s </w:t>
      </w:r>
      <w:r>
        <w:rPr>
          <w:rFonts w:ascii="Times New Roman" w:hAnsi="Times New Roman" w:cs="Times New Roman"/>
          <w:sz w:val="24"/>
          <w:szCs w:val="24"/>
        </w:rPr>
        <w:t xml:space="preserve">game-based payment strategies may download </w:t>
      </w:r>
      <w:r w:rsidR="00B4635F">
        <w:rPr>
          <w:rFonts w:ascii="Times New Roman" w:hAnsi="Times New Roman" w:cs="Times New Roman"/>
          <w:sz w:val="24"/>
          <w:szCs w:val="24"/>
        </w:rPr>
        <w:t xml:space="preserve">a complimentary copy of </w:t>
      </w:r>
      <w:r>
        <w:rPr>
          <w:rFonts w:ascii="Times New Roman" w:hAnsi="Times New Roman" w:cs="Times New Roman"/>
          <w:sz w:val="24"/>
          <w:szCs w:val="24"/>
        </w:rPr>
        <w:t>the eBook at</w:t>
      </w:r>
      <w:r w:rsidR="009946B9" w:rsidRPr="0014734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743B2" w:rsidRPr="00A564CC">
          <w:rPr>
            <w:rStyle w:val="Hyperlink"/>
            <w:rFonts w:ascii="Times New Roman" w:hAnsi="Times New Roman" w:cs="Times New Roman"/>
            <w:sz w:val="24"/>
            <w:szCs w:val="24"/>
          </w:rPr>
          <w:t>www.windriverfinancial.com/win-the-game</w:t>
        </w:r>
      </w:hyperlink>
      <w:r w:rsidR="006743B2">
        <w:rPr>
          <w:rFonts w:ascii="Times New Roman" w:hAnsi="Times New Roman" w:cs="Times New Roman"/>
          <w:sz w:val="24"/>
          <w:szCs w:val="24"/>
        </w:rPr>
        <w:t>.</w:t>
      </w:r>
    </w:p>
    <w:p w14:paraId="04EB0888" w14:textId="77777777" w:rsidR="006743B2" w:rsidRPr="0014734A" w:rsidRDefault="006743B2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71F068C" w14:textId="4C12F82B" w:rsidR="00A90392" w:rsidRDefault="00A90392" w:rsidP="00CB6FB4">
      <w:pPr>
        <w:ind w:left="0"/>
        <w:rPr>
          <w:rFonts w:ascii="Times New Roman" w:hAnsi="Times New Roman" w:cs="Times New Roman"/>
          <w:sz w:val="24"/>
          <w:szCs w:val="24"/>
        </w:rPr>
      </w:pPr>
      <w:r w:rsidRPr="00A90392">
        <w:rPr>
          <w:rFonts w:ascii="Times New Roman" w:hAnsi="Times New Roman" w:cs="Times New Roman"/>
          <w:b/>
        </w:rPr>
        <w:t>About Wind River Financial</w:t>
      </w:r>
      <w:r w:rsidRPr="00A90392">
        <w:rPr>
          <w:rFonts w:ascii="Times New Roman" w:hAnsi="Times New Roman" w:cs="Times New Roman"/>
          <w:b/>
        </w:rPr>
        <w:br/>
      </w:r>
      <w:r w:rsidRPr="00A90392">
        <w:rPr>
          <w:rFonts w:ascii="Times New Roman" w:hAnsi="Times New Roman" w:cs="Times New Roman"/>
          <w:sz w:val="24"/>
          <w:szCs w:val="24"/>
        </w:rPr>
        <w:t>Wind River Financial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92">
        <w:rPr>
          <w:rFonts w:ascii="Times New Roman" w:hAnsi="Times New Roman" w:cs="Times New Roman"/>
          <w:sz w:val="24"/>
          <w:szCs w:val="24"/>
        </w:rPr>
        <w:t xml:space="preserve">payment processing company based in Madison, WI. Its team of experts </w:t>
      </w:r>
      <w:r w:rsidR="00263A84">
        <w:rPr>
          <w:rFonts w:ascii="Times New Roman" w:hAnsi="Times New Roman" w:cs="Times New Roman"/>
          <w:sz w:val="24"/>
          <w:szCs w:val="24"/>
        </w:rPr>
        <w:t>h</w:t>
      </w:r>
      <w:r w:rsidR="0093008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been working</w:t>
      </w:r>
      <w:r w:rsidRPr="00A90392">
        <w:rPr>
          <w:rFonts w:ascii="Times New Roman" w:hAnsi="Times New Roman" w:cs="Times New Roman"/>
          <w:sz w:val="24"/>
          <w:szCs w:val="24"/>
        </w:rPr>
        <w:t xml:space="preserve"> to make payment processing </w:t>
      </w:r>
      <w:r w:rsidR="009F7D3D">
        <w:rPr>
          <w:rFonts w:ascii="Times New Roman" w:hAnsi="Times New Roman" w:cs="Times New Roman"/>
          <w:sz w:val="24"/>
          <w:szCs w:val="24"/>
        </w:rPr>
        <w:t>simple and secure</w:t>
      </w:r>
      <w:r w:rsidRPr="00A90392">
        <w:rPr>
          <w:rFonts w:ascii="Times New Roman" w:hAnsi="Times New Roman" w:cs="Times New Roman"/>
          <w:sz w:val="24"/>
          <w:szCs w:val="24"/>
        </w:rPr>
        <w:t xml:space="preserve"> for thousands of merchant clients throughout the coun</w:t>
      </w:r>
      <w:r>
        <w:rPr>
          <w:rFonts w:ascii="Times New Roman" w:hAnsi="Times New Roman" w:cs="Times New Roman"/>
          <w:sz w:val="24"/>
          <w:szCs w:val="24"/>
        </w:rPr>
        <w:t xml:space="preserve">try for over 20 years. </w:t>
      </w:r>
      <w:r w:rsidRPr="00A90392">
        <w:rPr>
          <w:rFonts w:ascii="Times New Roman" w:hAnsi="Times New Roman" w:cs="Times New Roman"/>
          <w:sz w:val="24"/>
          <w:szCs w:val="24"/>
        </w:rPr>
        <w:t>Wind River partners with software providers, banks, credit unions and trade associations to design and customize processing solutions for their clients and stakeholders. To learn more, visit </w:t>
      </w:r>
      <w:hyperlink r:id="rId7" w:history="1">
        <w:r w:rsidR="007C3448" w:rsidRPr="008976DE">
          <w:rPr>
            <w:rStyle w:val="Hyperlink"/>
            <w:rFonts w:ascii="Times New Roman" w:hAnsi="Times New Roman" w:cs="Times New Roman"/>
            <w:sz w:val="24"/>
            <w:szCs w:val="24"/>
          </w:rPr>
          <w:t>www.windriverfinancial.com</w:t>
        </w:r>
      </w:hyperlink>
      <w:r w:rsidRPr="00A90392">
        <w:rPr>
          <w:rFonts w:ascii="Times New Roman" w:hAnsi="Times New Roman" w:cs="Times New Roman"/>
          <w:sz w:val="24"/>
          <w:szCs w:val="24"/>
        </w:rPr>
        <w:t>.</w:t>
      </w:r>
    </w:p>
    <w:p w14:paraId="4879EB72" w14:textId="77777777" w:rsidR="008C595B" w:rsidRDefault="008C595B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3757EA3" w14:textId="77777777" w:rsidR="008C595B" w:rsidRPr="009C557F" w:rsidRDefault="008C595B" w:rsidP="008C595B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9C557F">
        <w:rPr>
          <w:rFonts w:ascii="Times New Roman" w:hAnsi="Times New Roman" w:cs="Times New Roman"/>
          <w:b/>
          <w:sz w:val="24"/>
          <w:szCs w:val="24"/>
        </w:rPr>
        <w:t>Media Contact</w:t>
      </w:r>
    </w:p>
    <w:p w14:paraId="6D87E856" w14:textId="77777777" w:rsidR="008C595B" w:rsidRDefault="008C595B" w:rsidP="008C595B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James</w:t>
      </w:r>
    </w:p>
    <w:p w14:paraId="11E92321" w14:textId="77777777" w:rsidR="008C595B" w:rsidRDefault="008C595B" w:rsidP="008C595B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River Financial</w:t>
      </w:r>
    </w:p>
    <w:p w14:paraId="084A3F92" w14:textId="403CF048" w:rsidR="008C595B" w:rsidRPr="00A90392" w:rsidRDefault="008C595B" w:rsidP="00CB6FB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vjames@windriverfinancial.com</w:t>
      </w:r>
    </w:p>
    <w:sectPr w:rsidR="008C595B" w:rsidRPr="00A9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B4"/>
    <w:rsid w:val="00020E89"/>
    <w:rsid w:val="00057261"/>
    <w:rsid w:val="000A7380"/>
    <w:rsid w:val="000C48AC"/>
    <w:rsid w:val="0014734A"/>
    <w:rsid w:val="001B42E1"/>
    <w:rsid w:val="001D24B4"/>
    <w:rsid w:val="002173BE"/>
    <w:rsid w:val="00246543"/>
    <w:rsid w:val="002613EC"/>
    <w:rsid w:val="00263A84"/>
    <w:rsid w:val="002E055C"/>
    <w:rsid w:val="002F79C7"/>
    <w:rsid w:val="0039310E"/>
    <w:rsid w:val="004B1437"/>
    <w:rsid w:val="005C625C"/>
    <w:rsid w:val="00645B77"/>
    <w:rsid w:val="006743B2"/>
    <w:rsid w:val="00695A22"/>
    <w:rsid w:val="006A6ABC"/>
    <w:rsid w:val="0075191E"/>
    <w:rsid w:val="00794554"/>
    <w:rsid w:val="007C3448"/>
    <w:rsid w:val="007C74E1"/>
    <w:rsid w:val="007D6D76"/>
    <w:rsid w:val="0082143B"/>
    <w:rsid w:val="00836FCC"/>
    <w:rsid w:val="008579AD"/>
    <w:rsid w:val="008A74ED"/>
    <w:rsid w:val="008C595B"/>
    <w:rsid w:val="008E2979"/>
    <w:rsid w:val="00930088"/>
    <w:rsid w:val="009946B9"/>
    <w:rsid w:val="009E3A36"/>
    <w:rsid w:val="009F7D3D"/>
    <w:rsid w:val="00A17B69"/>
    <w:rsid w:val="00A2045A"/>
    <w:rsid w:val="00A24A84"/>
    <w:rsid w:val="00A50099"/>
    <w:rsid w:val="00A90392"/>
    <w:rsid w:val="00B4635F"/>
    <w:rsid w:val="00C552EF"/>
    <w:rsid w:val="00CB1217"/>
    <w:rsid w:val="00CB6FB4"/>
    <w:rsid w:val="00DA475D"/>
    <w:rsid w:val="00E24E9D"/>
    <w:rsid w:val="00F421C1"/>
    <w:rsid w:val="00F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E57B"/>
  <w15:chartTrackingRefBased/>
  <w15:docId w15:val="{672460A8-2097-48DE-819F-FA80024D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4E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59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driverfinanci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driverfinancial.com/win-the-game" TargetMode="External"/><Relationship Id="rId5" Type="http://schemas.openxmlformats.org/officeDocument/2006/relationships/hyperlink" Target="https://www.windriverfinancial.com/win-the-game" TargetMode="External"/><Relationship Id="rId4" Type="http://schemas.openxmlformats.org/officeDocument/2006/relationships/hyperlink" Target="https://www.windriverfinancial.com/win-the-ga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James</dc:creator>
  <cp:keywords/>
  <dc:description/>
  <cp:lastModifiedBy>Jason Disbrow</cp:lastModifiedBy>
  <cp:revision>6</cp:revision>
  <dcterms:created xsi:type="dcterms:W3CDTF">2020-04-14T20:34:00Z</dcterms:created>
  <dcterms:modified xsi:type="dcterms:W3CDTF">2020-04-14T22:18:00Z</dcterms:modified>
</cp:coreProperties>
</file>