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Press Release: Vancouver Company Gears Up to Feed Frontline COVID-19 Responders</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Peqish Food Company seeks to provide more meals to those delivering vital frontline services responding to the COVID-19 crisis.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VANCOUVER, April 27, 2020 / Peqish Food Company, the better-for-you food brand, has rapidly shifted its production capacity from a business-to-business, healthy pre-prepared meal model to being able to feed essential service providers and those most vulnerable due to the COVID-19 pandemic, part of the </w:t>
      </w:r>
      <w:hyperlink r:id="rId6">
        <w:r w:rsidDel="00000000" w:rsidR="00000000" w:rsidRPr="00000000">
          <w:rPr>
            <w:color w:val="1155cc"/>
            <w:u w:val="single"/>
            <w:rtl w:val="0"/>
          </w:rPr>
          <w:t xml:space="preserve">Canada Safe Food Consortium</w:t>
        </w:r>
      </w:hyperlink>
      <w:r w:rsidDel="00000000" w:rsidR="00000000" w:rsidRPr="00000000">
        <w:rPr>
          <w:rtl w:val="0"/>
        </w:rPr>
        <w:t xml:space="preserve"> effort to address food security.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Peqish is a company founded by two clinical scientists with the mission of making society healthier by offering better nutrition with modern convenience. “Due to the changing situation as a result of the global pandemic, Peqish, together with our partners has shifted our attention to leveraging our infrastructure to support frontline responders and best manage the risks of transmission as it relates to food preparation,” says Dr. Anthony Marotta, Peqish CEO.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The partners in this effort are members of the </w:t>
      </w:r>
      <w:hyperlink r:id="rId7">
        <w:r w:rsidDel="00000000" w:rsidR="00000000" w:rsidRPr="00000000">
          <w:rPr>
            <w:color w:val="1155cc"/>
            <w:u w:val="single"/>
            <w:rtl w:val="0"/>
          </w:rPr>
          <w:t xml:space="preserve">Canada Safe Food Consortium</w:t>
        </w:r>
      </w:hyperlink>
      <w:r w:rsidDel="00000000" w:rsidR="00000000" w:rsidRPr="00000000">
        <w:rPr>
          <w:rtl w:val="0"/>
        </w:rPr>
        <w:t xml:space="preserve">, of which Peqish is a founding member. The consortium’s goal is to supply ready-made meals at high volumes in the safest way possible, handled with the highest degree of stringency, beyond normal food safety practices, as this is of utmost importance at this time.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Peqish is able to leverage a deep scientific and clinical expertise and produces all its products in CFIA and HACCP accredited facilities. This enables Peqish to focus on minimizing viral transmission during preparation and consumption of their ready-made meals.</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Peqish has mobilized resources to be able to deliver more than 30,000 meals a day. This capacity is in addition to currently providing meals to a number of Vancouver-based </w:t>
      </w:r>
      <w:r w:rsidDel="00000000" w:rsidR="00000000" w:rsidRPr="00000000">
        <w:rPr>
          <w:rtl w:val="0"/>
        </w:rPr>
        <w:t xml:space="preserve">academic and institutional organizations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Peqish is looking to work with more hospitals, governments and health authorities across Canada to deploy this food service program and expand the success of the Canada Safe Food Consortium’s effort to address healthy eating during the COVID-19 crisis.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MEDIA CONTACT: </w:t>
      </w:r>
    </w:p>
    <w:p w:rsidR="00000000" w:rsidDel="00000000" w:rsidP="00000000" w:rsidRDefault="00000000" w:rsidRPr="00000000" w14:paraId="00000016">
      <w:pPr>
        <w:jc w:val="center"/>
        <w:rPr/>
      </w:pPr>
      <w:r w:rsidDel="00000000" w:rsidR="00000000" w:rsidRPr="00000000">
        <w:rPr>
          <w:rtl w:val="0"/>
        </w:rPr>
        <w:t xml:space="preserve">Dr. Anthony Marotta, CEO and Health Advisor, Peqish Food Company</w:t>
      </w:r>
    </w:p>
    <w:p w:rsidR="00000000" w:rsidDel="00000000" w:rsidP="00000000" w:rsidRDefault="00000000" w:rsidRPr="00000000" w14:paraId="00000017">
      <w:pPr>
        <w:jc w:val="center"/>
        <w:rPr/>
      </w:pPr>
      <w:r w:rsidDel="00000000" w:rsidR="00000000" w:rsidRPr="00000000">
        <w:rPr>
          <w:rtl w:val="0"/>
        </w:rPr>
        <w:t xml:space="preserve">amarotta@peqish.com</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About Peqish</w:t>
      </w:r>
    </w:p>
    <w:p w:rsidR="00000000" w:rsidDel="00000000" w:rsidP="00000000" w:rsidRDefault="00000000" w:rsidRPr="00000000" w14:paraId="0000001C">
      <w:pPr>
        <w:jc w:val="both"/>
        <w:rPr/>
      </w:pPr>
      <w:r w:rsidDel="00000000" w:rsidR="00000000" w:rsidRPr="00000000">
        <w:rPr>
          <w:rtl w:val="0"/>
        </w:rPr>
        <w:t xml:space="preserve">Peqish was founded by two Vancouver-based clinical scientists who saw the harm poor eating habits caused and desired to create an alternative solution with the potential to impact the wellbeing of those </w:t>
      </w:r>
      <w:r w:rsidDel="00000000" w:rsidR="00000000" w:rsidRPr="00000000">
        <w:rPr>
          <w:rtl w:val="0"/>
        </w:rPr>
        <w:t xml:space="preserve">individuals</w:t>
      </w:r>
      <w:r w:rsidDel="00000000" w:rsidR="00000000" w:rsidRPr="00000000">
        <w:rPr>
          <w:rtl w:val="0"/>
        </w:rPr>
        <w:t xml:space="preserve"> consuming Peqish foods. Peqish’s mission is to allow people leading active and busy lifestyles to “Eat Healthy-on-the-Go”.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Leveraging their 25+ years in the healthcare and pharmaceutical industry together with the extensive hands-on clinical experience and knowledge base of the company’s health and wellness advisory team, Peqish is able to create innovative better-for-you foods.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Peqish’s offerings for breakfast, lunch and snack time are intended to taste great, be nutritionally dense, of ideal portion size, and personalized to accommodate various dietary restrictions based on clinical and/or personal choices.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hyperlink r:id="rId8">
        <w:r w:rsidDel="00000000" w:rsidR="00000000" w:rsidRPr="00000000">
          <w:rPr>
            <w:color w:val="1155cc"/>
            <w:u w:val="single"/>
            <w:rtl w:val="0"/>
          </w:rPr>
          <w:t xml:space="preserve">https://www.peqish.com/</w:t>
        </w:r>
      </w:hyperlink>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About Canada Safe Food Consortium</w:t>
      </w:r>
    </w:p>
    <w:p w:rsidR="00000000" w:rsidDel="00000000" w:rsidP="00000000" w:rsidRDefault="00000000" w:rsidRPr="00000000" w14:paraId="00000026">
      <w:pPr>
        <w:jc w:val="both"/>
        <w:rPr/>
      </w:pPr>
      <w:r w:rsidDel="00000000" w:rsidR="00000000" w:rsidRPr="00000000">
        <w:rPr>
          <w:rtl w:val="0"/>
        </w:rPr>
        <w:t xml:space="preserve">With a shared commitment to community service and well-being, the principles within the Consortium organizations recognized the imminent need for scalable action with respect to community food security. Leveraging our joint networks, this partnership has the capacity to develop systems, protocols and procedures to implement and execute a large-scale solution to ensure the most vulnerable in our community have access to a secure, and nutritious food supply.  The end game of this project is to assist in the creation of a National Food Security Plan that provides a comprehensive supply chain solution to serve those in need for the long-term as well as throughout the current crisis.</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hyperlink r:id="rId9">
        <w:r w:rsidDel="00000000" w:rsidR="00000000" w:rsidRPr="00000000">
          <w:rPr>
            <w:color w:val="1155cc"/>
            <w:u w:val="single"/>
            <w:rtl w:val="0"/>
          </w:rPr>
          <w:t xml:space="preserve">https://www.canadasafefoodconsortium.ca/</w:t>
        </w:r>
      </w:hyperlink>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adasafefoodconsortium.ca/" TargetMode="External"/><Relationship Id="rId5" Type="http://schemas.openxmlformats.org/officeDocument/2006/relationships/styles" Target="styles.xml"/><Relationship Id="rId6" Type="http://schemas.openxmlformats.org/officeDocument/2006/relationships/hyperlink" Target="https://www.canadasafefoodconsortium.ca/" TargetMode="External"/><Relationship Id="rId7" Type="http://schemas.openxmlformats.org/officeDocument/2006/relationships/hyperlink" Target="https://www.canadasafefoodconsortium.ca/post/press-release-canada-safe-food-consortium-gears-up-to-feed-vulnerable-canadians-and-frontline-covid" TargetMode="External"/><Relationship Id="rId8" Type="http://schemas.openxmlformats.org/officeDocument/2006/relationships/hyperlink" Target="https://www.peq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